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5FA1" w:rsidRPr="000E5FA1" w:rsidRDefault="000E5FA1" w:rsidP="000E5FA1">
      <w:pPr>
        <w:keepNext/>
        <w:tabs>
          <w:tab w:val="num" w:pos="0"/>
        </w:tabs>
        <w:spacing w:after="0" w:line="360" w:lineRule="auto"/>
        <w:ind w:left="6946"/>
        <w:outlineLvl w:val="0"/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</w:pPr>
      <w:r w:rsidRPr="000E5FA1">
        <w:rPr>
          <w:rFonts w:ascii="Times New Roman" w:eastAsia="Times New Roman" w:hAnsi="Times New Roman" w:cs="Times New Roman"/>
          <w:i/>
          <w:sz w:val="28"/>
          <w:szCs w:val="28"/>
          <w:lang w:val="uk-UA" w:eastAsia="ar-SA"/>
        </w:rPr>
        <w:t>ЗАТВЕРДЖЕНО</w:t>
      </w:r>
    </w:p>
    <w:p w:rsidR="000E5FA1" w:rsidRPr="000E5FA1" w:rsidRDefault="000E5FA1" w:rsidP="000E5FA1">
      <w:pPr>
        <w:spacing w:after="0" w:line="240" w:lineRule="auto"/>
        <w:ind w:left="6946"/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</w:pPr>
      <w:r w:rsidRPr="000E5FA1">
        <w:rPr>
          <w:rFonts w:ascii="Times New Roman" w:eastAsia="Times New Roman" w:hAnsi="Times New Roman" w:cs="Times New Roman"/>
          <w:i/>
          <w:iCs/>
          <w:sz w:val="28"/>
          <w:szCs w:val="28"/>
          <w:lang w:val="uk-UA" w:eastAsia="ru-RU"/>
        </w:rPr>
        <w:t>Рішення міської ради</w:t>
      </w:r>
    </w:p>
    <w:p w:rsidR="000E5FA1" w:rsidRPr="00CE7CE1" w:rsidRDefault="00CE7CE1" w:rsidP="000E5FA1">
      <w:pPr>
        <w:spacing w:after="0" w:line="24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 xml:space="preserve">                                                                                       </w:t>
      </w:r>
      <w:r w:rsidRPr="00CE7CE1">
        <w:rPr>
          <w:rFonts w:ascii="Times New Roman" w:eastAsia="Times New Roman" w:hAnsi="Times New Roman" w:cs="Times New Roman"/>
          <w:i/>
          <w:sz w:val="28"/>
          <w:szCs w:val="28"/>
          <w:lang w:val="uk-UA" w:eastAsia="ru-RU"/>
        </w:rPr>
        <w:t>29.01.2020 №4451</w:t>
      </w:r>
    </w:p>
    <w:p w:rsidR="000E5FA1" w:rsidRPr="000E5FA1" w:rsidRDefault="000E5FA1" w:rsidP="000E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E5FA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ЗВІТ</w:t>
      </w:r>
    </w:p>
    <w:p w:rsidR="000E5FA1" w:rsidRPr="000E5FA1" w:rsidRDefault="000E5FA1" w:rsidP="000E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0E5FA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з </w:t>
      </w:r>
      <w:r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виконання у 2019</w:t>
      </w:r>
      <w:r w:rsidRPr="000E5FA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 xml:space="preserve"> році Програми громадського порядку </w:t>
      </w:r>
    </w:p>
    <w:p w:rsidR="000E5FA1" w:rsidRPr="000E5FA1" w:rsidRDefault="000E5FA1" w:rsidP="000E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  <w:r w:rsidRPr="000E5FA1"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  <w:t>та громадської безпеки в  м. Кривому Розі на період до 2020 року</w:t>
      </w:r>
    </w:p>
    <w:p w:rsidR="000E5FA1" w:rsidRPr="000E5FA1" w:rsidRDefault="000E5FA1" w:rsidP="000E5FA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0"/>
          <w:lang w:val="uk-UA" w:eastAsia="ru-RU"/>
        </w:rPr>
      </w:pPr>
    </w:p>
    <w:p w:rsidR="000E5FA1" w:rsidRPr="000E5FA1" w:rsidRDefault="000E5FA1" w:rsidP="000E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Рішенням міської ради від 27.01.2016 №209 затверджено </w:t>
      </w:r>
      <w:r w:rsidRPr="000E5F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Програму </w:t>
      </w:r>
      <w:r w:rsidRPr="000E5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громадського порядку та громадської безпеки в  м. Крив</w:t>
      </w:r>
      <w:r w:rsidR="00151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ому Розі на період до 2020 року </w:t>
      </w:r>
      <w:r w:rsidRPr="000E5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(надалі – Програма), </w:t>
      </w:r>
      <w:r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метою якої є підвищення ефективності роботи з профілактики злочинності, її результативності, створення необхідних умов для гарантування громадського порядку, безпеки громадян і недопущення зростання рівня злочинності в місті, покращення оперативності та повноти розкриття злочинів, об’єднання зусиль органів місцевого самоврядування та  </w:t>
      </w:r>
      <w:proofErr w:type="spellStart"/>
      <w:r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правоохо-ронних</w:t>
      </w:r>
      <w:proofErr w:type="spellEnd"/>
      <w:r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органів для підтримки громадського порядку й безпеки громадян на максимально можливому рівні.</w:t>
      </w:r>
    </w:p>
    <w:p w:rsidR="000E5FA1" w:rsidRPr="000E5FA1" w:rsidRDefault="003D5E40" w:rsidP="000E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020EA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З міського бюджету у 2019</w:t>
      </w:r>
      <w:r w:rsidR="000E5FA1"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році виділено субвенцію держав</w:t>
      </w:r>
      <w:r w:rsidR="0036630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ному бюджету в сумі 5 795 901,40 грн. </w:t>
      </w:r>
      <w:r w:rsidRPr="00020EA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(план 5 800 000</w:t>
      </w:r>
      <w:r w:rsidR="00151DC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,00 грн</w:t>
      </w:r>
      <w:r w:rsidR="000E5FA1"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). Кошти спрямовано: </w:t>
      </w:r>
    </w:p>
    <w:p w:rsidR="000E5FA1" w:rsidRPr="000E5FA1" w:rsidRDefault="000E5FA1" w:rsidP="000E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 Головному управлінню Національної поліції в Дніпропетровській області  з цільовим призначенням для Криворізького відділу поліції Головного управління Національної поліції в Дніпропетровській області в сумі</w:t>
      </w:r>
      <w:r w:rsidR="0036630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2 299 932,6</w:t>
      </w:r>
      <w:r w:rsidR="00151DC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0 грн</w:t>
      </w:r>
      <w:r w:rsidR="0036630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(</w:t>
      </w:r>
      <w:r w:rsidR="0036630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план </w:t>
      </w:r>
      <w:r w:rsidR="00020EA7" w:rsidRPr="00020EA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2 300 </w:t>
      </w:r>
      <w:r w:rsidR="00151DC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000,00 грн</w:t>
      </w:r>
      <w:r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);</w:t>
      </w:r>
    </w:p>
    <w:p w:rsidR="000E5FA1" w:rsidRPr="000E5FA1" w:rsidRDefault="000E5FA1" w:rsidP="000E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 Департаменту патрульної поліції Національної поліції України з цільовим</w:t>
      </w:r>
      <w:r w:rsidR="00151DC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призначенням для П</w:t>
      </w:r>
      <w:r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олку патруль</w:t>
      </w:r>
      <w:r w:rsidR="00151DC8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ної поліції в місті Кривий Ріг У</w:t>
      </w:r>
      <w:r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правління патрульної поліції в Дніпропетровській області Департаменту патрульної поліції </w:t>
      </w:r>
      <w:r w:rsidRPr="00AF68B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Національної поліції України в </w:t>
      </w:r>
      <w:r w:rsidR="00151DC8" w:rsidRPr="00AF68B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сумі 2 496 968,80 грн</w:t>
      </w:r>
      <w:r w:rsidR="00366309" w:rsidRPr="00AF68B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 xml:space="preserve"> (план </w:t>
      </w:r>
      <w:r w:rsidR="00020EA7" w:rsidRPr="00AF68B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2 500 000</w:t>
      </w:r>
      <w:r w:rsidR="00151DC8" w:rsidRPr="00AF68B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,00 грн</w:t>
      </w:r>
      <w:r w:rsidRPr="00AF68BA">
        <w:rPr>
          <w:rFonts w:ascii="Times New Roman" w:eastAsia="Times New Roman" w:hAnsi="Times New Roman" w:cs="Times New Roman"/>
          <w:spacing w:val="-8"/>
          <w:sz w:val="28"/>
          <w:szCs w:val="28"/>
          <w:lang w:val="uk-UA" w:eastAsia="ru-RU"/>
        </w:rPr>
        <w:t>);</w:t>
      </w:r>
      <w:bookmarkStart w:id="0" w:name="_GoBack"/>
      <w:bookmarkEnd w:id="0"/>
    </w:p>
    <w:p w:rsidR="000E5FA1" w:rsidRPr="000E5FA1" w:rsidRDefault="00151DC8" w:rsidP="000E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- В</w:t>
      </w:r>
      <w:r w:rsidR="000E5FA1"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ійськовій частині 3011 </w:t>
      </w:r>
      <w:r w:rsidR="003D5E40" w:rsidRPr="00020EA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На</w:t>
      </w:r>
      <w:r w:rsidR="00366309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ціональної гвардії України – 999 000,00 грн. (план </w:t>
      </w:r>
      <w:r w:rsidR="003D5E40" w:rsidRPr="00020EA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1 0</w:t>
      </w:r>
      <w:r w:rsidR="000E5FA1"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00</w:t>
      </w:r>
      <w:r w:rsidR="003D5E40" w:rsidRPr="00020EA7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 </w:t>
      </w:r>
      <w:r w:rsidR="000E5FA1"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 xml:space="preserve">000,00 грн.).  </w:t>
      </w:r>
    </w:p>
    <w:p w:rsidR="000E5FA1" w:rsidRPr="000E5FA1" w:rsidRDefault="000E5FA1" w:rsidP="000E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  <w:r w:rsidRPr="000E5FA1"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  <w:t>Використання коштів субвенції з міського бюджету державному бюджету в розрізі заходів наведено в таблиці.</w:t>
      </w:r>
    </w:p>
    <w:p w:rsidR="000E5FA1" w:rsidRPr="000E5FA1" w:rsidRDefault="000E5FA1" w:rsidP="000E5FA1">
      <w:pPr>
        <w:spacing w:after="0" w:line="240" w:lineRule="auto"/>
        <w:ind w:left="1068"/>
        <w:jc w:val="both"/>
        <w:rPr>
          <w:rFonts w:ascii="Times New Roman" w:eastAsia="Times New Roman" w:hAnsi="Times New Roman" w:cs="Times New Roman"/>
          <w:spacing w:val="-4"/>
          <w:sz w:val="28"/>
          <w:szCs w:val="28"/>
          <w:lang w:val="uk-UA" w:eastAsia="ru-RU"/>
        </w:rPr>
      </w:pPr>
    </w:p>
    <w:p w:rsidR="000E5FA1" w:rsidRPr="000E5FA1" w:rsidRDefault="000E5FA1" w:rsidP="000E5FA1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uk-UA" w:eastAsia="ru-RU"/>
        </w:rPr>
      </w:pPr>
      <w:r w:rsidRPr="000E5FA1">
        <w:rPr>
          <w:rFonts w:ascii="Times New Roman" w:eastAsia="Times New Roman" w:hAnsi="Times New Roman" w:cs="Times New Roman"/>
          <w:b/>
          <w:i/>
          <w:spacing w:val="-4"/>
          <w:sz w:val="28"/>
          <w:szCs w:val="28"/>
          <w:lang w:val="uk-UA" w:eastAsia="ru-RU"/>
        </w:rPr>
        <w:t>Використання коштів Програми виконавцями заходів (грн.)</w:t>
      </w:r>
    </w:p>
    <w:tbl>
      <w:tblPr>
        <w:tblpPr w:leftFromText="180" w:rightFromText="180" w:vertAnchor="text" w:tblpY="1"/>
        <w:tblOverlap w:val="never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959"/>
        <w:gridCol w:w="3118"/>
        <w:gridCol w:w="1985"/>
        <w:gridCol w:w="1984"/>
        <w:gridCol w:w="1843"/>
      </w:tblGrid>
      <w:tr w:rsidR="00020EA7" w:rsidRPr="000E5FA1" w:rsidTr="00151DC8">
        <w:trPr>
          <w:trHeight w:val="344"/>
        </w:trPr>
        <w:tc>
          <w:tcPr>
            <w:tcW w:w="959" w:type="dxa"/>
            <w:shd w:val="clear" w:color="auto" w:fill="auto"/>
          </w:tcPr>
          <w:p w:rsidR="000E5FA1" w:rsidRPr="000E5FA1" w:rsidRDefault="00151DC8" w:rsidP="00151DC8">
            <w:pPr>
              <w:tabs>
                <w:tab w:val="left" w:pos="1023"/>
              </w:tabs>
              <w:spacing w:after="0" w:line="240" w:lineRule="auto"/>
              <w:ind w:right="72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>№</w:t>
            </w:r>
            <w:r w:rsidR="00EF6A94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val="uk-UA"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val="uk-UA" w:eastAsia="ru-RU"/>
              </w:rPr>
              <w:t>п/</w:t>
            </w:r>
            <w:r w:rsidR="000E5FA1"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val="en-US" w:eastAsia="ru-RU"/>
              </w:rPr>
              <w:t>n</w:t>
            </w:r>
          </w:p>
        </w:tc>
        <w:tc>
          <w:tcPr>
            <w:tcW w:w="3118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>Назва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 xml:space="preserve"> заходу</w:t>
            </w:r>
          </w:p>
        </w:tc>
        <w:tc>
          <w:tcPr>
            <w:tcW w:w="1985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>Виконавець</w:t>
            </w:r>
            <w:proofErr w:type="spellEnd"/>
          </w:p>
        </w:tc>
        <w:tc>
          <w:tcPr>
            <w:tcW w:w="1984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ind w:right="-10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>План на 201</w:t>
            </w:r>
            <w:r w:rsidR="00151DC8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val="uk-UA" w:eastAsia="ru-RU"/>
              </w:rPr>
              <w:t>9</w:t>
            </w:r>
            <w:r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 xml:space="preserve"> </w:t>
            </w:r>
            <w:proofErr w:type="spellStart"/>
            <w:proofErr w:type="gramStart"/>
            <w:r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>р</w:t>
            </w:r>
            <w:proofErr w:type="gramEnd"/>
            <w:r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>ік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 xml:space="preserve"> </w:t>
            </w:r>
          </w:p>
        </w:tc>
        <w:tc>
          <w:tcPr>
            <w:tcW w:w="1843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ind w:left="-106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uk-UA" w:eastAsia="ru-RU"/>
              </w:rPr>
            </w:pPr>
            <w:proofErr w:type="spellStart"/>
            <w:r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>Касове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 xml:space="preserve"> </w:t>
            </w:r>
            <w:proofErr w:type="spellStart"/>
            <w:r w:rsidRPr="000E5FA1"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eastAsia="ru-RU"/>
              </w:rPr>
              <w:t>вико-нання</w:t>
            </w:r>
            <w:proofErr w:type="spellEnd"/>
          </w:p>
        </w:tc>
      </w:tr>
      <w:tr w:rsidR="00020EA7" w:rsidRPr="000E5FA1" w:rsidTr="00151DC8">
        <w:tblPrEx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en-US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5</w:t>
            </w:r>
          </w:p>
        </w:tc>
      </w:tr>
      <w:tr w:rsidR="00020EA7" w:rsidRPr="000E5FA1" w:rsidTr="00151DC8">
        <w:tblPrEx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1</w:t>
            </w:r>
          </w:p>
        </w:tc>
        <w:tc>
          <w:tcPr>
            <w:tcW w:w="3118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Оперативне реагування на повідомлення про </w:t>
            </w:r>
            <w:proofErr w:type="spellStart"/>
            <w:r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пору</w:t>
            </w:r>
            <w:r w:rsidR="00151DC8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-шен</w:t>
            </w:r>
            <w:r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ня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громадського </w:t>
            </w:r>
            <w:proofErr w:type="spellStart"/>
            <w:r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по</w:t>
            </w:r>
            <w:r w:rsidR="00151DC8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-</w:t>
            </w:r>
            <w:r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рядку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та скоєння злочинів, своєчасне прибуття на місц</w:t>
            </w:r>
            <w:r w:rsidR="00151DC8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е подій працівників правоохорон</w:t>
            </w:r>
            <w:r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них органів, уве</w:t>
            </w:r>
            <w:r w:rsidR="00151DC8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дення до</w:t>
            </w:r>
            <w:r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даткових марш</w:t>
            </w:r>
            <w:r w:rsidR="00151DC8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рутів патру</w:t>
            </w:r>
            <w:r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лювання</w:t>
            </w:r>
          </w:p>
        </w:tc>
        <w:tc>
          <w:tcPr>
            <w:tcW w:w="1985" w:type="dxa"/>
            <w:shd w:val="clear" w:color="auto" w:fill="auto"/>
          </w:tcPr>
          <w:p w:rsidR="000E5FA1" w:rsidRDefault="000E5FA1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Криворізький відділ поліції </w:t>
            </w:r>
            <w:proofErr w:type="spellStart"/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Го-ловного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управ-ління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Націо-нальної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поліції </w:t>
            </w:r>
            <w:r w:rsidR="00151DC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в  </w:t>
            </w:r>
            <w:proofErr w:type="spellStart"/>
            <w:r w:rsidR="00151DC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Дніпропетровсь-кій</w:t>
            </w:r>
            <w:proofErr w:type="spellEnd"/>
            <w:r w:rsidR="00151DC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області, В</w:t>
            </w: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ійськова </w:t>
            </w:r>
            <w:proofErr w:type="spellStart"/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части-на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3011 </w:t>
            </w:r>
            <w:proofErr w:type="spellStart"/>
            <w:r w:rsidR="00151DC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Націо-нальної</w:t>
            </w:r>
            <w:proofErr w:type="spellEnd"/>
            <w:r w:rsidR="00151DC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гвардії України, П</w:t>
            </w: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олк </w:t>
            </w:r>
          </w:p>
          <w:p w:rsidR="00151DC8" w:rsidRPr="000E5FA1" w:rsidRDefault="00151DC8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E5FA1" w:rsidRPr="000E5FA1" w:rsidRDefault="00020EA7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val="uk-UA" w:eastAsia="ru-RU"/>
              </w:rPr>
            </w:pPr>
            <w:r w:rsidRPr="00020EA7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5</w:t>
            </w:r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 </w:t>
            </w:r>
            <w:r w:rsidRPr="00020EA7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500</w:t>
            </w:r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</w:t>
            </w:r>
            <w:r w:rsidRPr="00020EA7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000</w:t>
            </w:r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0E5FA1" w:rsidRPr="000E5FA1" w:rsidRDefault="00366309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pacing w:val="-4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5 495 901,40</w:t>
            </w:r>
          </w:p>
        </w:tc>
      </w:tr>
      <w:tr w:rsidR="00020EA7" w:rsidRPr="000E5FA1" w:rsidTr="00151DC8">
        <w:tblPrEx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lastRenderedPageBreak/>
              <w:t>1</w:t>
            </w:r>
          </w:p>
        </w:tc>
        <w:tc>
          <w:tcPr>
            <w:tcW w:w="3118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1985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3</w:t>
            </w:r>
          </w:p>
        </w:tc>
        <w:tc>
          <w:tcPr>
            <w:tcW w:w="1984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5</w:t>
            </w:r>
          </w:p>
        </w:tc>
      </w:tr>
      <w:tr w:rsidR="00020EA7" w:rsidRPr="00AF68BA" w:rsidTr="00151DC8">
        <w:tblPrEx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</w:p>
        </w:tc>
        <w:tc>
          <w:tcPr>
            <w:tcW w:w="1985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патрульної полі-</w:t>
            </w:r>
          </w:p>
          <w:p w:rsidR="000E5FA1" w:rsidRPr="000E5FA1" w:rsidRDefault="003D5E40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proofErr w:type="spellStart"/>
            <w:r w:rsidRPr="00020EA7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ції</w:t>
            </w:r>
            <w:proofErr w:type="spellEnd"/>
            <w:r w:rsidR="00151DC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в місті </w:t>
            </w:r>
            <w:proofErr w:type="spellStart"/>
            <w:r w:rsidR="00151DC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Кри-вий</w:t>
            </w:r>
            <w:proofErr w:type="spellEnd"/>
            <w:r w:rsidR="00151DC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Ріг </w:t>
            </w:r>
            <w:proofErr w:type="spellStart"/>
            <w:r w:rsidR="00151DC8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У</w:t>
            </w:r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прав-ління</w:t>
            </w:r>
            <w:proofErr w:type="spellEnd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патруль-ної</w:t>
            </w:r>
            <w:proofErr w:type="spellEnd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поліції в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Дні-пропетровській</w:t>
            </w:r>
            <w:proofErr w:type="spellEnd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області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Департа-менту</w:t>
            </w:r>
            <w:proofErr w:type="spellEnd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патруль-ної</w:t>
            </w:r>
            <w:proofErr w:type="spellEnd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поліції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На-ціональної</w:t>
            </w:r>
            <w:proofErr w:type="spellEnd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полі-ції</w:t>
            </w:r>
            <w:proofErr w:type="spellEnd"/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України</w:t>
            </w:r>
          </w:p>
        </w:tc>
        <w:tc>
          <w:tcPr>
            <w:tcW w:w="1984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</w:p>
        </w:tc>
        <w:tc>
          <w:tcPr>
            <w:tcW w:w="1843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</w:p>
        </w:tc>
      </w:tr>
      <w:tr w:rsidR="00020EA7" w:rsidRPr="000E5FA1" w:rsidTr="00151DC8">
        <w:tblPrEx>
          <w:tblLook w:val="04A0" w:firstRow="1" w:lastRow="0" w:firstColumn="1" w:lastColumn="0" w:noHBand="0" w:noVBand="1"/>
        </w:tblPrEx>
        <w:trPr>
          <w:trHeight w:val="4887"/>
        </w:trPr>
        <w:tc>
          <w:tcPr>
            <w:tcW w:w="959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2</w:t>
            </w:r>
          </w:p>
        </w:tc>
        <w:tc>
          <w:tcPr>
            <w:tcW w:w="3118" w:type="dxa"/>
            <w:shd w:val="clear" w:color="auto" w:fill="auto"/>
          </w:tcPr>
          <w:p w:rsidR="000E5FA1" w:rsidRPr="000E5FA1" w:rsidRDefault="00151DC8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Застосування сучасних тех</w:t>
            </w:r>
            <w:r w:rsidR="000E5FA1"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нічних засобів,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елек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-тронних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носіїв інформації (ві</w:t>
            </w:r>
            <w:r w:rsidR="000E5FA1"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деоспостереження,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за</w:t>
            </w:r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-соби</w:t>
            </w:r>
            <w:proofErr w:type="spellEnd"/>
            <w:r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зв’язку, </w:t>
            </w:r>
            <w:r w:rsidR="000E5FA1"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фіксації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>пра-вопорушень</w:t>
            </w:r>
            <w:proofErr w:type="spellEnd"/>
            <w:r w:rsidR="000E5FA1" w:rsidRPr="000E5FA1">
              <w:rPr>
                <w:rFonts w:ascii="Times New Roman" w:eastAsia="Times New Roman" w:hAnsi="Times New Roman" w:cs="Times New Roman"/>
                <w:sz w:val="25"/>
                <w:szCs w:val="25"/>
                <w:lang w:val="uk-UA" w:eastAsia="ru-RU"/>
              </w:rPr>
              <w:t xml:space="preserve"> тощо) </w:t>
            </w:r>
          </w:p>
        </w:tc>
        <w:tc>
          <w:tcPr>
            <w:tcW w:w="1985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Криворізький відділ поліції </w:t>
            </w:r>
            <w:proofErr w:type="spellStart"/>
            <w:r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Го-ловного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управ-ління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 </w:t>
            </w:r>
            <w:proofErr w:type="spellStart"/>
            <w:r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Національ-ної</w:t>
            </w:r>
            <w:proofErr w:type="spellEnd"/>
            <w:r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 поліції в Дні- </w:t>
            </w:r>
          </w:p>
          <w:p w:rsidR="000E5FA1" w:rsidRPr="000E5FA1" w:rsidRDefault="00151DC8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пропетровській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 області, Полк пат</w:t>
            </w:r>
            <w:r w:rsidR="000E5FA1"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рульн</w:t>
            </w:r>
            <w:r w:rsidR="003D5E40" w:rsidRPr="00020EA7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ої </w:t>
            </w:r>
            <w:proofErr w:type="spellStart"/>
            <w:r w:rsidR="003D5E40" w:rsidRPr="00020EA7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полі</w:t>
            </w:r>
            <w:r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-ції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 в місті Кривий Ріг  Управління пат</w:t>
            </w:r>
            <w:r w:rsidR="000E5FA1"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рульної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полі</w:t>
            </w:r>
            <w:r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-</w:t>
            </w:r>
            <w:r w:rsidR="000E5FA1"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ції</w:t>
            </w:r>
            <w:proofErr w:type="spellEnd"/>
            <w:r w:rsidR="000E5FA1"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 в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Дніпропет</w:t>
            </w:r>
            <w:r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-ровській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 області  Департаменту пат</w:t>
            </w:r>
            <w:r w:rsidR="000E5FA1"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рульної </w:t>
            </w:r>
            <w:proofErr w:type="spellStart"/>
            <w:r w:rsidR="000E5FA1"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полі</w:t>
            </w:r>
            <w:r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-ції</w:t>
            </w:r>
            <w:proofErr w:type="spellEnd"/>
            <w:r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 xml:space="preserve"> Національної по</w:t>
            </w:r>
            <w:r w:rsidR="000E5FA1" w:rsidRPr="000E5FA1"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  <w:t>ліції України</w:t>
            </w:r>
          </w:p>
        </w:tc>
        <w:tc>
          <w:tcPr>
            <w:tcW w:w="1984" w:type="dxa"/>
            <w:shd w:val="clear" w:color="auto" w:fill="auto"/>
          </w:tcPr>
          <w:p w:rsidR="000E5FA1" w:rsidRPr="000E5FA1" w:rsidRDefault="00020EA7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20EA7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300</w:t>
            </w:r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 xml:space="preserve"> 000,00</w:t>
            </w:r>
          </w:p>
        </w:tc>
        <w:tc>
          <w:tcPr>
            <w:tcW w:w="1843" w:type="dxa"/>
            <w:shd w:val="clear" w:color="auto" w:fill="auto"/>
          </w:tcPr>
          <w:p w:rsidR="000E5FA1" w:rsidRPr="000E5FA1" w:rsidRDefault="00020EA7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20EA7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300 000,0</w:t>
            </w:r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0</w:t>
            </w:r>
          </w:p>
        </w:tc>
      </w:tr>
      <w:tr w:rsidR="00020EA7" w:rsidRPr="000E5FA1" w:rsidTr="00151DC8">
        <w:tblPrEx>
          <w:tblLook w:val="04A0" w:firstRow="1" w:lastRow="0" w:firstColumn="1" w:lastColumn="0" w:noHBand="0" w:noVBand="1"/>
        </w:tblPrEx>
        <w:tc>
          <w:tcPr>
            <w:tcW w:w="959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</w:p>
        </w:tc>
        <w:tc>
          <w:tcPr>
            <w:tcW w:w="3118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Разом:</w:t>
            </w:r>
          </w:p>
        </w:tc>
        <w:tc>
          <w:tcPr>
            <w:tcW w:w="1985" w:type="dxa"/>
            <w:shd w:val="clear" w:color="auto" w:fill="auto"/>
          </w:tcPr>
          <w:p w:rsidR="000E5FA1" w:rsidRPr="000E5FA1" w:rsidRDefault="000E5FA1" w:rsidP="000E5FA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pacing w:val="-8"/>
                <w:sz w:val="25"/>
                <w:szCs w:val="25"/>
                <w:lang w:val="uk-UA" w:eastAsia="ru-RU"/>
              </w:rPr>
            </w:pPr>
          </w:p>
        </w:tc>
        <w:tc>
          <w:tcPr>
            <w:tcW w:w="1984" w:type="dxa"/>
            <w:shd w:val="clear" w:color="auto" w:fill="auto"/>
          </w:tcPr>
          <w:p w:rsidR="000E5FA1" w:rsidRPr="000E5FA1" w:rsidRDefault="00020EA7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 w:rsidRPr="00020EA7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5 800 000</w:t>
            </w:r>
            <w:r w:rsidR="000E5FA1" w:rsidRPr="000E5FA1"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,00</w:t>
            </w:r>
          </w:p>
        </w:tc>
        <w:tc>
          <w:tcPr>
            <w:tcW w:w="1843" w:type="dxa"/>
            <w:shd w:val="clear" w:color="auto" w:fill="auto"/>
          </w:tcPr>
          <w:p w:rsidR="000E5FA1" w:rsidRPr="000E5FA1" w:rsidRDefault="00366309" w:rsidP="000E5FA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</w:pPr>
            <w:r>
              <w:rPr>
                <w:rFonts w:ascii="Times New Roman" w:eastAsia="Times New Roman" w:hAnsi="Times New Roman" w:cs="Times New Roman"/>
                <w:spacing w:val="-4"/>
                <w:sz w:val="25"/>
                <w:szCs w:val="25"/>
                <w:lang w:val="uk-UA" w:eastAsia="ru-RU"/>
              </w:rPr>
              <w:t>5 795 901,40</w:t>
            </w:r>
          </w:p>
        </w:tc>
      </w:tr>
    </w:tbl>
    <w:p w:rsidR="000E5FA1" w:rsidRPr="000E5FA1" w:rsidRDefault="000E5FA1" w:rsidP="000E5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</w:pPr>
    </w:p>
    <w:p w:rsidR="000E5FA1" w:rsidRPr="000E5FA1" w:rsidRDefault="000E5FA1" w:rsidP="000E5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E5F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Реалізація заходів Програми сприяла стримуванню росту злочинності в місті, за деякими видами злочинів досягнуто зменшення. </w:t>
      </w:r>
    </w:p>
    <w:p w:rsidR="000E5FA1" w:rsidRPr="000E5FA1" w:rsidRDefault="000E5FA1" w:rsidP="000E5FA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i/>
          <w:sz w:val="28"/>
          <w:szCs w:val="28"/>
          <w:lang w:val="uk-UA"/>
        </w:rPr>
      </w:pPr>
      <w:r w:rsidRPr="000E5F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>К</w:t>
      </w:r>
      <w:r w:rsidRPr="000E5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ількість облікованих кримінал</w:t>
      </w:r>
      <w:r w:rsidR="0078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ьних правопорушень склала 10 851, що на 674 кримінальн</w:t>
      </w:r>
      <w:r w:rsidR="00151DC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их правопорушення менше, ніж за 2018 рік</w:t>
      </w:r>
      <w:r w:rsidR="007851A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(11 525).</w:t>
      </w:r>
    </w:p>
    <w:p w:rsidR="007851A8" w:rsidRDefault="007851A8" w:rsidP="000E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Протягом 2019</w:t>
      </w:r>
      <w:r w:rsidR="000E5FA1" w:rsidRPr="000E5F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року за Криворізькою опер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ативною </w:t>
      </w:r>
      <w:r w:rsidR="00151DC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зоною зареєстровано 3 172 тяжкі та особливо тяжкі кримінальні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правопорушення, що на 1019</w:t>
      </w:r>
      <w:r w:rsidR="00151DC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кримінальних правопорушень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менше, ніж минулого року (4 191</w:t>
      </w:r>
      <w:r w:rsidR="000E5FA1" w:rsidRPr="000E5F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).</w:t>
      </w:r>
    </w:p>
    <w:p w:rsidR="007851A8" w:rsidRDefault="007851A8" w:rsidP="00785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E5F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Зареєстровано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44 розбійні напади, що на 9 менше, ніж за аналогічний період минулого року (2018 року – 53).  </w:t>
      </w:r>
    </w:p>
    <w:p w:rsidR="007851A8" w:rsidRPr="000E5FA1" w:rsidRDefault="007851A8" w:rsidP="007851A8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Зареєстровано 6 166 крадіжок, що на 624 менше, ніж </w:t>
      </w:r>
      <w:r w:rsidR="00B57A0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у 2018 році (6</w:t>
      </w:r>
      <w:r w:rsidR="00151DC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 w:rsidR="00B57A0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790), у тому числі </w:t>
      </w:r>
      <w:r w:rsidR="00151DC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896 крадіжок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 квартир, приватних будинків, дач</w:t>
      </w:r>
      <w:r w:rsidR="00151DC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тощо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, що на 145 менше, ніж за аналогічний період минулого року (1</w:t>
      </w:r>
      <w:r w:rsidR="00151DC8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041). </w:t>
      </w:r>
      <w:r w:rsidRPr="000E5F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0E5FA1" w:rsidRPr="000E5FA1" w:rsidRDefault="000E5FA1" w:rsidP="000E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E5F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Зареєстровано 349 пограбувань, що на 88 менше, ніж за аналогічний період минулого року (437).  </w:t>
      </w:r>
    </w:p>
    <w:p w:rsidR="00B57A07" w:rsidRDefault="000E5FA1" w:rsidP="000E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 w:rsidRPr="000E5F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За звітний період зареєстровано</w:t>
      </w:r>
      <w:r w:rsidR="00B57A0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61 незаконне заволодіння транспортними засобами, що на 32 менше, ніж у 2018 році (93). </w:t>
      </w:r>
      <w:r w:rsidRPr="000E5FA1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</w:t>
      </w:r>
    </w:p>
    <w:p w:rsidR="00B57A07" w:rsidRDefault="00151DC8" w:rsidP="000E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lastRenderedPageBreak/>
        <w:t>З</w:t>
      </w:r>
      <w:r w:rsidR="00B57A0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афіксовано 159 злочинів, </w:t>
      </w:r>
      <w:proofErr w:type="spellStart"/>
      <w:r w:rsidR="00B57A0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пов</w:t>
      </w:r>
      <w:proofErr w:type="spellEnd"/>
      <w:r w:rsidR="00B57A07" w:rsidRPr="00B57A07">
        <w:rPr>
          <w:rFonts w:ascii="Times New Roman" w:eastAsia="Times New Roman" w:hAnsi="Times New Roman" w:cs="Times New Roman"/>
          <w:bCs/>
          <w:sz w:val="28"/>
          <w:szCs w:val="28"/>
        </w:rPr>
        <w:t>’</w:t>
      </w:r>
      <w:proofErr w:type="spellStart"/>
      <w:r w:rsidR="00B57A0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>язаних</w:t>
      </w:r>
      <w:proofErr w:type="spellEnd"/>
      <w:r w:rsidR="00B57A07">
        <w:rPr>
          <w:rFonts w:ascii="Times New Roman" w:eastAsia="Times New Roman" w:hAnsi="Times New Roman" w:cs="Times New Roman"/>
          <w:bCs/>
          <w:sz w:val="28"/>
          <w:szCs w:val="28"/>
          <w:lang w:val="uk-UA"/>
        </w:rPr>
        <w:t xml:space="preserve"> з незаконним поводженням зі зброєю (у 2018 році – 212). </w:t>
      </w:r>
    </w:p>
    <w:p w:rsidR="000E5FA1" w:rsidRPr="000E5FA1" w:rsidRDefault="000E5FA1" w:rsidP="000E5FA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E5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Виконання заходів Програми сприяло підвищенню рівня р</w:t>
      </w:r>
      <w:r w:rsidR="0091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озкриття злочинів, </w:t>
      </w:r>
      <w:proofErr w:type="spellStart"/>
      <w:r w:rsidR="0091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стриманню</w:t>
      </w:r>
      <w:proofErr w:type="spellEnd"/>
      <w:r w:rsidR="0091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та зниженню</w:t>
      </w:r>
      <w:r w:rsidR="00B57A07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91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росту</w:t>
      </w:r>
      <w:r w:rsidRPr="000E5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="002F3B8E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злочинності</w:t>
      </w:r>
      <w:r w:rsidR="0091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,</w:t>
      </w:r>
      <w:r w:rsidR="00F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забезпеченню </w:t>
      </w:r>
      <w:r w:rsidR="0091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>публічно</w:t>
      </w:r>
      <w:r w:rsidR="00F565EC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го порядку та публічної безпеки у місті. </w:t>
      </w:r>
      <w:r w:rsidR="00914468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</w:t>
      </w:r>
      <w:r w:rsidRPr="000E5FA1">
        <w:rPr>
          <w:rFonts w:ascii="Times New Roman" w:eastAsia="Times New Roman" w:hAnsi="Times New Roman" w:cs="Times New Roman"/>
          <w:sz w:val="28"/>
          <w:szCs w:val="28"/>
          <w:lang w:val="uk-UA" w:eastAsia="ru-RU"/>
        </w:rPr>
        <w:t xml:space="preserve">  </w:t>
      </w:r>
    </w:p>
    <w:p w:rsidR="000E5FA1" w:rsidRPr="000E5FA1" w:rsidRDefault="000E5FA1" w:rsidP="000E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  <w:r w:rsidRPr="000E5FA1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ab/>
      </w:r>
    </w:p>
    <w:p w:rsidR="000E5FA1" w:rsidRPr="000E5FA1" w:rsidRDefault="000E5FA1" w:rsidP="000E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5FA1" w:rsidRPr="000E5FA1" w:rsidRDefault="000E5FA1" w:rsidP="000E5FA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0E5FA1" w:rsidRPr="000E5FA1" w:rsidRDefault="000E5FA1" w:rsidP="00BD6585">
      <w:pPr>
        <w:tabs>
          <w:tab w:val="left" w:pos="7088"/>
        </w:tabs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</w:pPr>
      <w:r w:rsidRPr="000E5FA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С</w:t>
      </w:r>
      <w:r w:rsidR="00BD6585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 xml:space="preserve">екретар міської ради                                                        Сергій </w:t>
      </w:r>
      <w:r w:rsidRPr="000E5FA1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Маляренко</w:t>
      </w:r>
      <w:r w:rsidRPr="000E5FA1">
        <w:rPr>
          <w:rFonts w:ascii="Times New Roman" w:eastAsia="Times New Roman" w:hAnsi="Times New Roman" w:cs="Times New Roman"/>
          <w:bCs/>
          <w:sz w:val="28"/>
          <w:szCs w:val="28"/>
          <w:lang w:val="uk-UA" w:eastAsia="ru-RU"/>
        </w:rPr>
        <w:t xml:space="preserve"> </w:t>
      </w:r>
    </w:p>
    <w:p w:rsidR="007140FB" w:rsidRDefault="007140FB"/>
    <w:sectPr w:rsidR="007140FB" w:rsidSect="009272BC">
      <w:headerReference w:type="even" r:id="rId7"/>
      <w:headerReference w:type="default" r:id="rId8"/>
      <w:pgSz w:w="11906" w:h="16838"/>
      <w:pgMar w:top="1134" w:right="567" w:bottom="851" w:left="1701" w:header="709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30FE" w:rsidRDefault="00C330FE">
      <w:pPr>
        <w:spacing w:after="0" w:line="240" w:lineRule="auto"/>
      </w:pPr>
      <w:r>
        <w:separator/>
      </w:r>
    </w:p>
  </w:endnote>
  <w:endnote w:type="continuationSeparator" w:id="0">
    <w:p w:rsidR="00C330FE" w:rsidRDefault="00C330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30FE" w:rsidRDefault="00C330FE">
      <w:pPr>
        <w:spacing w:after="0" w:line="240" w:lineRule="auto"/>
      </w:pPr>
      <w:r>
        <w:separator/>
      </w:r>
    </w:p>
  </w:footnote>
  <w:footnote w:type="continuationSeparator" w:id="0">
    <w:p w:rsidR="00C330FE" w:rsidRDefault="00C330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91DD5" w:rsidRDefault="00020EA7" w:rsidP="00470E11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91DD5" w:rsidRDefault="00C330F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4E1C" w:rsidRDefault="00020EA7" w:rsidP="001C4E1C">
    <w:pPr>
      <w:pStyle w:val="a3"/>
    </w:pPr>
    <w:r>
      <w:rPr>
        <w:lang w:val="uk-UA"/>
      </w:rPr>
      <w:t xml:space="preserve">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AF68BA">
      <w:rPr>
        <w:noProof/>
      </w:rPr>
      <w:t>3</w:t>
    </w:r>
    <w:r>
      <w:fldChar w:fldCharType="end"/>
    </w:r>
  </w:p>
  <w:p w:rsidR="00C91DD5" w:rsidRPr="009272BC" w:rsidRDefault="00C330FE" w:rsidP="007615BF">
    <w:pPr>
      <w:pStyle w:val="a3"/>
      <w:tabs>
        <w:tab w:val="clear" w:pos="4677"/>
        <w:tab w:val="clear" w:pos="9355"/>
        <w:tab w:val="left" w:pos="5535"/>
      </w:tabs>
      <w:rPr>
        <w:lang w:val="uk-U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3286"/>
    <w:rsid w:val="00020EA7"/>
    <w:rsid w:val="00076CBA"/>
    <w:rsid w:val="000E5FA1"/>
    <w:rsid w:val="00151DC8"/>
    <w:rsid w:val="002C3286"/>
    <w:rsid w:val="002F3B8E"/>
    <w:rsid w:val="00366309"/>
    <w:rsid w:val="003D5E40"/>
    <w:rsid w:val="006034A4"/>
    <w:rsid w:val="007140FB"/>
    <w:rsid w:val="007851A8"/>
    <w:rsid w:val="0090177A"/>
    <w:rsid w:val="00914468"/>
    <w:rsid w:val="00AF68BA"/>
    <w:rsid w:val="00B57A07"/>
    <w:rsid w:val="00BD6585"/>
    <w:rsid w:val="00C330FE"/>
    <w:rsid w:val="00CE7CE1"/>
    <w:rsid w:val="00D4148B"/>
    <w:rsid w:val="00EA1F0A"/>
    <w:rsid w:val="00EF6A94"/>
    <w:rsid w:val="00F565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5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5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5FA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0E5FA1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0E5FA1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0E5F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3</Pages>
  <Words>2764</Words>
  <Characters>1576</Characters>
  <Application>Microsoft Office Word</Application>
  <DocSecurity>0</DocSecurity>
  <Lines>13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Дядюк Андрій</dc:creator>
  <cp:keywords/>
  <dc:description/>
  <cp:lastModifiedBy>uopr337_2</cp:lastModifiedBy>
  <cp:revision>12</cp:revision>
  <cp:lastPrinted>2020-01-20T13:35:00Z</cp:lastPrinted>
  <dcterms:created xsi:type="dcterms:W3CDTF">2019-12-27T11:21:00Z</dcterms:created>
  <dcterms:modified xsi:type="dcterms:W3CDTF">2024-11-14T12:01:00Z</dcterms:modified>
</cp:coreProperties>
</file>