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536"/>
      </w:tblGrid>
      <w:tr w:rsidR="00754808" w:rsidRPr="008A0E28" w:rsidTr="00B83778">
        <w:trPr>
          <w:trHeight w:val="1418"/>
        </w:trPr>
        <w:tc>
          <w:tcPr>
            <w:tcW w:w="2647" w:type="pct"/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353" w:type="pct"/>
            <w:shd w:val="clear" w:color="auto" w:fill="auto"/>
            <w:hideMark/>
          </w:tcPr>
          <w:tbl>
            <w:tblPr>
              <w:tblW w:w="4239" w:type="dxa"/>
              <w:tblInd w:w="291" w:type="dxa"/>
              <w:tblLook w:val="04A0" w:firstRow="1" w:lastRow="0" w:firstColumn="1" w:lastColumn="0" w:noHBand="0" w:noVBand="1"/>
            </w:tblPr>
            <w:tblGrid>
              <w:gridCol w:w="4239"/>
            </w:tblGrid>
            <w:tr w:rsidR="00754808" w:rsidRPr="008A0E28" w:rsidTr="00754808">
              <w:trPr>
                <w:trHeight w:val="450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4808" w:rsidRPr="008A0E28" w:rsidRDefault="00754808" w:rsidP="00754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8A0E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  <w:t xml:space="preserve">ЗАТВЕРДЖЕНО                        </w:t>
                  </w:r>
                </w:p>
              </w:tc>
            </w:tr>
            <w:tr w:rsidR="00754808" w:rsidRPr="008A0E28" w:rsidTr="00B83778">
              <w:trPr>
                <w:trHeight w:val="118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4808" w:rsidRPr="008A0E28" w:rsidRDefault="00754808" w:rsidP="00754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754808" w:rsidRPr="008A0E28" w:rsidTr="00754808">
              <w:trPr>
                <w:trHeight w:val="450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4808" w:rsidRPr="008A0E28" w:rsidRDefault="00754808" w:rsidP="00754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8A0E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  <w:t>Рішення виконкому міської ради</w:t>
                  </w:r>
                </w:p>
                <w:p w:rsidR="008A0E28" w:rsidRPr="008A0E28" w:rsidRDefault="008A0E28" w:rsidP="00754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8A0E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17.07.2019 №342</w:t>
                  </w:r>
                </w:p>
              </w:tc>
            </w:tr>
          </w:tbl>
          <w:p w:rsidR="00754808" w:rsidRPr="008A0E28" w:rsidRDefault="00754808" w:rsidP="0031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54808" w:rsidRPr="008A0E28" w:rsidRDefault="00B83778" w:rsidP="002762F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bookmarkStart w:id="1" w:name="n367"/>
      <w:bookmarkEnd w:id="1"/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Форма розрахунку</w:t>
      </w:r>
      <w:r w:rsidR="00545E3B"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br/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фінансових витрат, пов’язаних з наданням послуг з </w:t>
      </w:r>
      <w:r w:rsidR="002151AD"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поводження з </w:t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побут</w:t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</w:t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</w:t>
      </w:r>
      <w:r w:rsidR="002151AD"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ми</w:t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відход</w:t>
      </w:r>
      <w:r w:rsidR="002151AD"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ами</w:t>
      </w:r>
      <w:r w:rsidRPr="008A0E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у м. Кривому Розі окремо за кожною операцією поводження з побутовими відходами та за видами побутових відходів</w:t>
      </w:r>
    </w:p>
    <w:tbl>
      <w:tblPr>
        <w:tblW w:w="12783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"/>
        <w:gridCol w:w="401"/>
        <w:gridCol w:w="1788"/>
        <w:gridCol w:w="222"/>
        <w:gridCol w:w="375"/>
        <w:gridCol w:w="697"/>
        <w:gridCol w:w="613"/>
        <w:gridCol w:w="296"/>
        <w:gridCol w:w="232"/>
        <w:gridCol w:w="207"/>
        <w:gridCol w:w="534"/>
        <w:gridCol w:w="568"/>
        <w:gridCol w:w="474"/>
        <w:gridCol w:w="553"/>
        <w:gridCol w:w="89"/>
        <w:gridCol w:w="212"/>
        <w:gridCol w:w="405"/>
        <w:gridCol w:w="573"/>
        <w:gridCol w:w="702"/>
        <w:gridCol w:w="568"/>
        <w:gridCol w:w="563"/>
        <w:gridCol w:w="9372"/>
        <w:gridCol w:w="237"/>
        <w:gridCol w:w="1364"/>
        <w:gridCol w:w="1201"/>
        <w:gridCol w:w="1240"/>
        <w:gridCol w:w="1205"/>
      </w:tblGrid>
      <w:tr w:rsidR="00280AE3" w:rsidRPr="008A0E28" w:rsidTr="00984D18">
        <w:trPr>
          <w:gridBefore w:val="1"/>
          <w:gridAfter w:val="6"/>
          <w:wBefore w:w="2" w:type="pct"/>
          <w:wAfter w:w="2959" w:type="pct"/>
          <w:trHeight w:val="337"/>
        </w:trPr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AE3" w:rsidRPr="008A0E28" w:rsidRDefault="00280AE3" w:rsidP="002762F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AE3" w:rsidRPr="008A0E28" w:rsidRDefault="00280AE3" w:rsidP="002762F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AE3" w:rsidRPr="008A0E28" w:rsidRDefault="00280AE3" w:rsidP="002762F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AE3" w:rsidRPr="008A0E28" w:rsidRDefault="00280AE3" w:rsidP="002762F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80AE3" w:rsidRPr="008A0E28" w:rsidTr="00984D18">
        <w:trPr>
          <w:gridBefore w:val="1"/>
          <w:gridAfter w:val="6"/>
          <w:wBefore w:w="2" w:type="pct"/>
          <w:wAfter w:w="2959" w:type="pct"/>
        </w:trPr>
        <w:tc>
          <w:tcPr>
            <w:tcW w:w="2039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AE3" w:rsidRPr="008A0E28" w:rsidRDefault="00280AE3" w:rsidP="002762F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</w:tr>
      <w:tr w:rsidR="00754808" w:rsidRPr="008A0E28" w:rsidTr="00984D18">
        <w:trPr>
          <w:gridBefore w:val="1"/>
          <w:gridAfter w:val="6"/>
          <w:wBefore w:w="2" w:type="pct"/>
          <w:wAfter w:w="2959" w:type="pct"/>
        </w:trPr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bookmarkStart w:id="2" w:name="n368"/>
            <w:bookmarkEnd w:id="2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№</w:t>
            </w:r>
            <w:r w:rsidRPr="008A0E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 </w:t>
            </w:r>
            <w:r w:rsidRPr="008A0E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br/>
            </w: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Статті витрат</w:t>
            </w:r>
          </w:p>
        </w:tc>
        <w:tc>
          <w:tcPr>
            <w:tcW w:w="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Фактично</w:t>
            </w:r>
          </w:p>
        </w:tc>
        <w:tc>
          <w:tcPr>
            <w:tcW w:w="3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Передбачено діючим тарифом</w:t>
            </w:r>
          </w:p>
        </w:tc>
        <w:tc>
          <w:tcPr>
            <w:tcW w:w="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8A0E28" w:rsidRDefault="00754808" w:rsidP="00B837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Планований період ____</w:t>
            </w:r>
            <w:r w:rsidR="00B83778"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</w:tr>
      <w:tr w:rsidR="00754808" w:rsidRPr="008A0E28" w:rsidTr="00984D18">
        <w:trPr>
          <w:gridBefore w:val="1"/>
          <w:gridAfter w:val="6"/>
          <w:wBefore w:w="2" w:type="pct"/>
          <w:wAfter w:w="2959" w:type="pct"/>
          <w:trHeight w:val="634"/>
        </w:trPr>
        <w:tc>
          <w:tcPr>
            <w:tcW w:w="81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21" w:type="pct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B837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попередній до базов</w:t>
            </w: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о</w:t>
            </w: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го ____</w:t>
            </w:r>
            <w:r w:rsidR="00B83778"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B837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базовий період </w:t>
            </w:r>
            <w:r w:rsidR="00B83778"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br/>
            </w: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____</w:t>
            </w:r>
            <w:r w:rsidR="00B83778"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  <w:tc>
          <w:tcPr>
            <w:tcW w:w="371" w:type="pct"/>
            <w:gridSpan w:val="5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371" w:type="pct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</w:tr>
      <w:tr w:rsidR="00984D18" w:rsidRPr="008A0E28" w:rsidTr="00984D18">
        <w:trPr>
          <w:gridBefore w:val="1"/>
          <w:gridAfter w:val="6"/>
          <w:wBefore w:w="2" w:type="pct"/>
          <w:wAfter w:w="2959" w:type="pct"/>
          <w:trHeight w:val="874"/>
        </w:trPr>
        <w:tc>
          <w:tcPr>
            <w:tcW w:w="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2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0944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8A0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1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0944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8A0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0944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8A0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0944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8A0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8A0E2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</w:tr>
      <w:tr w:rsidR="00984D18" w:rsidRPr="008A0E28" w:rsidTr="008F3E3D">
        <w:trPr>
          <w:gridBefore w:val="1"/>
          <w:gridAfter w:val="6"/>
          <w:wBefore w:w="2" w:type="pct"/>
          <w:wAfter w:w="2959" w:type="pct"/>
          <w:trHeight w:val="454"/>
        </w:trPr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3F6C96" w:rsidP="00BC4D5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Фінансові витрати, усього</w:t>
            </w:r>
            <w:r w:rsidR="00777D7F"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, у тому числі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84D18" w:rsidRPr="008A0E28" w:rsidTr="008F3E3D">
        <w:trPr>
          <w:gridBefore w:val="1"/>
          <w:gridAfter w:val="6"/>
          <w:wBefore w:w="2" w:type="pct"/>
          <w:wAfter w:w="2959" w:type="pct"/>
          <w:trHeight w:val="833"/>
        </w:trPr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55040A" w:rsidP="00BC4D5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сплату відсотків за корист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вання отриманими кредитами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84D18" w:rsidRPr="008A0E28" w:rsidTr="00984D18">
        <w:trPr>
          <w:gridBefore w:val="1"/>
          <w:gridAfter w:val="6"/>
          <w:wBefore w:w="2" w:type="pct"/>
          <w:wAfter w:w="2959" w:type="pct"/>
        </w:trPr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55040A" w:rsidP="00BC4D5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витрати, пов'язані із запозиченнями 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84D18" w:rsidRPr="008A0E28" w:rsidTr="008F3E3D">
        <w:trPr>
          <w:gridBefore w:val="1"/>
          <w:gridAfter w:val="6"/>
          <w:wBefore w:w="2" w:type="pct"/>
          <w:wAfter w:w="2959" w:type="pct"/>
          <w:trHeight w:val="1173"/>
        </w:trPr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8F3E3D" w:rsidP="007C1F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інші в</w:t>
            </w:r>
            <w:r w:rsidR="007C1FEC"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трати крім фінансових витрат, які включаються до </w:t>
            </w:r>
            <w:proofErr w:type="spellStart"/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собі-вартості</w:t>
            </w:r>
            <w:proofErr w:type="spellEnd"/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кваліфікаці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й</w:t>
            </w:r>
            <w:r w:rsidRPr="008A0E2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</w:t>
            </w:r>
          </w:p>
        </w:tc>
        <w:tc>
          <w:tcPr>
            <w:tcW w:w="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8A0E28" w:rsidRDefault="00754808" w:rsidP="0031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E6440" w:rsidRPr="008A0E28" w:rsidTr="00BC4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/>
        </w:trPr>
        <w:tc>
          <w:tcPr>
            <w:tcW w:w="393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40" w:rsidRPr="008A0E28" w:rsidRDefault="00B83778" w:rsidP="00BC4D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n369"/>
            <w:bookmarkEnd w:id="3"/>
            <w:r w:rsidRPr="008A0E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Примітка</w:t>
            </w:r>
            <w:r w:rsidRPr="008A0E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8A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Розрахунок фінансових витрат здійснюється окремо за послугами з вивезення,</w:t>
            </w:r>
            <w:r w:rsidRPr="008A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перероблення та захоронення побутових відходів.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40" w:rsidRPr="008A0E28" w:rsidRDefault="00EE6440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40" w:rsidRPr="008A0E28" w:rsidRDefault="00EE6440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40" w:rsidRPr="008A0E28" w:rsidRDefault="00EE6440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40" w:rsidRPr="008A0E28" w:rsidRDefault="00EE6440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40" w:rsidRPr="008A0E28" w:rsidRDefault="00EE6440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32693" w:rsidRPr="008A0E28" w:rsidTr="00DE3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</w:trPr>
        <w:tc>
          <w:tcPr>
            <w:tcW w:w="8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2693" w:rsidRPr="008A0E28" w:rsidRDefault="00432693" w:rsidP="00B8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B8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3" w:rsidRPr="008A0E28" w:rsidRDefault="00432693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54808" w:rsidRPr="008A0E28" w:rsidTr="0057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8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808" w:rsidRPr="008A0E28" w:rsidRDefault="00754808" w:rsidP="00B8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</w:t>
            </w:r>
          </w:p>
        </w:tc>
        <w:tc>
          <w:tcPr>
            <w:tcW w:w="5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B8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</w:t>
            </w:r>
          </w:p>
        </w:tc>
        <w:tc>
          <w:tcPr>
            <w:tcW w:w="25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54808" w:rsidRPr="008A0E28" w:rsidTr="0057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8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808" w:rsidRPr="008A0E28" w:rsidRDefault="00B83778" w:rsidP="0012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  <w:r w:rsidR="00754808"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r w:rsidR="00561E58"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керівник</w:t>
            </w:r>
            <w:r w:rsidR="00754808"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     </w:t>
            </w:r>
          </w:p>
        </w:tc>
        <w:tc>
          <w:tcPr>
            <w:tcW w:w="5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808" w:rsidRPr="008A0E28" w:rsidRDefault="00754808" w:rsidP="00B8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(підпис)</w:t>
            </w:r>
          </w:p>
        </w:tc>
        <w:tc>
          <w:tcPr>
            <w:tcW w:w="25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808" w:rsidRPr="008A0E28" w:rsidRDefault="00B83778" w:rsidP="00A5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</w:t>
            </w:r>
            <w:r w:rsidR="00754808" w:rsidRPr="008A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(ініціал, прізвище)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808" w:rsidRPr="008A0E28" w:rsidRDefault="00754808" w:rsidP="0075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7681" w:rsidRPr="008A0E28" w:rsidRDefault="00567681" w:rsidP="00567681">
      <w:pPr>
        <w:spacing w:after="0"/>
        <w:ind w:left="708" w:hanging="14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67681" w:rsidRPr="008A0E28" w:rsidRDefault="00567681" w:rsidP="00567681">
      <w:pPr>
        <w:spacing w:after="0"/>
        <w:ind w:left="708" w:hanging="14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67681" w:rsidRPr="008A0E28" w:rsidRDefault="00567681" w:rsidP="00567681">
      <w:pPr>
        <w:spacing w:after="0"/>
        <w:ind w:left="708" w:hanging="14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67681" w:rsidRPr="008A0E28" w:rsidRDefault="00567681" w:rsidP="00567681">
      <w:pPr>
        <w:spacing w:after="0"/>
        <w:ind w:left="708" w:hanging="14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13FC8" w:rsidRPr="008A0E28" w:rsidRDefault="004A5BA7" w:rsidP="004A5BA7">
      <w:pPr>
        <w:ind w:left="708" w:hanging="141"/>
        <w:rPr>
          <w:rFonts w:ascii="Times New Roman" w:hAnsi="Times New Roman" w:cs="Times New Roman"/>
          <w:sz w:val="28"/>
          <w:szCs w:val="28"/>
          <w:lang w:val="uk-UA"/>
        </w:rPr>
      </w:pP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8A0E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sectPr w:rsidR="00F13FC8" w:rsidRPr="008A0E28" w:rsidSect="007548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9A7"/>
    <w:multiLevelType w:val="hybridMultilevel"/>
    <w:tmpl w:val="AB64BD86"/>
    <w:lvl w:ilvl="0" w:tplc="C512EAA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78568F"/>
    <w:multiLevelType w:val="hybridMultilevel"/>
    <w:tmpl w:val="41D6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119C9"/>
    <w:multiLevelType w:val="hybridMultilevel"/>
    <w:tmpl w:val="E59E5DFA"/>
    <w:lvl w:ilvl="0" w:tplc="C4E622EA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353181"/>
    <w:multiLevelType w:val="hybridMultilevel"/>
    <w:tmpl w:val="E03633A4"/>
    <w:lvl w:ilvl="0" w:tplc="4E64A14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3F0B3A"/>
    <w:multiLevelType w:val="hybridMultilevel"/>
    <w:tmpl w:val="A2644B7A"/>
    <w:lvl w:ilvl="0" w:tplc="BF6E84F8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08"/>
    <w:rsid w:val="0009440E"/>
    <w:rsid w:val="0012115B"/>
    <w:rsid w:val="00137335"/>
    <w:rsid w:val="002151AD"/>
    <w:rsid w:val="002414E5"/>
    <w:rsid w:val="002762F7"/>
    <w:rsid w:val="00280AE3"/>
    <w:rsid w:val="002A4B18"/>
    <w:rsid w:val="002E65D2"/>
    <w:rsid w:val="003B569C"/>
    <w:rsid w:val="003F6C96"/>
    <w:rsid w:val="00432693"/>
    <w:rsid w:val="004A5BA7"/>
    <w:rsid w:val="004F1D0B"/>
    <w:rsid w:val="00545B93"/>
    <w:rsid w:val="00545E3B"/>
    <w:rsid w:val="0055040A"/>
    <w:rsid w:val="00561E58"/>
    <w:rsid w:val="00567681"/>
    <w:rsid w:val="00574CDC"/>
    <w:rsid w:val="005B17A6"/>
    <w:rsid w:val="00754808"/>
    <w:rsid w:val="00777D7F"/>
    <w:rsid w:val="007C1FEC"/>
    <w:rsid w:val="008A0E28"/>
    <w:rsid w:val="008F3E3D"/>
    <w:rsid w:val="00984D18"/>
    <w:rsid w:val="00A06CA0"/>
    <w:rsid w:val="00A5020F"/>
    <w:rsid w:val="00A9095C"/>
    <w:rsid w:val="00B83778"/>
    <w:rsid w:val="00BA0BB3"/>
    <w:rsid w:val="00BC4D57"/>
    <w:rsid w:val="00C11C57"/>
    <w:rsid w:val="00C66DC0"/>
    <w:rsid w:val="00D21A45"/>
    <w:rsid w:val="00D63B5E"/>
    <w:rsid w:val="00DC1F91"/>
    <w:rsid w:val="00DE340D"/>
    <w:rsid w:val="00EA59A8"/>
    <w:rsid w:val="00ED6B5E"/>
    <w:rsid w:val="00EE6440"/>
    <w:rsid w:val="00F13FC8"/>
    <w:rsid w:val="00FB5E66"/>
    <w:rsid w:val="00FF5C5F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5</cp:revision>
  <cp:lastPrinted>2019-07-03T11:41:00Z</cp:lastPrinted>
  <dcterms:created xsi:type="dcterms:W3CDTF">2019-06-25T13:56:00Z</dcterms:created>
  <dcterms:modified xsi:type="dcterms:W3CDTF">2019-07-19T06:50:00Z</dcterms:modified>
</cp:coreProperties>
</file>