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52" w:rsidRPr="00C8656C" w:rsidRDefault="00CB0532" w:rsidP="00CB0532">
      <w:pPr>
        <w:ind w:left="5954"/>
        <w:rPr>
          <w:i/>
        </w:rPr>
      </w:pPr>
      <w:r w:rsidRPr="00C8656C">
        <w:rPr>
          <w:i/>
        </w:rPr>
        <w:t xml:space="preserve">  </w:t>
      </w:r>
      <w:r w:rsidR="008F21D4" w:rsidRPr="00C8656C">
        <w:rPr>
          <w:i/>
        </w:rPr>
        <w:t>Додаток 3</w:t>
      </w:r>
    </w:p>
    <w:p w:rsidR="002A2BEA" w:rsidRPr="00C8656C" w:rsidRDefault="00E92552" w:rsidP="00096FE6">
      <w:pPr>
        <w:jc w:val="right"/>
        <w:rPr>
          <w:i/>
        </w:rPr>
      </w:pPr>
      <w:r w:rsidRPr="00C8656C">
        <w:rPr>
          <w:i/>
        </w:rPr>
        <w:t xml:space="preserve">до рішення виконкому міської ради </w:t>
      </w:r>
    </w:p>
    <w:p w:rsidR="006047DB" w:rsidRPr="00C8656C" w:rsidRDefault="00CB0532" w:rsidP="00CB0532">
      <w:pPr>
        <w:tabs>
          <w:tab w:val="left" w:pos="6029"/>
        </w:tabs>
        <w:spacing w:line="360" w:lineRule="auto"/>
        <w:rPr>
          <w:i/>
        </w:rPr>
      </w:pPr>
      <w:r w:rsidRPr="00C8656C">
        <w:rPr>
          <w:i/>
          <w:sz w:val="28"/>
          <w:szCs w:val="28"/>
        </w:rPr>
        <w:tab/>
      </w:r>
      <w:r w:rsidR="00C8656C" w:rsidRPr="00C8656C">
        <w:rPr>
          <w:i/>
        </w:rPr>
        <w:t>17.07.2019 №360</w:t>
      </w:r>
    </w:p>
    <w:p w:rsidR="00123C15" w:rsidRPr="00C8656C" w:rsidRDefault="00123C15" w:rsidP="006F4A55">
      <w:pPr>
        <w:ind w:left="-284" w:right="-142"/>
        <w:jc w:val="center"/>
        <w:rPr>
          <w:b/>
          <w:i/>
        </w:rPr>
      </w:pPr>
    </w:p>
    <w:p w:rsidR="00046486" w:rsidRPr="00C8656C" w:rsidRDefault="00046486" w:rsidP="006F4A55">
      <w:pPr>
        <w:ind w:left="-284" w:right="-142"/>
        <w:jc w:val="center"/>
        <w:rPr>
          <w:b/>
          <w:i/>
        </w:rPr>
      </w:pPr>
      <w:r w:rsidRPr="00C8656C">
        <w:rPr>
          <w:b/>
          <w:i/>
        </w:rPr>
        <w:t>ІНФОРМАЦІЙНА КАРТКА</w:t>
      </w:r>
    </w:p>
    <w:p w:rsidR="00281276" w:rsidRPr="00C8656C" w:rsidRDefault="001F3398" w:rsidP="006F4A55">
      <w:pPr>
        <w:ind w:left="-284" w:right="-142"/>
        <w:jc w:val="center"/>
        <w:rPr>
          <w:b/>
          <w:bCs/>
          <w:i/>
          <w:sz w:val="26"/>
          <w:szCs w:val="26"/>
        </w:rPr>
      </w:pPr>
      <w:r w:rsidRPr="00C8656C">
        <w:rPr>
          <w:b/>
          <w:bCs/>
          <w:i/>
          <w:sz w:val="26"/>
          <w:szCs w:val="26"/>
        </w:rPr>
        <w:t>публічної</w:t>
      </w:r>
      <w:r w:rsidR="006047DB" w:rsidRPr="00C8656C">
        <w:rPr>
          <w:b/>
          <w:bCs/>
          <w:i/>
          <w:sz w:val="26"/>
          <w:szCs w:val="26"/>
        </w:rPr>
        <w:t xml:space="preserve"> послуги</w:t>
      </w:r>
      <w:r w:rsidR="002A2BEA" w:rsidRPr="00C8656C">
        <w:rPr>
          <w:b/>
          <w:bCs/>
          <w:i/>
          <w:sz w:val="26"/>
          <w:szCs w:val="26"/>
        </w:rPr>
        <w:t>, що надається</w:t>
      </w:r>
      <w:r w:rsidR="00CB0532" w:rsidRPr="00C8656C">
        <w:rPr>
          <w:b/>
          <w:bCs/>
          <w:i/>
          <w:sz w:val="26"/>
          <w:szCs w:val="26"/>
        </w:rPr>
        <w:t xml:space="preserve"> </w:t>
      </w:r>
      <w:r w:rsidR="00FE477F" w:rsidRPr="00C8656C">
        <w:rPr>
          <w:b/>
          <w:i/>
          <w:sz w:val="26"/>
          <w:szCs w:val="26"/>
        </w:rPr>
        <w:t xml:space="preserve">відділами обслуговування громадян (сервісні центри) </w:t>
      </w:r>
      <w:r w:rsidR="00281276" w:rsidRPr="00C8656C">
        <w:rPr>
          <w:b/>
          <w:i/>
          <w:sz w:val="26"/>
          <w:szCs w:val="26"/>
        </w:rPr>
        <w:t xml:space="preserve">у   м. Кривому Розі </w:t>
      </w:r>
      <w:r w:rsidR="00FE477F" w:rsidRPr="00C8656C">
        <w:rPr>
          <w:b/>
          <w:i/>
          <w:sz w:val="26"/>
          <w:szCs w:val="26"/>
        </w:rPr>
        <w:t xml:space="preserve">управління обслуговування громадян Головного управління Пенсійного фонду України в Дніпропетровській області </w:t>
      </w:r>
      <w:r w:rsidR="006F2964" w:rsidRPr="00C8656C">
        <w:rPr>
          <w:b/>
          <w:bCs/>
          <w:i/>
          <w:sz w:val="26"/>
          <w:szCs w:val="26"/>
        </w:rPr>
        <w:t>через Центр</w:t>
      </w:r>
      <w:r w:rsidR="002A2BEA" w:rsidRPr="00C8656C">
        <w:rPr>
          <w:b/>
          <w:bCs/>
          <w:i/>
          <w:sz w:val="26"/>
          <w:szCs w:val="26"/>
        </w:rPr>
        <w:t xml:space="preserve"> адміністративних послуг «</w:t>
      </w:r>
      <w:r w:rsidR="00B60945" w:rsidRPr="00C8656C">
        <w:rPr>
          <w:b/>
          <w:bCs/>
          <w:i/>
          <w:sz w:val="26"/>
          <w:szCs w:val="26"/>
        </w:rPr>
        <w:t>Віза</w:t>
      </w:r>
      <w:r w:rsidR="002A2BEA" w:rsidRPr="00C8656C">
        <w:rPr>
          <w:b/>
          <w:bCs/>
          <w:i/>
          <w:sz w:val="26"/>
          <w:szCs w:val="26"/>
        </w:rPr>
        <w:t>»</w:t>
      </w:r>
    </w:p>
    <w:p w:rsidR="00917DB7" w:rsidRPr="00C8656C" w:rsidRDefault="00281276" w:rsidP="006F4A55">
      <w:pPr>
        <w:ind w:left="-284" w:right="-142"/>
        <w:jc w:val="center"/>
        <w:rPr>
          <w:b/>
          <w:bCs/>
        </w:rPr>
      </w:pPr>
      <w:r w:rsidRPr="00C8656C">
        <w:rPr>
          <w:b/>
          <w:bCs/>
        </w:rPr>
        <w:t xml:space="preserve"> </w:t>
      </w:r>
    </w:p>
    <w:p w:rsidR="002A2BEA" w:rsidRPr="00C8656C" w:rsidRDefault="002A2BEA" w:rsidP="00364D31">
      <w:pPr>
        <w:ind w:left="-284" w:right="-142"/>
        <w:jc w:val="both"/>
        <w:rPr>
          <w:b/>
          <w:bCs/>
          <w:i/>
        </w:rPr>
      </w:pPr>
      <w:r w:rsidRPr="00C8656C">
        <w:rPr>
          <w:b/>
          <w:bCs/>
          <w:i/>
        </w:rPr>
        <w:t xml:space="preserve">Послуга: </w:t>
      </w:r>
      <w:r w:rsidR="00917DB7" w:rsidRPr="00C8656C">
        <w:rPr>
          <w:b/>
          <w:bCs/>
          <w:i/>
        </w:rPr>
        <w:t>Оформлення пенсійного посвідчення</w:t>
      </w:r>
      <w:r w:rsidR="00CB0532" w:rsidRPr="00C8656C">
        <w:rPr>
          <w:b/>
          <w:bCs/>
          <w:i/>
        </w:rPr>
        <w:t xml:space="preserve"> </w:t>
      </w:r>
      <w:r w:rsidR="006F4A55" w:rsidRPr="00C8656C">
        <w:rPr>
          <w:b/>
          <w:bCs/>
          <w:i/>
        </w:rPr>
        <w:t>при наданні послуг</w:t>
      </w:r>
      <w:r w:rsidR="00A97621" w:rsidRPr="00C8656C">
        <w:rPr>
          <w:b/>
          <w:bCs/>
          <w:i/>
        </w:rPr>
        <w:t>и</w:t>
      </w:r>
      <w:r w:rsidR="00CB0532" w:rsidRPr="00C8656C">
        <w:rPr>
          <w:b/>
          <w:bCs/>
          <w:i/>
        </w:rPr>
        <w:t xml:space="preserve"> </w:t>
      </w:r>
      <w:r w:rsidR="00917DB7" w:rsidRPr="00C8656C">
        <w:rPr>
          <w:b/>
          <w:bCs/>
          <w:i/>
        </w:rPr>
        <w:t>«</w:t>
      </w:r>
      <w:r w:rsidR="00A97621" w:rsidRPr="00C8656C">
        <w:rPr>
          <w:b/>
          <w:bCs/>
          <w:i/>
        </w:rPr>
        <w:t>одним пакетом</w:t>
      </w:r>
      <w:r w:rsidR="00917DB7" w:rsidRPr="00C8656C">
        <w:rPr>
          <w:b/>
          <w:bCs/>
          <w:i/>
        </w:rPr>
        <w:t>»</w:t>
      </w:r>
      <w:r w:rsidR="00A97621" w:rsidRPr="00C8656C">
        <w:rPr>
          <w:b/>
          <w:bCs/>
          <w:i/>
        </w:rPr>
        <w:t xml:space="preserve"> за життєвою ситуацією «</w:t>
      </w:r>
      <w:r w:rsidR="00917DB7" w:rsidRPr="00C8656C">
        <w:rPr>
          <w:b/>
          <w:bCs/>
          <w:i/>
        </w:rPr>
        <w:t>Втрата документів</w:t>
      </w:r>
      <w:r w:rsidR="00A97621" w:rsidRPr="00C8656C">
        <w:rPr>
          <w:b/>
          <w:bCs/>
          <w:i/>
        </w:rPr>
        <w:t>»</w:t>
      </w:r>
    </w:p>
    <w:p w:rsidR="000863E4" w:rsidRPr="00C8656C" w:rsidRDefault="000863E4" w:rsidP="00364D31">
      <w:pPr>
        <w:ind w:left="-284" w:right="-142"/>
        <w:jc w:val="both"/>
        <w:rPr>
          <w:b/>
          <w:bCs/>
        </w:rPr>
      </w:pPr>
    </w:p>
    <w:tbl>
      <w:tblPr>
        <w:tblStyle w:val="a3"/>
        <w:tblW w:w="10065" w:type="dxa"/>
        <w:tblInd w:w="-176" w:type="dxa"/>
        <w:tblLook w:val="04A0" w:firstRow="1" w:lastRow="0" w:firstColumn="1" w:lastColumn="0" w:noHBand="0" w:noVBand="1"/>
      </w:tblPr>
      <w:tblGrid>
        <w:gridCol w:w="491"/>
        <w:gridCol w:w="3673"/>
        <w:gridCol w:w="5901"/>
      </w:tblGrid>
      <w:tr w:rsidR="000863E4" w:rsidRPr="00C8656C" w:rsidTr="000863E4">
        <w:trPr>
          <w:trHeight w:val="593"/>
        </w:trPr>
        <w:tc>
          <w:tcPr>
            <w:tcW w:w="10065" w:type="dxa"/>
            <w:gridSpan w:val="3"/>
            <w:vAlign w:val="center"/>
          </w:tcPr>
          <w:p w:rsidR="000863E4" w:rsidRPr="00C8656C" w:rsidRDefault="000863E4" w:rsidP="00735FC3">
            <w:pPr>
              <w:rPr>
                <w:sz w:val="24"/>
                <w:szCs w:val="24"/>
              </w:rPr>
            </w:pPr>
            <w:r w:rsidRPr="00C8656C">
              <w:rPr>
                <w:b/>
                <w:bCs/>
                <w:color w:val="000000"/>
                <w:sz w:val="24"/>
                <w:szCs w:val="24"/>
              </w:rPr>
              <w:t>Інформація про центр надання адміністративних послуг</w:t>
            </w:r>
          </w:p>
        </w:tc>
      </w:tr>
      <w:tr w:rsidR="000863E4" w:rsidRPr="00C8656C" w:rsidTr="000863E4">
        <w:trPr>
          <w:trHeight w:val="1127"/>
        </w:trPr>
        <w:tc>
          <w:tcPr>
            <w:tcW w:w="4164" w:type="dxa"/>
            <w:gridSpan w:val="2"/>
          </w:tcPr>
          <w:p w:rsidR="000863E4" w:rsidRPr="00C8656C" w:rsidRDefault="000863E4" w:rsidP="000863E4">
            <w:pPr>
              <w:spacing w:line="0" w:lineRule="atLeast"/>
              <w:ind w:right="-51"/>
              <w:jc w:val="both"/>
              <w:rPr>
                <w:sz w:val="24"/>
                <w:szCs w:val="24"/>
              </w:rPr>
            </w:pPr>
            <w:r w:rsidRPr="00C8656C">
              <w:rPr>
                <w:color w:val="000000"/>
                <w:sz w:val="24"/>
                <w:szCs w:val="24"/>
              </w:rPr>
              <w:t>Найменування центру надання адміністративних послуг, у якому здійснюється обслуговування суб’єкта звернення</w:t>
            </w:r>
          </w:p>
        </w:tc>
        <w:tc>
          <w:tcPr>
            <w:tcW w:w="5901" w:type="dxa"/>
          </w:tcPr>
          <w:p w:rsidR="000863E4" w:rsidRPr="00C8656C" w:rsidRDefault="000863E4" w:rsidP="00735FC3">
            <w:pPr>
              <w:spacing w:line="0" w:lineRule="atLeast"/>
              <w:jc w:val="left"/>
              <w:rPr>
                <w:sz w:val="24"/>
                <w:szCs w:val="24"/>
              </w:rPr>
            </w:pPr>
            <w:r w:rsidRPr="00C8656C">
              <w:rPr>
                <w:color w:val="000000"/>
                <w:sz w:val="24"/>
                <w:szCs w:val="24"/>
              </w:rPr>
              <w:t xml:space="preserve">Центр адміністративних послуг «Віза» (надалі – Центр) </w:t>
            </w:r>
          </w:p>
        </w:tc>
      </w:tr>
      <w:tr w:rsidR="000863E4" w:rsidRPr="00C8656C" w:rsidTr="000863E4">
        <w:trPr>
          <w:trHeight w:val="1127"/>
        </w:trPr>
        <w:tc>
          <w:tcPr>
            <w:tcW w:w="491" w:type="dxa"/>
          </w:tcPr>
          <w:p w:rsidR="000863E4" w:rsidRPr="00C8656C" w:rsidRDefault="000863E4" w:rsidP="00735FC3">
            <w:pPr>
              <w:spacing w:line="0" w:lineRule="atLeast"/>
              <w:rPr>
                <w:sz w:val="24"/>
                <w:szCs w:val="24"/>
              </w:rPr>
            </w:pPr>
            <w:r w:rsidRPr="00C8656C">
              <w:rPr>
                <w:bCs/>
                <w:color w:val="000000"/>
                <w:sz w:val="24"/>
                <w:szCs w:val="24"/>
              </w:rPr>
              <w:t>1</w:t>
            </w:r>
          </w:p>
        </w:tc>
        <w:tc>
          <w:tcPr>
            <w:tcW w:w="3673" w:type="dxa"/>
          </w:tcPr>
          <w:p w:rsidR="000863E4" w:rsidRPr="00C8656C" w:rsidRDefault="000863E4" w:rsidP="00735FC3">
            <w:pPr>
              <w:spacing w:line="0" w:lineRule="atLeast"/>
              <w:jc w:val="left"/>
              <w:rPr>
                <w:sz w:val="24"/>
                <w:szCs w:val="24"/>
              </w:rPr>
            </w:pPr>
            <w:r w:rsidRPr="00C8656C">
              <w:rPr>
                <w:color w:val="000000"/>
                <w:sz w:val="24"/>
                <w:szCs w:val="24"/>
              </w:rPr>
              <w:t xml:space="preserve">Місцезнаходження центру </w:t>
            </w:r>
          </w:p>
        </w:tc>
        <w:tc>
          <w:tcPr>
            <w:tcW w:w="5901" w:type="dxa"/>
          </w:tcPr>
          <w:p w:rsidR="004F287D" w:rsidRPr="00C8656C" w:rsidRDefault="004F287D" w:rsidP="004F287D">
            <w:pPr>
              <w:jc w:val="both"/>
              <w:rPr>
                <w:sz w:val="24"/>
                <w:szCs w:val="24"/>
              </w:rPr>
            </w:pPr>
            <w:r w:rsidRPr="00C8656C">
              <w:rPr>
                <w:sz w:val="24"/>
                <w:szCs w:val="24"/>
              </w:rPr>
              <w:t xml:space="preserve">50101, м. Кривий Ріг, пл. Молодіжна, 1. </w:t>
            </w:r>
          </w:p>
          <w:p w:rsidR="004F287D" w:rsidRPr="00C8656C" w:rsidRDefault="004F287D" w:rsidP="004F287D">
            <w:pPr>
              <w:jc w:val="both"/>
              <w:rPr>
                <w:sz w:val="24"/>
                <w:szCs w:val="24"/>
              </w:rPr>
            </w:pPr>
            <w:r w:rsidRPr="00C8656C">
              <w:rPr>
                <w:sz w:val="24"/>
                <w:szCs w:val="24"/>
              </w:rPr>
              <w:t>Територіальні підрозділи Центру:</w:t>
            </w:r>
          </w:p>
          <w:p w:rsidR="004F287D" w:rsidRPr="00C8656C" w:rsidRDefault="004F287D" w:rsidP="004F287D">
            <w:pPr>
              <w:jc w:val="both"/>
              <w:rPr>
                <w:sz w:val="24"/>
                <w:szCs w:val="24"/>
              </w:rPr>
            </w:pPr>
            <w:proofErr w:type="spellStart"/>
            <w:r w:rsidRPr="00C8656C">
              <w:rPr>
                <w:sz w:val="24"/>
                <w:szCs w:val="24"/>
              </w:rPr>
              <w:t>Довгинцівський</w:t>
            </w:r>
            <w:proofErr w:type="spellEnd"/>
            <w:r w:rsidRPr="00C8656C">
              <w:rPr>
                <w:sz w:val="24"/>
                <w:szCs w:val="24"/>
              </w:rPr>
              <w:t xml:space="preserve"> район: вул. Дніпровське шосе, буд. 11, </w:t>
            </w:r>
            <w:proofErr w:type="spellStart"/>
            <w:r w:rsidRPr="00C8656C">
              <w:rPr>
                <w:sz w:val="24"/>
                <w:szCs w:val="24"/>
              </w:rPr>
              <w:t>каб</w:t>
            </w:r>
            <w:proofErr w:type="spellEnd"/>
            <w:r w:rsidRPr="00C8656C">
              <w:rPr>
                <w:sz w:val="24"/>
                <w:szCs w:val="24"/>
              </w:rPr>
              <w:t>. 102;</w:t>
            </w:r>
          </w:p>
          <w:p w:rsidR="004F287D" w:rsidRPr="00C8656C" w:rsidRDefault="004F287D" w:rsidP="004F287D">
            <w:pPr>
              <w:jc w:val="both"/>
              <w:rPr>
                <w:sz w:val="24"/>
                <w:szCs w:val="24"/>
              </w:rPr>
            </w:pPr>
            <w:r w:rsidRPr="00C8656C">
              <w:rPr>
                <w:sz w:val="24"/>
                <w:szCs w:val="24"/>
              </w:rPr>
              <w:t xml:space="preserve">Покровський район: вул. Шурупова, буд. 2, </w:t>
            </w:r>
            <w:proofErr w:type="spellStart"/>
            <w:r w:rsidRPr="00C8656C">
              <w:rPr>
                <w:sz w:val="24"/>
                <w:szCs w:val="24"/>
              </w:rPr>
              <w:t>каб</w:t>
            </w:r>
            <w:proofErr w:type="spellEnd"/>
            <w:r w:rsidRPr="00C8656C">
              <w:rPr>
                <w:sz w:val="24"/>
                <w:szCs w:val="24"/>
              </w:rPr>
              <w:t>. 108;</w:t>
            </w:r>
          </w:p>
          <w:p w:rsidR="004F287D" w:rsidRPr="00C8656C" w:rsidRDefault="004F287D" w:rsidP="004F287D">
            <w:pPr>
              <w:jc w:val="both"/>
              <w:rPr>
                <w:sz w:val="24"/>
                <w:szCs w:val="24"/>
              </w:rPr>
            </w:pPr>
            <w:r w:rsidRPr="00C8656C">
              <w:rPr>
                <w:sz w:val="24"/>
                <w:szCs w:val="24"/>
              </w:rPr>
              <w:t xml:space="preserve">Інгулецький район: </w:t>
            </w:r>
            <w:proofErr w:type="spellStart"/>
            <w:r w:rsidRPr="00C8656C">
              <w:rPr>
                <w:sz w:val="24"/>
                <w:szCs w:val="24"/>
              </w:rPr>
              <w:t>пр-т</w:t>
            </w:r>
            <w:proofErr w:type="spellEnd"/>
            <w:r w:rsidRPr="00C8656C">
              <w:rPr>
                <w:sz w:val="24"/>
                <w:szCs w:val="24"/>
              </w:rPr>
              <w:t xml:space="preserve"> Південний, буд. 1;</w:t>
            </w:r>
          </w:p>
          <w:p w:rsidR="004F287D" w:rsidRPr="00C8656C" w:rsidRDefault="004F287D" w:rsidP="004F287D">
            <w:pPr>
              <w:jc w:val="both"/>
              <w:rPr>
                <w:sz w:val="24"/>
                <w:szCs w:val="24"/>
              </w:rPr>
            </w:pPr>
            <w:r w:rsidRPr="00C8656C">
              <w:rPr>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4F287D" w:rsidRPr="00C8656C" w:rsidRDefault="004F287D" w:rsidP="004F287D">
            <w:pPr>
              <w:jc w:val="both"/>
              <w:rPr>
                <w:sz w:val="24"/>
                <w:szCs w:val="24"/>
              </w:rPr>
            </w:pPr>
            <w:r w:rsidRPr="00C8656C">
              <w:rPr>
                <w:sz w:val="24"/>
                <w:szCs w:val="24"/>
              </w:rPr>
              <w:t xml:space="preserve">Саксаганський район: вул. Володимира Великого,  буд. 32, </w:t>
            </w:r>
            <w:proofErr w:type="spellStart"/>
            <w:r w:rsidRPr="00C8656C">
              <w:rPr>
                <w:sz w:val="24"/>
                <w:szCs w:val="24"/>
              </w:rPr>
              <w:t>каб</w:t>
            </w:r>
            <w:proofErr w:type="spellEnd"/>
            <w:r w:rsidRPr="00C8656C">
              <w:rPr>
                <w:sz w:val="24"/>
                <w:szCs w:val="24"/>
              </w:rPr>
              <w:t>. 119;</w:t>
            </w:r>
          </w:p>
          <w:p w:rsidR="004F287D" w:rsidRPr="00C8656C" w:rsidRDefault="004F287D" w:rsidP="004F287D">
            <w:pPr>
              <w:jc w:val="both"/>
              <w:rPr>
                <w:sz w:val="24"/>
                <w:szCs w:val="24"/>
              </w:rPr>
            </w:pPr>
            <w:proofErr w:type="spellStart"/>
            <w:r w:rsidRPr="00C8656C">
              <w:rPr>
                <w:sz w:val="24"/>
                <w:szCs w:val="24"/>
              </w:rPr>
              <w:t>Тернівський</w:t>
            </w:r>
            <w:proofErr w:type="spellEnd"/>
            <w:r w:rsidRPr="00C8656C">
              <w:rPr>
                <w:sz w:val="24"/>
                <w:szCs w:val="24"/>
              </w:rPr>
              <w:t xml:space="preserve"> район: вул. Короленка, буд. 1А;</w:t>
            </w:r>
          </w:p>
          <w:p w:rsidR="004F287D" w:rsidRPr="00C8656C" w:rsidRDefault="004F287D" w:rsidP="004F287D">
            <w:pPr>
              <w:contextualSpacing/>
              <w:jc w:val="both"/>
              <w:rPr>
                <w:sz w:val="24"/>
                <w:szCs w:val="24"/>
              </w:rPr>
            </w:pPr>
            <w:r w:rsidRPr="00C8656C">
              <w:rPr>
                <w:sz w:val="24"/>
                <w:szCs w:val="24"/>
              </w:rPr>
              <w:t xml:space="preserve">Центрально-Міський район: вул. </w:t>
            </w:r>
            <w:proofErr w:type="spellStart"/>
            <w:r w:rsidRPr="00C8656C">
              <w:rPr>
                <w:sz w:val="24"/>
                <w:szCs w:val="24"/>
              </w:rPr>
              <w:t>Староярмаркова</w:t>
            </w:r>
            <w:proofErr w:type="spellEnd"/>
            <w:r w:rsidRPr="00C8656C">
              <w:rPr>
                <w:sz w:val="24"/>
                <w:szCs w:val="24"/>
              </w:rPr>
              <w:t>,  буд. 44.</w:t>
            </w:r>
          </w:p>
          <w:p w:rsidR="000863E4" w:rsidRPr="00C8656C" w:rsidRDefault="004F287D" w:rsidP="004F287D">
            <w:pPr>
              <w:jc w:val="both"/>
              <w:rPr>
                <w:sz w:val="24"/>
                <w:szCs w:val="24"/>
              </w:rPr>
            </w:pPr>
            <w:r w:rsidRPr="00C8656C">
              <w:rPr>
                <w:sz w:val="24"/>
                <w:szCs w:val="24"/>
              </w:rPr>
              <w:t xml:space="preserve">Мобільні офіси муніципальних послуг, </w:t>
            </w:r>
            <w:proofErr w:type="spellStart"/>
            <w:r w:rsidRPr="00C8656C">
              <w:rPr>
                <w:sz w:val="24"/>
                <w:szCs w:val="24"/>
              </w:rPr>
              <w:t>кейси-адмі-ністратори</w:t>
            </w:r>
            <w:proofErr w:type="spellEnd"/>
            <w:r w:rsidRPr="00C8656C">
              <w:rPr>
                <w:sz w:val="24"/>
                <w:szCs w:val="24"/>
              </w:rPr>
              <w:t xml:space="preserve"> (за окремим графіком)</w:t>
            </w:r>
          </w:p>
          <w:p w:rsidR="004F287D" w:rsidRPr="00C8656C" w:rsidRDefault="004F287D" w:rsidP="004F287D">
            <w:pPr>
              <w:jc w:val="both"/>
              <w:rPr>
                <w:sz w:val="24"/>
                <w:szCs w:val="24"/>
              </w:rPr>
            </w:pPr>
          </w:p>
        </w:tc>
      </w:tr>
      <w:tr w:rsidR="000863E4" w:rsidRPr="00C8656C" w:rsidTr="000863E4">
        <w:trPr>
          <w:trHeight w:val="1127"/>
        </w:trPr>
        <w:tc>
          <w:tcPr>
            <w:tcW w:w="491" w:type="dxa"/>
          </w:tcPr>
          <w:p w:rsidR="000863E4" w:rsidRPr="00C8656C" w:rsidRDefault="000863E4" w:rsidP="00735FC3">
            <w:pPr>
              <w:spacing w:line="0" w:lineRule="atLeast"/>
              <w:rPr>
                <w:sz w:val="24"/>
                <w:szCs w:val="24"/>
              </w:rPr>
            </w:pPr>
            <w:r w:rsidRPr="00C8656C">
              <w:rPr>
                <w:bCs/>
                <w:color w:val="000000"/>
                <w:sz w:val="24"/>
                <w:szCs w:val="24"/>
              </w:rPr>
              <w:t>2</w:t>
            </w:r>
          </w:p>
        </w:tc>
        <w:tc>
          <w:tcPr>
            <w:tcW w:w="3673" w:type="dxa"/>
          </w:tcPr>
          <w:p w:rsidR="000863E4" w:rsidRPr="00C8656C" w:rsidRDefault="000863E4" w:rsidP="000863E4">
            <w:pPr>
              <w:spacing w:line="0" w:lineRule="atLeast"/>
              <w:jc w:val="both"/>
              <w:rPr>
                <w:sz w:val="24"/>
                <w:szCs w:val="24"/>
              </w:rPr>
            </w:pPr>
            <w:r w:rsidRPr="00C8656C">
              <w:rPr>
                <w:color w:val="000000"/>
                <w:sz w:val="24"/>
                <w:szCs w:val="24"/>
              </w:rPr>
              <w:t xml:space="preserve">Інформація щодо режиму роботи Центру </w:t>
            </w:r>
          </w:p>
        </w:tc>
        <w:tc>
          <w:tcPr>
            <w:tcW w:w="5901" w:type="dxa"/>
          </w:tcPr>
          <w:p w:rsidR="000863E4" w:rsidRPr="00C8656C" w:rsidRDefault="000863E4" w:rsidP="000863E4">
            <w:pPr>
              <w:jc w:val="both"/>
              <w:rPr>
                <w:sz w:val="24"/>
                <w:szCs w:val="24"/>
              </w:rPr>
            </w:pPr>
            <w:r w:rsidRPr="00C8656C">
              <w:rPr>
                <w:color w:val="000000"/>
                <w:sz w:val="24"/>
                <w:szCs w:val="24"/>
              </w:rPr>
              <w:t>У Центрі: понеділок, середа, п’ятниця з 8.30 до 17.00 години, без перерви; вівторок, четвер з 8.30 до 20.00 години, без перерви.</w:t>
            </w:r>
          </w:p>
          <w:p w:rsidR="000863E4" w:rsidRPr="00C8656C" w:rsidRDefault="000863E4" w:rsidP="000863E4">
            <w:pPr>
              <w:spacing w:line="0" w:lineRule="atLeast"/>
              <w:jc w:val="both"/>
              <w:rPr>
                <w:color w:val="000000"/>
                <w:sz w:val="24"/>
                <w:szCs w:val="24"/>
              </w:rPr>
            </w:pPr>
            <w:r w:rsidRPr="00C8656C">
              <w:rPr>
                <w:color w:val="000000"/>
                <w:sz w:val="24"/>
                <w:szCs w:val="24"/>
              </w:rPr>
              <w:t>Прийом та видача документів для надання адміністративних послуг здійснюється  з 9.00 до 16.30 години (вівторок, четвер – до 20.00 години), без перерви.  </w:t>
            </w:r>
          </w:p>
          <w:p w:rsidR="004F287D" w:rsidRPr="00C8656C" w:rsidRDefault="004F287D" w:rsidP="000863E4">
            <w:pPr>
              <w:spacing w:line="0" w:lineRule="atLeast"/>
              <w:jc w:val="both"/>
              <w:rPr>
                <w:sz w:val="24"/>
                <w:szCs w:val="24"/>
              </w:rPr>
            </w:pPr>
          </w:p>
        </w:tc>
      </w:tr>
      <w:tr w:rsidR="000863E4" w:rsidRPr="00C8656C" w:rsidTr="000863E4">
        <w:trPr>
          <w:trHeight w:val="1127"/>
        </w:trPr>
        <w:tc>
          <w:tcPr>
            <w:tcW w:w="491" w:type="dxa"/>
          </w:tcPr>
          <w:p w:rsidR="000863E4" w:rsidRPr="00C8656C" w:rsidRDefault="000863E4" w:rsidP="00735FC3">
            <w:pPr>
              <w:spacing w:line="0" w:lineRule="atLeast"/>
              <w:rPr>
                <w:sz w:val="24"/>
                <w:szCs w:val="24"/>
              </w:rPr>
            </w:pPr>
            <w:r w:rsidRPr="00C8656C">
              <w:rPr>
                <w:bCs/>
                <w:color w:val="000000"/>
                <w:sz w:val="24"/>
                <w:szCs w:val="24"/>
              </w:rPr>
              <w:t>3</w:t>
            </w:r>
          </w:p>
        </w:tc>
        <w:tc>
          <w:tcPr>
            <w:tcW w:w="3673" w:type="dxa"/>
          </w:tcPr>
          <w:p w:rsidR="000863E4" w:rsidRPr="00C8656C" w:rsidRDefault="000863E4" w:rsidP="000863E4">
            <w:pPr>
              <w:spacing w:line="0" w:lineRule="atLeast"/>
              <w:jc w:val="both"/>
              <w:rPr>
                <w:sz w:val="24"/>
                <w:szCs w:val="24"/>
              </w:rPr>
            </w:pPr>
            <w:r w:rsidRPr="00C8656C">
              <w:rPr>
                <w:color w:val="000000"/>
                <w:sz w:val="24"/>
                <w:szCs w:val="24"/>
              </w:rPr>
              <w:t xml:space="preserve">Телефон/факс (довідки), адреса електронної пошти та веб-сайт Центру </w:t>
            </w:r>
          </w:p>
        </w:tc>
        <w:tc>
          <w:tcPr>
            <w:tcW w:w="5901" w:type="dxa"/>
          </w:tcPr>
          <w:p w:rsidR="000863E4" w:rsidRPr="00C8656C" w:rsidRDefault="000863E4" w:rsidP="000863E4">
            <w:pPr>
              <w:jc w:val="both"/>
              <w:rPr>
                <w:sz w:val="24"/>
                <w:szCs w:val="24"/>
              </w:rPr>
            </w:pPr>
            <w:r w:rsidRPr="00C8656C">
              <w:rPr>
                <w:color w:val="000000"/>
                <w:sz w:val="24"/>
                <w:szCs w:val="24"/>
              </w:rPr>
              <w:t>Тел.: 0-800-500-459;</w:t>
            </w:r>
          </w:p>
          <w:p w:rsidR="000863E4" w:rsidRPr="00C8656C" w:rsidRDefault="000863E4" w:rsidP="000863E4">
            <w:pPr>
              <w:jc w:val="both"/>
              <w:rPr>
                <w:sz w:val="24"/>
                <w:szCs w:val="24"/>
              </w:rPr>
            </w:pPr>
            <w:proofErr w:type="spellStart"/>
            <w:r w:rsidRPr="00C8656C">
              <w:rPr>
                <w:color w:val="000000"/>
                <w:sz w:val="24"/>
                <w:szCs w:val="24"/>
              </w:rPr>
              <w:t>viza</w:t>
            </w:r>
            <w:proofErr w:type="spellEnd"/>
            <w:r w:rsidRPr="00C8656C">
              <w:rPr>
                <w:color w:val="000000"/>
                <w:sz w:val="24"/>
                <w:szCs w:val="24"/>
              </w:rPr>
              <w:t>@</w:t>
            </w:r>
            <w:proofErr w:type="spellStart"/>
            <w:r w:rsidRPr="00C8656C">
              <w:rPr>
                <w:color w:val="000000"/>
                <w:sz w:val="24"/>
                <w:szCs w:val="24"/>
              </w:rPr>
              <w:t>kr.gov.ua</w:t>
            </w:r>
            <w:proofErr w:type="spellEnd"/>
            <w:r w:rsidRPr="00C8656C">
              <w:rPr>
                <w:color w:val="000000"/>
                <w:sz w:val="24"/>
                <w:szCs w:val="24"/>
              </w:rPr>
              <w:t>;</w:t>
            </w:r>
          </w:p>
          <w:p w:rsidR="000863E4" w:rsidRPr="00C8656C" w:rsidRDefault="000863E4" w:rsidP="000863E4">
            <w:pPr>
              <w:jc w:val="both"/>
              <w:rPr>
                <w:sz w:val="24"/>
                <w:szCs w:val="24"/>
              </w:rPr>
            </w:pPr>
            <w:r w:rsidRPr="00C8656C">
              <w:rPr>
                <w:color w:val="000000"/>
                <w:sz w:val="24"/>
                <w:szCs w:val="24"/>
              </w:rPr>
              <w:t>http://viza.kr.gov.ua</w:t>
            </w:r>
          </w:p>
        </w:tc>
      </w:tr>
      <w:tr w:rsidR="000863E4" w:rsidRPr="00C8656C" w:rsidTr="000863E4">
        <w:trPr>
          <w:trHeight w:val="451"/>
        </w:trPr>
        <w:tc>
          <w:tcPr>
            <w:tcW w:w="10065" w:type="dxa"/>
            <w:gridSpan w:val="3"/>
          </w:tcPr>
          <w:p w:rsidR="000863E4" w:rsidRPr="00C8656C" w:rsidRDefault="000863E4" w:rsidP="000863E4">
            <w:pPr>
              <w:rPr>
                <w:b/>
                <w:color w:val="000000"/>
                <w:sz w:val="24"/>
                <w:szCs w:val="24"/>
              </w:rPr>
            </w:pPr>
            <w:r w:rsidRPr="00C8656C">
              <w:rPr>
                <w:b/>
                <w:color w:val="000000"/>
                <w:sz w:val="24"/>
                <w:szCs w:val="24"/>
              </w:rPr>
              <w:t>Інформація про суб’єкта надання публічної послуги</w:t>
            </w:r>
          </w:p>
        </w:tc>
      </w:tr>
      <w:tr w:rsidR="00281276" w:rsidRPr="00C8656C" w:rsidTr="00DC0F4E">
        <w:trPr>
          <w:trHeight w:val="701"/>
        </w:trPr>
        <w:tc>
          <w:tcPr>
            <w:tcW w:w="491" w:type="dxa"/>
          </w:tcPr>
          <w:p w:rsidR="00281276" w:rsidRPr="00C8656C" w:rsidRDefault="00281276" w:rsidP="00046486">
            <w:pPr>
              <w:rPr>
                <w:bCs/>
                <w:sz w:val="24"/>
                <w:szCs w:val="24"/>
              </w:rPr>
            </w:pPr>
            <w:r w:rsidRPr="00C8656C">
              <w:rPr>
                <w:bCs/>
                <w:sz w:val="24"/>
                <w:szCs w:val="24"/>
              </w:rPr>
              <w:t>4</w:t>
            </w:r>
          </w:p>
        </w:tc>
        <w:tc>
          <w:tcPr>
            <w:tcW w:w="3673" w:type="dxa"/>
          </w:tcPr>
          <w:p w:rsidR="00281276" w:rsidRPr="00C8656C" w:rsidRDefault="00281276" w:rsidP="00C16BDA">
            <w:pPr>
              <w:jc w:val="both"/>
              <w:rPr>
                <w:bCs/>
                <w:sz w:val="24"/>
                <w:szCs w:val="24"/>
              </w:rPr>
            </w:pPr>
            <w:r w:rsidRPr="00C8656C">
              <w:rPr>
                <w:bCs/>
                <w:sz w:val="24"/>
                <w:szCs w:val="24"/>
              </w:rPr>
              <w:t>Місцезнаходження суб’єкта надання публічної послуги</w:t>
            </w:r>
            <w:r w:rsidR="001A3E49" w:rsidRPr="00C8656C">
              <w:rPr>
                <w:bCs/>
                <w:sz w:val="24"/>
                <w:szCs w:val="24"/>
              </w:rPr>
              <w:t xml:space="preserve">, </w:t>
            </w:r>
            <w:r w:rsidR="001A3E49" w:rsidRPr="00C8656C">
              <w:rPr>
                <w:color w:val="000000"/>
                <w:sz w:val="24"/>
                <w:szCs w:val="24"/>
              </w:rPr>
              <w:t xml:space="preserve">телефон/факс, адреса </w:t>
            </w:r>
            <w:proofErr w:type="spellStart"/>
            <w:r w:rsidR="001A3E49" w:rsidRPr="00C8656C">
              <w:rPr>
                <w:color w:val="000000"/>
                <w:sz w:val="24"/>
                <w:szCs w:val="24"/>
              </w:rPr>
              <w:t>електрон-</w:t>
            </w:r>
            <w:r w:rsidR="001A3E49" w:rsidRPr="00C8656C">
              <w:rPr>
                <w:color w:val="000000"/>
                <w:sz w:val="24"/>
                <w:szCs w:val="24"/>
              </w:rPr>
              <w:lastRenderedPageBreak/>
              <w:t>ної</w:t>
            </w:r>
            <w:proofErr w:type="spellEnd"/>
            <w:r w:rsidR="001A3E49" w:rsidRPr="00C8656C">
              <w:rPr>
                <w:color w:val="000000"/>
                <w:sz w:val="24"/>
                <w:szCs w:val="24"/>
              </w:rPr>
              <w:t xml:space="preserve"> пошти</w:t>
            </w:r>
          </w:p>
        </w:tc>
        <w:tc>
          <w:tcPr>
            <w:tcW w:w="5901" w:type="dxa"/>
          </w:tcPr>
          <w:p w:rsidR="006B4EA9" w:rsidRPr="00C8656C" w:rsidRDefault="006B4EA9" w:rsidP="00D41E28">
            <w:pPr>
              <w:jc w:val="left"/>
              <w:rPr>
                <w:bCs/>
                <w:sz w:val="24"/>
                <w:szCs w:val="24"/>
              </w:rPr>
            </w:pPr>
            <w:proofErr w:type="spellStart"/>
            <w:r w:rsidRPr="00C8656C">
              <w:rPr>
                <w:b/>
                <w:bCs/>
                <w:sz w:val="24"/>
                <w:szCs w:val="24"/>
              </w:rPr>
              <w:lastRenderedPageBreak/>
              <w:t>Довгинцівський</w:t>
            </w:r>
            <w:proofErr w:type="spellEnd"/>
            <w:r w:rsidRPr="00C8656C">
              <w:rPr>
                <w:b/>
                <w:bCs/>
                <w:sz w:val="24"/>
                <w:szCs w:val="24"/>
              </w:rPr>
              <w:t xml:space="preserve"> відділ обслуговування громадян (сервісний центр)</w:t>
            </w:r>
            <w:r w:rsidRPr="00C8656C">
              <w:rPr>
                <w:bCs/>
                <w:sz w:val="24"/>
                <w:szCs w:val="24"/>
              </w:rPr>
              <w:br/>
            </w:r>
            <w:r w:rsidR="00D41E28" w:rsidRPr="00C8656C">
              <w:rPr>
                <w:bCs/>
                <w:sz w:val="24"/>
                <w:szCs w:val="24"/>
              </w:rPr>
              <w:t>вул. Ярослава</w:t>
            </w:r>
            <w:r w:rsidR="00DC0F4E" w:rsidRPr="00C8656C">
              <w:rPr>
                <w:bCs/>
                <w:sz w:val="24"/>
                <w:szCs w:val="24"/>
              </w:rPr>
              <w:t xml:space="preserve"> Мудрого, буд. 85</w:t>
            </w:r>
            <w:r w:rsidRPr="00C8656C">
              <w:rPr>
                <w:bCs/>
                <w:sz w:val="24"/>
                <w:szCs w:val="24"/>
              </w:rPr>
              <w:t>а,</w:t>
            </w:r>
            <w:r w:rsidR="00CF6F6F" w:rsidRPr="00C8656C">
              <w:rPr>
                <w:bCs/>
                <w:sz w:val="24"/>
                <w:szCs w:val="24"/>
              </w:rPr>
              <w:t xml:space="preserve"> м. Криви</w:t>
            </w:r>
            <w:r w:rsidR="00D41E28" w:rsidRPr="00C8656C">
              <w:rPr>
                <w:bCs/>
                <w:sz w:val="24"/>
                <w:szCs w:val="24"/>
              </w:rPr>
              <w:t xml:space="preserve">й Ріг,  </w:t>
            </w:r>
            <w:r w:rsidR="00CF6F6F" w:rsidRPr="00C8656C">
              <w:rPr>
                <w:bCs/>
                <w:sz w:val="24"/>
                <w:szCs w:val="24"/>
              </w:rPr>
              <w:t>50086</w:t>
            </w:r>
            <w:r w:rsidRPr="00C8656C">
              <w:rPr>
                <w:bCs/>
                <w:sz w:val="24"/>
                <w:szCs w:val="24"/>
              </w:rPr>
              <w:br/>
            </w:r>
            <w:r w:rsidR="007C25A1" w:rsidRPr="00C8656C">
              <w:rPr>
                <w:sz w:val="24"/>
                <w:szCs w:val="24"/>
              </w:rPr>
              <w:lastRenderedPageBreak/>
              <w:t>тел.</w:t>
            </w:r>
            <w:r w:rsidRPr="00C8656C">
              <w:rPr>
                <w:sz w:val="24"/>
                <w:szCs w:val="24"/>
              </w:rPr>
              <w:t>:</w:t>
            </w:r>
            <w:r w:rsidR="007C25A1" w:rsidRPr="00C8656C">
              <w:rPr>
                <w:sz w:val="24"/>
                <w:szCs w:val="24"/>
              </w:rPr>
              <w:t xml:space="preserve"> </w:t>
            </w:r>
            <w:r w:rsidRPr="00C8656C">
              <w:rPr>
                <w:color w:val="000000"/>
                <w:sz w:val="24"/>
                <w:szCs w:val="24"/>
              </w:rPr>
              <w:t xml:space="preserve">(0564) </w:t>
            </w:r>
            <w:r w:rsidRPr="00C8656C">
              <w:rPr>
                <w:sz w:val="24"/>
                <w:szCs w:val="24"/>
              </w:rPr>
              <w:t xml:space="preserve">94-71-50, </w:t>
            </w:r>
            <w:r w:rsidRPr="00C8656C">
              <w:rPr>
                <w:bCs/>
                <w:sz w:val="24"/>
                <w:szCs w:val="24"/>
              </w:rPr>
              <w:t xml:space="preserve">94 -71-51, </w:t>
            </w:r>
            <w:r w:rsidR="001A3E49" w:rsidRPr="00C8656C">
              <w:rPr>
                <w:bCs/>
                <w:sz w:val="24"/>
                <w:szCs w:val="24"/>
              </w:rPr>
              <w:t>94</w:t>
            </w:r>
            <w:r w:rsidRPr="00C8656C">
              <w:rPr>
                <w:bCs/>
                <w:sz w:val="24"/>
                <w:szCs w:val="24"/>
              </w:rPr>
              <w:t xml:space="preserve">-71-52 </w:t>
            </w:r>
            <w:r w:rsidRPr="00C8656C">
              <w:rPr>
                <w:bCs/>
                <w:sz w:val="24"/>
                <w:szCs w:val="24"/>
              </w:rPr>
              <w:br/>
            </w:r>
            <w:hyperlink r:id="rId9">
              <w:r w:rsidRPr="00C8656C">
                <w:rPr>
                  <w:rStyle w:val="-"/>
                  <w:bCs/>
                  <w:sz w:val="24"/>
                  <w:szCs w:val="24"/>
                </w:rPr>
                <w:t>04595@dp.pfu.gov.ua</w:t>
              </w:r>
            </w:hyperlink>
          </w:p>
          <w:p w:rsidR="006B4EA9" w:rsidRPr="00C8656C" w:rsidRDefault="006B4EA9" w:rsidP="006B4EA9">
            <w:pPr>
              <w:ind w:right="737"/>
              <w:jc w:val="left"/>
              <w:rPr>
                <w:sz w:val="24"/>
                <w:szCs w:val="24"/>
              </w:rPr>
            </w:pPr>
          </w:p>
          <w:p w:rsidR="007C25A1" w:rsidRPr="00C8656C" w:rsidRDefault="006B4EA9" w:rsidP="006B4EA9">
            <w:pPr>
              <w:ind w:right="737"/>
              <w:jc w:val="left"/>
              <w:rPr>
                <w:bCs/>
                <w:sz w:val="24"/>
                <w:szCs w:val="24"/>
              </w:rPr>
            </w:pPr>
            <w:r w:rsidRPr="00C8656C">
              <w:rPr>
                <w:b/>
                <w:bCs/>
                <w:sz w:val="24"/>
                <w:szCs w:val="24"/>
              </w:rPr>
              <w:t>Інгулецький відділ обслуговування громадян (сервісний центр)</w:t>
            </w:r>
            <w:r w:rsidRPr="00C8656C">
              <w:rPr>
                <w:b/>
                <w:bCs/>
                <w:sz w:val="24"/>
                <w:szCs w:val="24"/>
              </w:rPr>
              <w:br/>
            </w:r>
            <w:proofErr w:type="spellStart"/>
            <w:r w:rsidR="00D41E28" w:rsidRPr="00C8656C">
              <w:rPr>
                <w:bCs/>
                <w:sz w:val="24"/>
                <w:szCs w:val="24"/>
              </w:rPr>
              <w:t>пр-т</w:t>
            </w:r>
            <w:proofErr w:type="spellEnd"/>
            <w:r w:rsidR="00D41E28" w:rsidRPr="00C8656C">
              <w:rPr>
                <w:bCs/>
                <w:sz w:val="24"/>
                <w:szCs w:val="24"/>
              </w:rPr>
              <w:t xml:space="preserve">  </w:t>
            </w:r>
            <w:r w:rsidR="00CF6F6F" w:rsidRPr="00C8656C">
              <w:rPr>
                <w:bCs/>
                <w:sz w:val="24"/>
                <w:szCs w:val="24"/>
              </w:rPr>
              <w:t>Півден</w:t>
            </w:r>
            <w:bookmarkStart w:id="0" w:name="_GoBack"/>
            <w:bookmarkEnd w:id="0"/>
            <w:r w:rsidR="00CF6F6F" w:rsidRPr="00C8656C">
              <w:rPr>
                <w:bCs/>
                <w:sz w:val="24"/>
                <w:szCs w:val="24"/>
              </w:rPr>
              <w:t xml:space="preserve">ний, буд. 1, </w:t>
            </w:r>
            <w:proofErr w:type="spellStart"/>
            <w:r w:rsidR="00CF6F6F" w:rsidRPr="00C8656C">
              <w:rPr>
                <w:bCs/>
                <w:sz w:val="24"/>
                <w:szCs w:val="24"/>
              </w:rPr>
              <w:t>м.Кривий</w:t>
            </w:r>
            <w:proofErr w:type="spellEnd"/>
            <w:r w:rsidR="00CF6F6F" w:rsidRPr="00C8656C">
              <w:rPr>
                <w:bCs/>
                <w:sz w:val="24"/>
                <w:szCs w:val="24"/>
              </w:rPr>
              <w:t xml:space="preserve"> Ріг, 50026 </w:t>
            </w:r>
          </w:p>
          <w:p w:rsidR="006B4EA9" w:rsidRPr="00C8656C" w:rsidRDefault="00CF6F6F" w:rsidP="006B4EA9">
            <w:pPr>
              <w:ind w:right="737"/>
              <w:jc w:val="left"/>
              <w:rPr>
                <w:sz w:val="24"/>
                <w:szCs w:val="24"/>
              </w:rPr>
            </w:pPr>
            <w:r w:rsidRPr="00C8656C">
              <w:rPr>
                <w:bCs/>
                <w:sz w:val="24"/>
                <w:szCs w:val="24"/>
              </w:rPr>
              <w:t>т</w:t>
            </w:r>
            <w:r w:rsidR="007C25A1" w:rsidRPr="00C8656C">
              <w:rPr>
                <w:sz w:val="24"/>
                <w:szCs w:val="24"/>
              </w:rPr>
              <w:t>ел.</w:t>
            </w:r>
            <w:r w:rsidR="006B4EA9" w:rsidRPr="00C8656C">
              <w:rPr>
                <w:sz w:val="24"/>
                <w:szCs w:val="24"/>
              </w:rPr>
              <w:t>:</w:t>
            </w:r>
            <w:r w:rsidRPr="00C8656C">
              <w:rPr>
                <w:sz w:val="24"/>
                <w:szCs w:val="24"/>
              </w:rPr>
              <w:t xml:space="preserve"> </w:t>
            </w:r>
            <w:r w:rsidR="006B4EA9" w:rsidRPr="00C8656C">
              <w:rPr>
                <w:color w:val="000000"/>
                <w:sz w:val="24"/>
                <w:szCs w:val="24"/>
              </w:rPr>
              <w:t xml:space="preserve">(0564) </w:t>
            </w:r>
            <w:r w:rsidR="006B4EA9" w:rsidRPr="00C8656C">
              <w:rPr>
                <w:bCs/>
                <w:sz w:val="24"/>
                <w:szCs w:val="24"/>
              </w:rPr>
              <w:t>94-71-47,</w:t>
            </w:r>
            <w:r w:rsidR="007C25A1" w:rsidRPr="00C8656C">
              <w:rPr>
                <w:bCs/>
                <w:sz w:val="24"/>
                <w:szCs w:val="24"/>
              </w:rPr>
              <w:t xml:space="preserve"> </w:t>
            </w:r>
            <w:r w:rsidR="006B4EA9" w:rsidRPr="00C8656C">
              <w:rPr>
                <w:color w:val="000000"/>
                <w:sz w:val="24"/>
                <w:szCs w:val="24"/>
              </w:rPr>
              <w:t>098-631-20-87</w:t>
            </w:r>
            <w:r w:rsidR="006B4EA9" w:rsidRPr="00C8656C">
              <w:rPr>
                <w:b/>
                <w:bCs/>
                <w:sz w:val="24"/>
                <w:szCs w:val="24"/>
              </w:rPr>
              <w:br/>
            </w:r>
            <w:hyperlink r:id="rId10">
              <w:r w:rsidR="006B4EA9" w:rsidRPr="00C8656C">
                <w:rPr>
                  <w:rStyle w:val="-"/>
                  <w:bCs/>
                  <w:sz w:val="24"/>
                  <w:szCs w:val="24"/>
                </w:rPr>
                <w:t>04144pfu@dpfu.dp.ua</w:t>
              </w:r>
            </w:hyperlink>
          </w:p>
          <w:p w:rsidR="006B4EA9" w:rsidRPr="00C8656C" w:rsidRDefault="006B4EA9" w:rsidP="006B4EA9">
            <w:pPr>
              <w:ind w:right="737"/>
              <w:jc w:val="left"/>
              <w:rPr>
                <w:sz w:val="24"/>
                <w:szCs w:val="24"/>
              </w:rPr>
            </w:pPr>
          </w:p>
          <w:p w:rsidR="006B4EA9" w:rsidRPr="00C8656C" w:rsidRDefault="006B4EA9" w:rsidP="006B4EA9">
            <w:pPr>
              <w:ind w:right="737"/>
              <w:jc w:val="left"/>
              <w:rPr>
                <w:sz w:val="24"/>
                <w:szCs w:val="24"/>
              </w:rPr>
            </w:pPr>
            <w:r w:rsidRPr="00C8656C">
              <w:rPr>
                <w:b/>
                <w:bCs/>
                <w:sz w:val="24"/>
                <w:szCs w:val="24"/>
              </w:rPr>
              <w:t>Покровський відділ обслуговування громадян (сервісний центр)</w:t>
            </w:r>
            <w:r w:rsidRPr="00C8656C">
              <w:rPr>
                <w:b/>
                <w:bCs/>
                <w:sz w:val="24"/>
                <w:szCs w:val="24"/>
              </w:rPr>
              <w:br/>
            </w:r>
            <w:r w:rsidRPr="00C8656C">
              <w:rPr>
                <w:bCs/>
                <w:sz w:val="24"/>
                <w:szCs w:val="24"/>
              </w:rPr>
              <w:t>вул.</w:t>
            </w:r>
            <w:r w:rsidR="00D41E28" w:rsidRPr="00C8656C">
              <w:rPr>
                <w:bCs/>
                <w:sz w:val="24"/>
                <w:szCs w:val="24"/>
              </w:rPr>
              <w:t xml:space="preserve"> </w:t>
            </w:r>
            <w:r w:rsidRPr="00C8656C">
              <w:rPr>
                <w:bCs/>
                <w:sz w:val="24"/>
                <w:szCs w:val="24"/>
              </w:rPr>
              <w:t>Ватутіна, буд. 37 В</w:t>
            </w:r>
            <w:r w:rsidR="002D1E2A" w:rsidRPr="00C8656C">
              <w:rPr>
                <w:bCs/>
                <w:sz w:val="24"/>
                <w:szCs w:val="24"/>
              </w:rPr>
              <w:t>, м. Кривий Ріг, 50096</w:t>
            </w:r>
            <w:r w:rsidRPr="00C8656C">
              <w:rPr>
                <w:b/>
                <w:bCs/>
                <w:sz w:val="24"/>
                <w:szCs w:val="24"/>
              </w:rPr>
              <w:br/>
            </w:r>
            <w:r w:rsidR="002D1E2A" w:rsidRPr="00C8656C">
              <w:rPr>
                <w:sz w:val="24"/>
                <w:szCs w:val="24"/>
              </w:rPr>
              <w:t xml:space="preserve">тел.: </w:t>
            </w:r>
            <w:r w:rsidRPr="00C8656C">
              <w:rPr>
                <w:sz w:val="24"/>
                <w:szCs w:val="24"/>
              </w:rPr>
              <w:t xml:space="preserve"> </w:t>
            </w:r>
            <w:r w:rsidRPr="00C8656C">
              <w:rPr>
                <w:color w:val="000000"/>
                <w:sz w:val="24"/>
                <w:szCs w:val="24"/>
              </w:rPr>
              <w:t>(0564)</w:t>
            </w:r>
            <w:r w:rsidR="002D1E2A" w:rsidRPr="00C8656C">
              <w:rPr>
                <w:color w:val="000000"/>
                <w:sz w:val="24"/>
                <w:szCs w:val="24"/>
              </w:rPr>
              <w:t xml:space="preserve"> </w:t>
            </w:r>
            <w:r w:rsidRPr="00C8656C">
              <w:rPr>
                <w:bCs/>
                <w:sz w:val="24"/>
                <w:szCs w:val="24"/>
              </w:rPr>
              <w:t>95-87-15</w:t>
            </w:r>
            <w:r w:rsidRPr="00C8656C">
              <w:rPr>
                <w:b/>
                <w:bCs/>
                <w:sz w:val="24"/>
                <w:szCs w:val="24"/>
              </w:rPr>
              <w:t>,</w:t>
            </w:r>
            <w:r w:rsidR="002D1E2A" w:rsidRPr="00C8656C">
              <w:rPr>
                <w:sz w:val="24"/>
                <w:szCs w:val="24"/>
              </w:rPr>
              <w:t xml:space="preserve"> </w:t>
            </w:r>
            <w:r w:rsidR="003F699B" w:rsidRPr="00C8656C">
              <w:rPr>
                <w:bCs/>
                <w:sz w:val="24"/>
                <w:szCs w:val="24"/>
              </w:rPr>
              <w:t>067-</w:t>
            </w:r>
            <w:r w:rsidRPr="00C8656C">
              <w:rPr>
                <w:bCs/>
                <w:sz w:val="24"/>
                <w:szCs w:val="24"/>
              </w:rPr>
              <w:t>626-24-58</w:t>
            </w:r>
            <w:r w:rsidRPr="00C8656C">
              <w:rPr>
                <w:b/>
                <w:bCs/>
                <w:sz w:val="24"/>
                <w:szCs w:val="24"/>
              </w:rPr>
              <w:br/>
            </w:r>
            <w:hyperlink r:id="rId11">
              <w:r w:rsidRPr="00C8656C">
                <w:rPr>
                  <w:rStyle w:val="-"/>
                  <w:bCs/>
                  <w:sz w:val="24"/>
                  <w:szCs w:val="24"/>
                </w:rPr>
                <w:t>04605@dp</w:t>
              </w:r>
            </w:hyperlink>
            <w:hyperlink r:id="rId12">
              <w:r w:rsidRPr="00C8656C">
                <w:rPr>
                  <w:rStyle w:val="-"/>
                  <w:bCs/>
                  <w:sz w:val="24"/>
                  <w:szCs w:val="24"/>
                </w:rPr>
                <w:t>.</w:t>
              </w:r>
            </w:hyperlink>
            <w:hyperlink r:id="rId13">
              <w:r w:rsidRPr="00C8656C">
                <w:rPr>
                  <w:rStyle w:val="-"/>
                  <w:bCs/>
                  <w:sz w:val="24"/>
                  <w:szCs w:val="24"/>
                </w:rPr>
                <w:t>pfu</w:t>
              </w:r>
            </w:hyperlink>
            <w:hyperlink r:id="rId14">
              <w:r w:rsidRPr="00C8656C">
                <w:rPr>
                  <w:rStyle w:val="-"/>
                  <w:bCs/>
                  <w:sz w:val="24"/>
                  <w:szCs w:val="24"/>
                </w:rPr>
                <w:t>.</w:t>
              </w:r>
            </w:hyperlink>
            <w:hyperlink r:id="rId15">
              <w:r w:rsidRPr="00C8656C">
                <w:rPr>
                  <w:rStyle w:val="-"/>
                  <w:bCs/>
                  <w:sz w:val="24"/>
                  <w:szCs w:val="24"/>
                </w:rPr>
                <w:t>gov.ua</w:t>
              </w:r>
            </w:hyperlink>
          </w:p>
          <w:p w:rsidR="006B4EA9" w:rsidRPr="00C8656C" w:rsidRDefault="006B4EA9" w:rsidP="006B4EA9">
            <w:pPr>
              <w:ind w:right="737"/>
              <w:jc w:val="left"/>
              <w:rPr>
                <w:sz w:val="24"/>
                <w:szCs w:val="24"/>
              </w:rPr>
            </w:pPr>
          </w:p>
          <w:p w:rsidR="006B4EA9" w:rsidRPr="00C8656C" w:rsidRDefault="006B4EA9" w:rsidP="006B4EA9">
            <w:pPr>
              <w:ind w:right="737"/>
              <w:jc w:val="left"/>
              <w:rPr>
                <w:sz w:val="24"/>
                <w:szCs w:val="24"/>
              </w:rPr>
            </w:pPr>
            <w:r w:rsidRPr="00C8656C">
              <w:rPr>
                <w:b/>
                <w:bCs/>
                <w:sz w:val="24"/>
                <w:szCs w:val="24"/>
              </w:rPr>
              <w:t>Саксаганський відділ обслуговування громадян (сервісний центр)</w:t>
            </w:r>
            <w:r w:rsidRPr="00C8656C">
              <w:rPr>
                <w:b/>
                <w:bCs/>
                <w:sz w:val="24"/>
                <w:szCs w:val="24"/>
              </w:rPr>
              <w:br/>
            </w:r>
            <w:r w:rsidRPr="00C8656C">
              <w:rPr>
                <w:bCs/>
                <w:sz w:val="24"/>
                <w:szCs w:val="24"/>
              </w:rPr>
              <w:t>вул.</w:t>
            </w:r>
            <w:r w:rsidR="00D41E28" w:rsidRPr="00C8656C">
              <w:rPr>
                <w:bCs/>
                <w:sz w:val="24"/>
                <w:szCs w:val="24"/>
              </w:rPr>
              <w:t xml:space="preserve"> </w:t>
            </w:r>
            <w:r w:rsidRPr="00C8656C">
              <w:rPr>
                <w:bCs/>
                <w:sz w:val="24"/>
                <w:szCs w:val="24"/>
              </w:rPr>
              <w:t>Покровська, буд. 17А</w:t>
            </w:r>
            <w:r w:rsidR="002D1E2A" w:rsidRPr="00C8656C">
              <w:rPr>
                <w:bCs/>
                <w:sz w:val="24"/>
                <w:szCs w:val="24"/>
              </w:rPr>
              <w:t>, м.</w:t>
            </w:r>
            <w:r w:rsidR="00D41E28" w:rsidRPr="00C8656C">
              <w:rPr>
                <w:bCs/>
                <w:sz w:val="24"/>
                <w:szCs w:val="24"/>
              </w:rPr>
              <w:t xml:space="preserve"> </w:t>
            </w:r>
            <w:r w:rsidR="002D1E2A" w:rsidRPr="00C8656C">
              <w:rPr>
                <w:bCs/>
                <w:sz w:val="24"/>
                <w:szCs w:val="24"/>
              </w:rPr>
              <w:t>Кривий Ріг, 50042</w:t>
            </w:r>
            <w:r w:rsidRPr="00C8656C">
              <w:rPr>
                <w:bCs/>
                <w:sz w:val="24"/>
                <w:szCs w:val="24"/>
              </w:rPr>
              <w:br/>
            </w:r>
            <w:r w:rsidR="002D1E2A" w:rsidRPr="00C8656C">
              <w:rPr>
                <w:sz w:val="24"/>
                <w:szCs w:val="24"/>
              </w:rPr>
              <w:t>тел.</w:t>
            </w:r>
            <w:r w:rsidRPr="00C8656C">
              <w:rPr>
                <w:sz w:val="24"/>
                <w:szCs w:val="24"/>
              </w:rPr>
              <w:t>:</w:t>
            </w:r>
            <w:r w:rsidR="002D1E2A" w:rsidRPr="00C8656C">
              <w:rPr>
                <w:sz w:val="24"/>
                <w:szCs w:val="24"/>
              </w:rPr>
              <w:t xml:space="preserve"> </w:t>
            </w:r>
            <w:r w:rsidRPr="00C8656C">
              <w:rPr>
                <w:color w:val="000000"/>
                <w:sz w:val="24"/>
                <w:szCs w:val="24"/>
              </w:rPr>
              <w:t>(0564)</w:t>
            </w:r>
            <w:r w:rsidR="002D1E2A" w:rsidRPr="00C8656C">
              <w:rPr>
                <w:color w:val="000000"/>
                <w:sz w:val="24"/>
                <w:szCs w:val="24"/>
              </w:rPr>
              <w:t xml:space="preserve"> </w:t>
            </w:r>
            <w:r w:rsidRPr="00C8656C">
              <w:rPr>
                <w:sz w:val="24"/>
                <w:szCs w:val="24"/>
              </w:rPr>
              <w:t xml:space="preserve">65-47-34  </w:t>
            </w:r>
          </w:p>
          <w:p w:rsidR="006B4EA9" w:rsidRPr="00C8656C" w:rsidRDefault="00E84105" w:rsidP="006B4EA9">
            <w:pPr>
              <w:ind w:right="737"/>
              <w:jc w:val="left"/>
              <w:rPr>
                <w:sz w:val="24"/>
                <w:szCs w:val="24"/>
              </w:rPr>
            </w:pPr>
            <w:hyperlink r:id="rId16">
              <w:r w:rsidR="006B4EA9" w:rsidRPr="00C8656C">
                <w:rPr>
                  <w:rStyle w:val="-"/>
                  <w:bCs/>
                  <w:sz w:val="24"/>
                  <w:szCs w:val="24"/>
                </w:rPr>
                <w:t>04615@dp.pfu.gov.ua</w:t>
              </w:r>
            </w:hyperlink>
          </w:p>
          <w:p w:rsidR="006B4EA9" w:rsidRPr="00C8656C" w:rsidRDefault="006B4EA9" w:rsidP="006B4EA9">
            <w:pPr>
              <w:ind w:right="737"/>
              <w:jc w:val="left"/>
              <w:rPr>
                <w:sz w:val="24"/>
                <w:szCs w:val="24"/>
              </w:rPr>
            </w:pPr>
          </w:p>
          <w:p w:rsidR="006B4EA9" w:rsidRPr="00C8656C" w:rsidRDefault="006B4EA9" w:rsidP="006B4EA9">
            <w:pPr>
              <w:ind w:right="737"/>
              <w:jc w:val="left"/>
              <w:rPr>
                <w:sz w:val="24"/>
                <w:szCs w:val="24"/>
              </w:rPr>
            </w:pPr>
            <w:r w:rsidRPr="00C8656C">
              <w:rPr>
                <w:b/>
                <w:bCs/>
                <w:sz w:val="24"/>
                <w:szCs w:val="24"/>
              </w:rPr>
              <w:t>Центрально-Міський відділ обслуговування громадян (сервісний центр)</w:t>
            </w:r>
            <w:r w:rsidRPr="00C8656C">
              <w:rPr>
                <w:b/>
                <w:bCs/>
                <w:sz w:val="24"/>
                <w:szCs w:val="24"/>
              </w:rPr>
              <w:br/>
            </w:r>
            <w:r w:rsidRPr="00C8656C">
              <w:rPr>
                <w:bCs/>
                <w:sz w:val="24"/>
                <w:szCs w:val="24"/>
              </w:rPr>
              <w:t>вул. Петра Калнишевського,</w:t>
            </w:r>
            <w:r w:rsidR="00D41E28" w:rsidRPr="00C8656C">
              <w:rPr>
                <w:bCs/>
                <w:sz w:val="24"/>
                <w:szCs w:val="24"/>
              </w:rPr>
              <w:t xml:space="preserve"> </w:t>
            </w:r>
            <w:r w:rsidRPr="00C8656C">
              <w:rPr>
                <w:bCs/>
                <w:sz w:val="24"/>
                <w:szCs w:val="24"/>
              </w:rPr>
              <w:t>буд.1А</w:t>
            </w:r>
            <w:r w:rsidR="002D1E2A" w:rsidRPr="00C8656C">
              <w:rPr>
                <w:bCs/>
                <w:sz w:val="24"/>
                <w:szCs w:val="24"/>
              </w:rPr>
              <w:t xml:space="preserve">, </w:t>
            </w:r>
            <w:r w:rsidR="00D41E28" w:rsidRPr="00C8656C">
              <w:rPr>
                <w:bCs/>
                <w:sz w:val="24"/>
                <w:szCs w:val="24"/>
              </w:rPr>
              <w:t xml:space="preserve">м. Кривий </w:t>
            </w:r>
            <w:r w:rsidR="002D1E2A" w:rsidRPr="00C8656C">
              <w:rPr>
                <w:bCs/>
                <w:sz w:val="24"/>
                <w:szCs w:val="24"/>
              </w:rPr>
              <w:t>Ріг, 50024</w:t>
            </w:r>
            <w:r w:rsidRPr="00C8656C">
              <w:rPr>
                <w:b/>
                <w:bCs/>
                <w:sz w:val="24"/>
                <w:szCs w:val="24"/>
              </w:rPr>
              <w:br/>
            </w:r>
            <w:r w:rsidR="002D1E2A" w:rsidRPr="00C8656C">
              <w:rPr>
                <w:sz w:val="24"/>
                <w:szCs w:val="24"/>
              </w:rPr>
              <w:t>тел.</w:t>
            </w:r>
            <w:r w:rsidRPr="00C8656C">
              <w:rPr>
                <w:bCs/>
                <w:sz w:val="24"/>
                <w:szCs w:val="24"/>
              </w:rPr>
              <w:t>:</w:t>
            </w:r>
            <w:r w:rsidRPr="00C8656C">
              <w:rPr>
                <w:b/>
                <w:bCs/>
                <w:sz w:val="24"/>
                <w:szCs w:val="24"/>
              </w:rPr>
              <w:t xml:space="preserve"> </w:t>
            </w:r>
            <w:r w:rsidRPr="00C8656C">
              <w:rPr>
                <w:color w:val="000000"/>
                <w:sz w:val="24"/>
                <w:szCs w:val="24"/>
              </w:rPr>
              <w:t>(0564)</w:t>
            </w:r>
            <w:r w:rsidR="002D1E2A" w:rsidRPr="00C8656C">
              <w:rPr>
                <w:color w:val="000000"/>
                <w:sz w:val="24"/>
                <w:szCs w:val="24"/>
              </w:rPr>
              <w:t xml:space="preserve"> </w:t>
            </w:r>
            <w:r w:rsidRPr="00C8656C">
              <w:rPr>
                <w:bCs/>
                <w:sz w:val="24"/>
                <w:szCs w:val="24"/>
              </w:rPr>
              <w:t>404-35-51,</w:t>
            </w:r>
            <w:r w:rsidR="002D1E2A" w:rsidRPr="00C8656C">
              <w:rPr>
                <w:bCs/>
                <w:sz w:val="24"/>
                <w:szCs w:val="24"/>
              </w:rPr>
              <w:t xml:space="preserve"> </w:t>
            </w:r>
            <w:r w:rsidRPr="00C8656C">
              <w:rPr>
                <w:bCs/>
                <w:sz w:val="24"/>
                <w:szCs w:val="24"/>
              </w:rPr>
              <w:t>404-35-54</w:t>
            </w:r>
            <w:r w:rsidRPr="00C8656C">
              <w:rPr>
                <w:bCs/>
                <w:sz w:val="24"/>
                <w:szCs w:val="24"/>
              </w:rPr>
              <w:br/>
            </w:r>
            <w:hyperlink r:id="rId17">
              <w:r w:rsidRPr="00C8656C">
                <w:rPr>
                  <w:rStyle w:val="-"/>
                  <w:bCs/>
                  <w:sz w:val="24"/>
                  <w:szCs w:val="24"/>
                </w:rPr>
                <w:t>04615@dp.pfu</w:t>
              </w:r>
            </w:hyperlink>
            <w:hyperlink r:id="rId18">
              <w:r w:rsidRPr="00C8656C">
                <w:rPr>
                  <w:rStyle w:val="-"/>
                  <w:bCs/>
                  <w:sz w:val="24"/>
                  <w:szCs w:val="24"/>
                </w:rPr>
                <w:t>.</w:t>
              </w:r>
            </w:hyperlink>
            <w:hyperlink r:id="rId19">
              <w:r w:rsidRPr="00C8656C">
                <w:rPr>
                  <w:rStyle w:val="-"/>
                  <w:bCs/>
                  <w:sz w:val="24"/>
                  <w:szCs w:val="24"/>
                </w:rPr>
                <w:t>gov</w:t>
              </w:r>
            </w:hyperlink>
            <w:hyperlink r:id="rId20">
              <w:r w:rsidRPr="00C8656C">
                <w:rPr>
                  <w:rStyle w:val="-"/>
                  <w:bCs/>
                  <w:sz w:val="24"/>
                  <w:szCs w:val="24"/>
                </w:rPr>
                <w:t>.</w:t>
              </w:r>
            </w:hyperlink>
            <w:hyperlink r:id="rId21">
              <w:r w:rsidRPr="00C8656C">
                <w:rPr>
                  <w:rStyle w:val="-"/>
                  <w:bCs/>
                  <w:sz w:val="24"/>
                  <w:szCs w:val="24"/>
                </w:rPr>
                <w:t>ua</w:t>
              </w:r>
            </w:hyperlink>
          </w:p>
          <w:p w:rsidR="006B4EA9" w:rsidRPr="00C8656C" w:rsidRDefault="006B4EA9" w:rsidP="006B4EA9">
            <w:pPr>
              <w:ind w:right="737"/>
              <w:jc w:val="left"/>
              <w:rPr>
                <w:sz w:val="24"/>
                <w:szCs w:val="24"/>
              </w:rPr>
            </w:pPr>
          </w:p>
          <w:p w:rsidR="006B4EA9" w:rsidRPr="00C8656C" w:rsidRDefault="006B4EA9" w:rsidP="006B4EA9">
            <w:pPr>
              <w:snapToGrid w:val="0"/>
              <w:ind w:right="737"/>
              <w:jc w:val="left"/>
              <w:rPr>
                <w:sz w:val="24"/>
                <w:szCs w:val="24"/>
              </w:rPr>
            </w:pPr>
            <w:r w:rsidRPr="00C8656C">
              <w:rPr>
                <w:b/>
                <w:bCs/>
                <w:sz w:val="24"/>
                <w:szCs w:val="24"/>
              </w:rPr>
              <w:t>Металургійний відділ обслуговування громадян (сервісний центр)</w:t>
            </w:r>
          </w:p>
          <w:p w:rsidR="006B4EA9" w:rsidRPr="00C8656C" w:rsidRDefault="00F918BE" w:rsidP="006B4EA9">
            <w:pPr>
              <w:ind w:right="737"/>
              <w:jc w:val="left"/>
              <w:rPr>
                <w:sz w:val="24"/>
                <w:szCs w:val="24"/>
              </w:rPr>
            </w:pPr>
            <w:r w:rsidRPr="00C8656C">
              <w:rPr>
                <w:sz w:val="24"/>
                <w:szCs w:val="24"/>
              </w:rPr>
              <w:t>вул. Степана</w:t>
            </w:r>
            <w:r w:rsidR="00D41E28" w:rsidRPr="00C8656C">
              <w:rPr>
                <w:sz w:val="24"/>
                <w:szCs w:val="24"/>
              </w:rPr>
              <w:t xml:space="preserve"> </w:t>
            </w:r>
            <w:proofErr w:type="spellStart"/>
            <w:r w:rsidR="006B4EA9" w:rsidRPr="00C8656C">
              <w:rPr>
                <w:sz w:val="24"/>
                <w:szCs w:val="24"/>
              </w:rPr>
              <w:t>Тільги</w:t>
            </w:r>
            <w:proofErr w:type="spellEnd"/>
            <w:r w:rsidR="006B4EA9" w:rsidRPr="00C8656C">
              <w:rPr>
                <w:sz w:val="24"/>
                <w:szCs w:val="24"/>
              </w:rPr>
              <w:t>, 20</w:t>
            </w:r>
            <w:r w:rsidR="003F699B" w:rsidRPr="00C8656C">
              <w:rPr>
                <w:sz w:val="24"/>
                <w:szCs w:val="24"/>
              </w:rPr>
              <w:t>, м.</w:t>
            </w:r>
            <w:r w:rsidR="00D41E28" w:rsidRPr="00C8656C">
              <w:rPr>
                <w:sz w:val="24"/>
                <w:szCs w:val="24"/>
              </w:rPr>
              <w:t xml:space="preserve"> </w:t>
            </w:r>
            <w:r w:rsidR="003F699B" w:rsidRPr="00C8656C">
              <w:rPr>
                <w:sz w:val="24"/>
                <w:szCs w:val="24"/>
              </w:rPr>
              <w:t>Кривий Ріг, 50065,</w:t>
            </w:r>
          </w:p>
          <w:p w:rsidR="006B4EA9" w:rsidRPr="00C8656C" w:rsidRDefault="003F699B" w:rsidP="006B4EA9">
            <w:pPr>
              <w:spacing w:line="274" w:lineRule="exact"/>
              <w:ind w:right="737"/>
              <w:jc w:val="left"/>
              <w:rPr>
                <w:sz w:val="24"/>
                <w:szCs w:val="24"/>
              </w:rPr>
            </w:pPr>
            <w:r w:rsidRPr="00C8656C">
              <w:rPr>
                <w:sz w:val="24"/>
                <w:szCs w:val="24"/>
              </w:rPr>
              <w:t>тел.</w:t>
            </w:r>
            <w:r w:rsidR="006B4EA9" w:rsidRPr="00C8656C">
              <w:rPr>
                <w:sz w:val="24"/>
                <w:szCs w:val="24"/>
              </w:rPr>
              <w:t xml:space="preserve">: </w:t>
            </w:r>
            <w:r w:rsidR="006B4EA9" w:rsidRPr="00C8656C">
              <w:rPr>
                <w:color w:val="000000"/>
                <w:sz w:val="24"/>
                <w:szCs w:val="24"/>
              </w:rPr>
              <w:t>(0564)</w:t>
            </w:r>
            <w:r w:rsidRPr="00C8656C">
              <w:rPr>
                <w:color w:val="000000"/>
                <w:sz w:val="24"/>
                <w:szCs w:val="24"/>
              </w:rPr>
              <w:t xml:space="preserve"> 94-71-54, </w:t>
            </w:r>
            <w:r w:rsidR="006B4EA9" w:rsidRPr="00C8656C">
              <w:rPr>
                <w:color w:val="000000"/>
                <w:sz w:val="24"/>
                <w:szCs w:val="24"/>
              </w:rPr>
              <w:t xml:space="preserve">94-71-46, </w:t>
            </w:r>
            <w:r w:rsidR="006B4EA9" w:rsidRPr="00C8656C">
              <w:rPr>
                <w:sz w:val="24"/>
                <w:szCs w:val="24"/>
              </w:rPr>
              <w:t>068- 891-88-80</w:t>
            </w:r>
          </w:p>
          <w:p w:rsidR="006B4EA9" w:rsidRPr="00C8656C" w:rsidRDefault="006B4EA9" w:rsidP="006B4EA9">
            <w:pPr>
              <w:spacing w:line="274" w:lineRule="exact"/>
              <w:ind w:right="737"/>
              <w:jc w:val="left"/>
              <w:rPr>
                <w:sz w:val="24"/>
                <w:szCs w:val="24"/>
              </w:rPr>
            </w:pPr>
            <w:r w:rsidRPr="00C8656C">
              <w:rPr>
                <w:sz w:val="24"/>
                <w:szCs w:val="24"/>
                <w:u w:val="single"/>
              </w:rPr>
              <w:t>04124@</w:t>
            </w:r>
            <w:proofErr w:type="spellStart"/>
            <w:r w:rsidRPr="00C8656C">
              <w:rPr>
                <w:sz w:val="24"/>
                <w:szCs w:val="24"/>
                <w:u w:val="single"/>
              </w:rPr>
              <w:t>dp.pfu.gov.ua</w:t>
            </w:r>
            <w:proofErr w:type="spellEnd"/>
          </w:p>
          <w:p w:rsidR="006B4EA9" w:rsidRPr="00C8656C" w:rsidRDefault="006B4EA9" w:rsidP="006B4EA9">
            <w:pPr>
              <w:spacing w:line="274" w:lineRule="exact"/>
              <w:ind w:right="737"/>
              <w:jc w:val="left"/>
              <w:rPr>
                <w:sz w:val="24"/>
                <w:szCs w:val="24"/>
              </w:rPr>
            </w:pPr>
          </w:p>
          <w:p w:rsidR="006B4EA9" w:rsidRPr="00C8656C" w:rsidRDefault="006B4EA9" w:rsidP="006B4EA9">
            <w:pPr>
              <w:spacing w:line="274" w:lineRule="exact"/>
              <w:ind w:right="737"/>
              <w:jc w:val="left"/>
              <w:rPr>
                <w:sz w:val="24"/>
                <w:szCs w:val="24"/>
              </w:rPr>
            </w:pPr>
            <w:proofErr w:type="spellStart"/>
            <w:r w:rsidRPr="00C8656C">
              <w:rPr>
                <w:b/>
                <w:bCs/>
                <w:sz w:val="24"/>
                <w:szCs w:val="24"/>
              </w:rPr>
              <w:t>Тернівський</w:t>
            </w:r>
            <w:proofErr w:type="spellEnd"/>
            <w:r w:rsidRPr="00C8656C">
              <w:rPr>
                <w:b/>
                <w:bCs/>
                <w:sz w:val="24"/>
                <w:szCs w:val="24"/>
              </w:rPr>
              <w:t xml:space="preserve">  відділ обслуговування громадян (сервісний центр) </w:t>
            </w:r>
            <w:r w:rsidRPr="00C8656C">
              <w:rPr>
                <w:sz w:val="24"/>
                <w:szCs w:val="24"/>
              </w:rPr>
              <w:br/>
              <w:t>вул.</w:t>
            </w:r>
            <w:r w:rsidR="00D41E28" w:rsidRPr="00C8656C">
              <w:rPr>
                <w:sz w:val="24"/>
                <w:szCs w:val="24"/>
              </w:rPr>
              <w:t xml:space="preserve"> </w:t>
            </w:r>
            <w:r w:rsidRPr="00C8656C">
              <w:rPr>
                <w:sz w:val="24"/>
                <w:szCs w:val="24"/>
              </w:rPr>
              <w:t xml:space="preserve">Сергія </w:t>
            </w:r>
            <w:proofErr w:type="spellStart"/>
            <w:r w:rsidRPr="00C8656C">
              <w:rPr>
                <w:sz w:val="24"/>
                <w:szCs w:val="24"/>
              </w:rPr>
              <w:t>Колачевського</w:t>
            </w:r>
            <w:proofErr w:type="spellEnd"/>
            <w:r w:rsidRPr="00C8656C">
              <w:rPr>
                <w:sz w:val="24"/>
                <w:szCs w:val="24"/>
              </w:rPr>
              <w:t>, буд.133</w:t>
            </w:r>
            <w:r w:rsidR="003F699B" w:rsidRPr="00C8656C">
              <w:rPr>
                <w:sz w:val="24"/>
                <w:szCs w:val="24"/>
              </w:rPr>
              <w:t>, м. Кривий Ріг, 50082</w:t>
            </w:r>
            <w:r w:rsidR="003F699B" w:rsidRPr="00C8656C">
              <w:rPr>
                <w:sz w:val="24"/>
                <w:szCs w:val="24"/>
              </w:rPr>
              <w:br/>
              <w:t>тел.</w:t>
            </w:r>
            <w:r w:rsidRPr="00C8656C">
              <w:rPr>
                <w:sz w:val="24"/>
                <w:szCs w:val="24"/>
              </w:rPr>
              <w:t xml:space="preserve">: </w:t>
            </w:r>
            <w:r w:rsidR="003F699B" w:rsidRPr="00C8656C">
              <w:rPr>
                <w:color w:val="000000"/>
                <w:sz w:val="24"/>
                <w:szCs w:val="24"/>
              </w:rPr>
              <w:t xml:space="preserve">(0564) 36-77-04, </w:t>
            </w:r>
            <w:r w:rsidRPr="00C8656C">
              <w:rPr>
                <w:color w:val="000000"/>
                <w:sz w:val="24"/>
                <w:szCs w:val="24"/>
              </w:rPr>
              <w:t xml:space="preserve">36-61-81, </w:t>
            </w:r>
            <w:r w:rsidR="003F699B" w:rsidRPr="00C8656C">
              <w:rPr>
                <w:sz w:val="24"/>
                <w:szCs w:val="24"/>
              </w:rPr>
              <w:t>067-</w:t>
            </w:r>
            <w:r w:rsidRPr="00C8656C">
              <w:rPr>
                <w:sz w:val="24"/>
                <w:szCs w:val="24"/>
              </w:rPr>
              <w:t xml:space="preserve"> 626-24-53</w:t>
            </w:r>
          </w:p>
          <w:p w:rsidR="00281276" w:rsidRPr="00C8656C" w:rsidRDefault="006B4EA9" w:rsidP="006B4EA9">
            <w:pPr>
              <w:suppressAutoHyphens/>
              <w:jc w:val="left"/>
              <w:rPr>
                <w:b/>
                <w:sz w:val="24"/>
                <w:szCs w:val="24"/>
                <w:lang w:eastAsia="ar-SA"/>
              </w:rPr>
            </w:pPr>
            <w:r w:rsidRPr="00C8656C">
              <w:rPr>
                <w:rStyle w:val="-"/>
                <w:sz w:val="24"/>
                <w:szCs w:val="24"/>
              </w:rPr>
              <w:t>04605@</w:t>
            </w:r>
            <w:proofErr w:type="spellStart"/>
            <w:r w:rsidRPr="00C8656C">
              <w:rPr>
                <w:rStyle w:val="-"/>
                <w:sz w:val="24"/>
                <w:szCs w:val="24"/>
              </w:rPr>
              <w:t>dp.pfu.gov.ua</w:t>
            </w:r>
            <w:proofErr w:type="spellEnd"/>
          </w:p>
        </w:tc>
      </w:tr>
      <w:tr w:rsidR="00281276" w:rsidRPr="00C8656C" w:rsidTr="00E10F19">
        <w:trPr>
          <w:trHeight w:val="1013"/>
        </w:trPr>
        <w:tc>
          <w:tcPr>
            <w:tcW w:w="491" w:type="dxa"/>
          </w:tcPr>
          <w:p w:rsidR="00281276" w:rsidRPr="00C8656C" w:rsidRDefault="00281276" w:rsidP="00046486">
            <w:pPr>
              <w:rPr>
                <w:bCs/>
                <w:sz w:val="24"/>
                <w:szCs w:val="24"/>
              </w:rPr>
            </w:pPr>
            <w:r w:rsidRPr="00C8656C">
              <w:rPr>
                <w:bCs/>
                <w:sz w:val="24"/>
                <w:szCs w:val="24"/>
              </w:rPr>
              <w:lastRenderedPageBreak/>
              <w:t>5</w:t>
            </w:r>
          </w:p>
        </w:tc>
        <w:tc>
          <w:tcPr>
            <w:tcW w:w="3673" w:type="dxa"/>
          </w:tcPr>
          <w:p w:rsidR="00281276" w:rsidRPr="00C8656C" w:rsidRDefault="00281276" w:rsidP="00C16BDA">
            <w:pPr>
              <w:jc w:val="both"/>
              <w:rPr>
                <w:bCs/>
                <w:sz w:val="24"/>
                <w:szCs w:val="24"/>
              </w:rPr>
            </w:pPr>
            <w:r w:rsidRPr="00C8656C">
              <w:rPr>
                <w:bCs/>
                <w:sz w:val="24"/>
                <w:szCs w:val="24"/>
              </w:rPr>
              <w:t>Інформація щодо режиму роботи суб’єкта надання публічної послуги</w:t>
            </w:r>
          </w:p>
        </w:tc>
        <w:tc>
          <w:tcPr>
            <w:tcW w:w="5901" w:type="dxa"/>
          </w:tcPr>
          <w:p w:rsidR="00281276" w:rsidRPr="00C8656C" w:rsidRDefault="00E71E7F" w:rsidP="006B4EA9">
            <w:pPr>
              <w:suppressAutoHyphens/>
              <w:jc w:val="left"/>
              <w:rPr>
                <w:color w:val="000000"/>
                <w:sz w:val="24"/>
                <w:szCs w:val="24"/>
              </w:rPr>
            </w:pPr>
            <w:r w:rsidRPr="00C8656C">
              <w:rPr>
                <w:sz w:val="24"/>
                <w:szCs w:val="24"/>
                <w:lang w:eastAsia="ar-SA"/>
              </w:rPr>
              <w:t xml:space="preserve">Понеділок, вівторок, середа, четвер </w:t>
            </w:r>
            <w:r w:rsidRPr="00C8656C">
              <w:rPr>
                <w:color w:val="000000"/>
                <w:sz w:val="24"/>
                <w:szCs w:val="24"/>
              </w:rPr>
              <w:t>з 8.00 до 17.00;</w:t>
            </w:r>
          </w:p>
          <w:p w:rsidR="00E71E7F" w:rsidRPr="00C8656C" w:rsidRDefault="00E71E7F" w:rsidP="006B4EA9">
            <w:pPr>
              <w:suppressAutoHyphens/>
              <w:jc w:val="left"/>
              <w:rPr>
                <w:sz w:val="24"/>
                <w:szCs w:val="24"/>
                <w:lang w:eastAsia="ar-SA"/>
              </w:rPr>
            </w:pPr>
            <w:r w:rsidRPr="00C8656C">
              <w:rPr>
                <w:color w:val="000000"/>
                <w:sz w:val="24"/>
                <w:szCs w:val="24"/>
              </w:rPr>
              <w:t>п’ятниця з 8.00 до 1</w:t>
            </w:r>
            <w:r w:rsidR="00D32724" w:rsidRPr="00C8656C">
              <w:rPr>
                <w:color w:val="000000"/>
                <w:sz w:val="24"/>
                <w:szCs w:val="24"/>
              </w:rPr>
              <w:t>5</w:t>
            </w:r>
            <w:r w:rsidRPr="00C8656C">
              <w:rPr>
                <w:color w:val="000000"/>
                <w:sz w:val="24"/>
                <w:szCs w:val="24"/>
              </w:rPr>
              <w:t>.45</w:t>
            </w:r>
          </w:p>
        </w:tc>
      </w:tr>
      <w:tr w:rsidR="001A3E49" w:rsidRPr="00C8656C" w:rsidTr="001A3E49">
        <w:trPr>
          <w:trHeight w:val="553"/>
        </w:trPr>
        <w:tc>
          <w:tcPr>
            <w:tcW w:w="10065" w:type="dxa"/>
            <w:gridSpan w:val="3"/>
          </w:tcPr>
          <w:p w:rsidR="001A3E49" w:rsidRPr="00C8656C" w:rsidRDefault="001A3E49" w:rsidP="001A3E49">
            <w:pPr>
              <w:suppressAutoHyphens/>
              <w:rPr>
                <w:b/>
                <w:sz w:val="24"/>
                <w:szCs w:val="24"/>
                <w:lang w:eastAsia="ar-SA"/>
              </w:rPr>
            </w:pPr>
            <w:r w:rsidRPr="00C8656C">
              <w:rPr>
                <w:b/>
                <w:bCs/>
                <w:i/>
                <w:iCs/>
                <w:color w:val="000000"/>
                <w:sz w:val="24"/>
                <w:szCs w:val="24"/>
              </w:rPr>
              <w:t>Нормативні акти, якими регламентується надання публічної послуги</w:t>
            </w:r>
          </w:p>
        </w:tc>
      </w:tr>
      <w:tr w:rsidR="00281276" w:rsidRPr="00C8656C" w:rsidTr="00E10F19">
        <w:trPr>
          <w:trHeight w:val="412"/>
        </w:trPr>
        <w:tc>
          <w:tcPr>
            <w:tcW w:w="491" w:type="dxa"/>
          </w:tcPr>
          <w:p w:rsidR="00281276" w:rsidRPr="00C8656C" w:rsidRDefault="00AB0223" w:rsidP="00046486">
            <w:pPr>
              <w:rPr>
                <w:bCs/>
                <w:sz w:val="24"/>
                <w:szCs w:val="24"/>
              </w:rPr>
            </w:pPr>
            <w:r w:rsidRPr="00C8656C">
              <w:rPr>
                <w:bCs/>
                <w:sz w:val="24"/>
                <w:szCs w:val="24"/>
              </w:rPr>
              <w:t>6</w:t>
            </w:r>
          </w:p>
        </w:tc>
        <w:tc>
          <w:tcPr>
            <w:tcW w:w="3673" w:type="dxa"/>
          </w:tcPr>
          <w:p w:rsidR="00281276" w:rsidRPr="00C8656C" w:rsidRDefault="001A3E49" w:rsidP="00C16BDA">
            <w:pPr>
              <w:jc w:val="both"/>
              <w:rPr>
                <w:b/>
                <w:bCs/>
                <w:sz w:val="24"/>
                <w:szCs w:val="24"/>
              </w:rPr>
            </w:pPr>
            <w:r w:rsidRPr="00C8656C">
              <w:rPr>
                <w:color w:val="000000"/>
                <w:sz w:val="24"/>
                <w:szCs w:val="24"/>
              </w:rPr>
              <w:t>Кодекси, Закони України</w:t>
            </w:r>
          </w:p>
        </w:tc>
        <w:tc>
          <w:tcPr>
            <w:tcW w:w="5901" w:type="dxa"/>
          </w:tcPr>
          <w:p w:rsidR="00281276" w:rsidRPr="00C8656C" w:rsidRDefault="00EE758F" w:rsidP="006B4EA9">
            <w:pPr>
              <w:suppressAutoHyphens/>
              <w:jc w:val="left"/>
              <w:rPr>
                <w:sz w:val="24"/>
                <w:szCs w:val="24"/>
                <w:lang w:eastAsia="ar-SA"/>
              </w:rPr>
            </w:pPr>
            <w:r w:rsidRPr="00C8656C">
              <w:rPr>
                <w:sz w:val="24"/>
                <w:szCs w:val="24"/>
                <w:lang w:eastAsia="ar-SA"/>
              </w:rPr>
              <w:t>Закон</w:t>
            </w:r>
            <w:r w:rsidR="009434B1" w:rsidRPr="00C8656C">
              <w:rPr>
                <w:sz w:val="24"/>
                <w:szCs w:val="24"/>
                <w:lang w:eastAsia="ar-SA"/>
              </w:rPr>
              <w:t>и</w:t>
            </w:r>
            <w:r w:rsidRPr="00C8656C">
              <w:rPr>
                <w:sz w:val="24"/>
                <w:szCs w:val="24"/>
                <w:lang w:eastAsia="ar-SA"/>
              </w:rPr>
              <w:t xml:space="preserve"> України </w:t>
            </w:r>
            <w:r w:rsidR="009434B1" w:rsidRPr="00C8656C">
              <w:rPr>
                <w:sz w:val="24"/>
                <w:szCs w:val="24"/>
                <w:lang w:eastAsia="ar-SA"/>
              </w:rPr>
              <w:t xml:space="preserve">«Про пенсійне забезпечення», </w:t>
            </w:r>
            <w:r w:rsidRPr="00C8656C">
              <w:rPr>
                <w:sz w:val="24"/>
                <w:szCs w:val="24"/>
                <w:lang w:eastAsia="ar-SA"/>
              </w:rPr>
              <w:t>«</w:t>
            </w:r>
            <w:r w:rsidR="009434B1" w:rsidRPr="00C8656C">
              <w:rPr>
                <w:rStyle w:val="rvts9"/>
                <w:bCs/>
                <w:color w:val="000000"/>
                <w:sz w:val="24"/>
                <w:szCs w:val="24"/>
                <w:shd w:val="clear" w:color="auto" w:fill="FFFFFF"/>
                <w:lang w:eastAsia="uk-UA"/>
              </w:rPr>
              <w:t xml:space="preserve">Про </w:t>
            </w:r>
            <w:proofErr w:type="spellStart"/>
            <w:r w:rsidR="009434B1" w:rsidRPr="00C8656C">
              <w:rPr>
                <w:rStyle w:val="rvts9"/>
                <w:bCs/>
                <w:color w:val="000000"/>
                <w:sz w:val="24"/>
                <w:szCs w:val="24"/>
                <w:shd w:val="clear" w:color="auto" w:fill="FFFFFF"/>
                <w:lang w:eastAsia="uk-UA"/>
              </w:rPr>
              <w:t>загальнобов’язкове</w:t>
            </w:r>
            <w:proofErr w:type="spellEnd"/>
            <w:r w:rsidR="009434B1" w:rsidRPr="00C8656C">
              <w:rPr>
                <w:rStyle w:val="rvts9"/>
                <w:bCs/>
                <w:color w:val="000000"/>
                <w:sz w:val="24"/>
                <w:szCs w:val="24"/>
                <w:shd w:val="clear" w:color="auto" w:fill="FFFFFF"/>
                <w:lang w:eastAsia="uk-UA"/>
              </w:rPr>
              <w:t xml:space="preserve"> державне пенсійне страхування</w:t>
            </w:r>
            <w:r w:rsidRPr="00C8656C">
              <w:rPr>
                <w:sz w:val="24"/>
                <w:szCs w:val="24"/>
                <w:lang w:eastAsia="ar-SA"/>
              </w:rPr>
              <w:t>»</w:t>
            </w:r>
          </w:p>
        </w:tc>
      </w:tr>
      <w:tr w:rsidR="001A3E49" w:rsidRPr="00C8656C" w:rsidTr="000863E4">
        <w:trPr>
          <w:trHeight w:val="1127"/>
        </w:trPr>
        <w:tc>
          <w:tcPr>
            <w:tcW w:w="491" w:type="dxa"/>
          </w:tcPr>
          <w:p w:rsidR="001A3E49" w:rsidRPr="00C8656C" w:rsidRDefault="00AB0223" w:rsidP="00046486">
            <w:pPr>
              <w:rPr>
                <w:bCs/>
                <w:sz w:val="24"/>
                <w:szCs w:val="24"/>
              </w:rPr>
            </w:pPr>
            <w:r w:rsidRPr="00C8656C">
              <w:rPr>
                <w:bCs/>
                <w:sz w:val="24"/>
                <w:szCs w:val="24"/>
              </w:rPr>
              <w:t>7</w:t>
            </w:r>
          </w:p>
        </w:tc>
        <w:tc>
          <w:tcPr>
            <w:tcW w:w="3673" w:type="dxa"/>
          </w:tcPr>
          <w:p w:rsidR="001A3E49" w:rsidRPr="00C8656C" w:rsidRDefault="001A3E49" w:rsidP="001A3E49">
            <w:pPr>
              <w:spacing w:line="0" w:lineRule="atLeast"/>
              <w:ind w:left="-90" w:right="-108" w:firstLine="90"/>
              <w:jc w:val="left"/>
              <w:rPr>
                <w:sz w:val="24"/>
                <w:szCs w:val="24"/>
              </w:rPr>
            </w:pPr>
            <w:r w:rsidRPr="00C8656C">
              <w:rPr>
                <w:color w:val="000000"/>
                <w:sz w:val="24"/>
                <w:szCs w:val="24"/>
              </w:rPr>
              <w:t>Акти Кабінету Міністрів України</w:t>
            </w:r>
          </w:p>
        </w:tc>
        <w:tc>
          <w:tcPr>
            <w:tcW w:w="5901" w:type="dxa"/>
          </w:tcPr>
          <w:p w:rsidR="001A3E49" w:rsidRPr="00C8656C" w:rsidRDefault="00EE758F" w:rsidP="00EE758F">
            <w:pPr>
              <w:suppressAutoHyphens/>
              <w:jc w:val="left"/>
              <w:rPr>
                <w:b/>
                <w:sz w:val="24"/>
                <w:szCs w:val="24"/>
                <w:lang w:eastAsia="ar-SA"/>
              </w:rPr>
            </w:pPr>
            <w:r w:rsidRPr="00C8656C">
              <w:rPr>
                <w:sz w:val="24"/>
                <w:szCs w:val="24"/>
              </w:rPr>
              <w:t>Постанова Кабін</w:t>
            </w:r>
            <w:r w:rsidR="00A8575C" w:rsidRPr="00C8656C">
              <w:rPr>
                <w:sz w:val="24"/>
                <w:szCs w:val="24"/>
              </w:rPr>
              <w:t xml:space="preserve">ету Міністрів України від 11 квітня </w:t>
            </w:r>
            <w:r w:rsidRPr="00C8656C">
              <w:rPr>
                <w:sz w:val="24"/>
                <w:szCs w:val="24"/>
              </w:rPr>
              <w:t>2002</w:t>
            </w:r>
            <w:r w:rsidR="00A8575C" w:rsidRPr="00C8656C">
              <w:rPr>
                <w:sz w:val="24"/>
                <w:szCs w:val="24"/>
              </w:rPr>
              <w:t xml:space="preserve"> року </w:t>
            </w:r>
            <w:r w:rsidRPr="00C8656C">
              <w:rPr>
                <w:sz w:val="24"/>
                <w:szCs w:val="24"/>
              </w:rPr>
              <w:t xml:space="preserve"> № 497 «Про забезпечення виконання функцій з призначення і виплати пенсій органами Пенсійного фонду»</w:t>
            </w:r>
          </w:p>
        </w:tc>
      </w:tr>
      <w:tr w:rsidR="001A3E49" w:rsidRPr="00C8656C" w:rsidTr="000863E4">
        <w:trPr>
          <w:trHeight w:val="1127"/>
        </w:trPr>
        <w:tc>
          <w:tcPr>
            <w:tcW w:w="491" w:type="dxa"/>
          </w:tcPr>
          <w:p w:rsidR="001A3E49" w:rsidRPr="00C8656C" w:rsidRDefault="00AB0223" w:rsidP="00046486">
            <w:pPr>
              <w:rPr>
                <w:bCs/>
                <w:sz w:val="24"/>
                <w:szCs w:val="24"/>
              </w:rPr>
            </w:pPr>
            <w:r w:rsidRPr="00C8656C">
              <w:rPr>
                <w:bCs/>
                <w:sz w:val="24"/>
                <w:szCs w:val="24"/>
              </w:rPr>
              <w:lastRenderedPageBreak/>
              <w:t>8</w:t>
            </w:r>
          </w:p>
        </w:tc>
        <w:tc>
          <w:tcPr>
            <w:tcW w:w="3673" w:type="dxa"/>
          </w:tcPr>
          <w:p w:rsidR="001A3E49" w:rsidRPr="00C8656C" w:rsidRDefault="001A3E49" w:rsidP="001A3E49">
            <w:pPr>
              <w:spacing w:line="0" w:lineRule="atLeast"/>
              <w:jc w:val="both"/>
              <w:rPr>
                <w:sz w:val="24"/>
                <w:szCs w:val="24"/>
              </w:rPr>
            </w:pPr>
            <w:r w:rsidRPr="00C8656C">
              <w:rPr>
                <w:color w:val="000000"/>
                <w:sz w:val="24"/>
                <w:szCs w:val="24"/>
              </w:rPr>
              <w:t>Акти центральних органів виконавчої влади</w:t>
            </w:r>
          </w:p>
        </w:tc>
        <w:tc>
          <w:tcPr>
            <w:tcW w:w="5901" w:type="dxa"/>
          </w:tcPr>
          <w:p w:rsidR="004F5410" w:rsidRPr="00C8656C" w:rsidRDefault="004F5410" w:rsidP="00EE758F">
            <w:pPr>
              <w:pStyle w:val="a4"/>
              <w:spacing w:before="0" w:beforeAutospacing="0" w:after="0" w:afterAutospacing="0"/>
              <w:ind w:left="33"/>
              <w:jc w:val="both"/>
              <w:rPr>
                <w:sz w:val="24"/>
                <w:szCs w:val="24"/>
                <w:lang w:val="uk-UA"/>
              </w:rPr>
            </w:pPr>
            <w:r w:rsidRPr="00C8656C">
              <w:rPr>
                <w:rStyle w:val="rvts9"/>
                <w:bCs/>
                <w:color w:val="000000"/>
                <w:sz w:val="24"/>
                <w:szCs w:val="24"/>
                <w:shd w:val="clear" w:color="auto" w:fill="FFFFFF"/>
                <w:lang w:val="uk-UA"/>
              </w:rPr>
              <w:t>Постанови П</w:t>
            </w:r>
            <w:r w:rsidR="00EE758F" w:rsidRPr="00C8656C">
              <w:rPr>
                <w:rStyle w:val="rvts9"/>
                <w:bCs/>
                <w:color w:val="000000"/>
                <w:sz w:val="24"/>
                <w:szCs w:val="24"/>
                <w:shd w:val="clear" w:color="auto" w:fill="FFFFFF"/>
                <w:lang w:val="uk-UA"/>
              </w:rPr>
              <w:t>равління</w:t>
            </w:r>
            <w:r w:rsidR="00EE758F" w:rsidRPr="00C8656C">
              <w:rPr>
                <w:color w:val="000000"/>
                <w:sz w:val="24"/>
                <w:szCs w:val="24"/>
                <w:shd w:val="clear" w:color="auto" w:fill="FFFFFF"/>
                <w:lang w:val="uk-UA"/>
              </w:rPr>
              <w:t xml:space="preserve">  </w:t>
            </w:r>
            <w:r w:rsidR="00EE758F" w:rsidRPr="00C8656C">
              <w:rPr>
                <w:rStyle w:val="rvts9"/>
                <w:bCs/>
                <w:color w:val="000000"/>
                <w:sz w:val="24"/>
                <w:szCs w:val="24"/>
                <w:shd w:val="clear" w:color="auto" w:fill="FFFFFF"/>
                <w:lang w:val="uk-UA"/>
              </w:rPr>
              <w:t>Пен</w:t>
            </w:r>
            <w:r w:rsidR="00A8575C" w:rsidRPr="00C8656C">
              <w:rPr>
                <w:rStyle w:val="rvts9"/>
                <w:bCs/>
                <w:color w:val="000000"/>
                <w:sz w:val="24"/>
                <w:szCs w:val="24"/>
                <w:shd w:val="clear" w:color="auto" w:fill="FFFFFF"/>
                <w:lang w:val="uk-UA"/>
              </w:rPr>
              <w:t xml:space="preserve">сійного фонду України від 30 липня </w:t>
            </w:r>
            <w:r w:rsidR="00EE758F" w:rsidRPr="00C8656C">
              <w:rPr>
                <w:rStyle w:val="rvts9"/>
                <w:bCs/>
                <w:color w:val="000000"/>
                <w:sz w:val="24"/>
                <w:szCs w:val="24"/>
                <w:shd w:val="clear" w:color="auto" w:fill="FFFFFF"/>
                <w:lang w:val="uk-UA"/>
              </w:rPr>
              <w:t>2015</w:t>
            </w:r>
            <w:r w:rsidR="00A8575C" w:rsidRPr="00C8656C">
              <w:rPr>
                <w:rStyle w:val="rvts9"/>
                <w:bCs/>
                <w:color w:val="000000"/>
                <w:sz w:val="24"/>
                <w:szCs w:val="24"/>
                <w:shd w:val="clear" w:color="auto" w:fill="FFFFFF"/>
                <w:lang w:val="uk-UA"/>
              </w:rPr>
              <w:t xml:space="preserve"> року</w:t>
            </w:r>
            <w:r w:rsidRPr="00C8656C">
              <w:rPr>
                <w:rStyle w:val="rvts9"/>
                <w:bCs/>
                <w:color w:val="000000"/>
                <w:sz w:val="24"/>
                <w:szCs w:val="24"/>
                <w:shd w:val="clear" w:color="auto" w:fill="FFFFFF"/>
                <w:lang w:val="uk-UA"/>
              </w:rPr>
              <w:t xml:space="preserve"> №</w:t>
            </w:r>
            <w:r w:rsidR="00EE758F" w:rsidRPr="00C8656C">
              <w:rPr>
                <w:rStyle w:val="rvts9"/>
                <w:bCs/>
                <w:color w:val="000000"/>
                <w:sz w:val="24"/>
                <w:szCs w:val="24"/>
                <w:shd w:val="clear" w:color="auto" w:fill="FFFFFF"/>
                <w:lang w:val="uk-UA"/>
              </w:rPr>
              <w:t>13-1</w:t>
            </w:r>
            <w:r w:rsidR="009434B1" w:rsidRPr="00C8656C">
              <w:rPr>
                <w:rStyle w:val="rvts9"/>
                <w:bCs/>
                <w:color w:val="000000"/>
                <w:sz w:val="24"/>
                <w:szCs w:val="24"/>
                <w:shd w:val="clear" w:color="auto" w:fill="FFFFFF"/>
                <w:lang w:val="uk-UA"/>
              </w:rPr>
              <w:t xml:space="preserve"> «</w:t>
            </w:r>
            <w:r w:rsidR="009434B1" w:rsidRPr="00C8656C">
              <w:rPr>
                <w:rStyle w:val="rvts23"/>
                <w:bCs/>
                <w:color w:val="000000"/>
                <w:sz w:val="24"/>
                <w:szCs w:val="24"/>
                <w:shd w:val="clear" w:color="auto" w:fill="FFFFFF"/>
                <w:lang w:val="uk-UA"/>
              </w:rPr>
              <w:t>Про організацію прийому та обслуговування осіб, які звертаються до органів Пенсійного фонду України»</w:t>
            </w:r>
            <w:r w:rsidR="00EE758F" w:rsidRPr="00C8656C">
              <w:rPr>
                <w:rStyle w:val="rvts9"/>
                <w:bCs/>
                <w:color w:val="000000"/>
                <w:sz w:val="24"/>
                <w:szCs w:val="24"/>
                <w:shd w:val="clear" w:color="auto" w:fill="FFFFFF"/>
                <w:lang w:val="uk-UA"/>
              </w:rPr>
              <w:t xml:space="preserve"> </w:t>
            </w:r>
            <w:bookmarkStart w:id="1" w:name="__DdeLink__780_74288581"/>
            <w:r w:rsidR="009434B1" w:rsidRPr="00C8656C">
              <w:rPr>
                <w:rStyle w:val="rvts9"/>
                <w:bCs/>
                <w:color w:val="000000"/>
                <w:sz w:val="24"/>
                <w:szCs w:val="24"/>
                <w:shd w:val="clear" w:color="auto" w:fill="FFFFFF"/>
                <w:lang w:val="uk-UA"/>
              </w:rPr>
              <w:t>(зареєстровано</w:t>
            </w:r>
            <w:r w:rsidR="00EE758F" w:rsidRPr="00C8656C">
              <w:rPr>
                <w:rStyle w:val="rvts9"/>
                <w:bCs/>
                <w:color w:val="000000"/>
                <w:sz w:val="24"/>
                <w:szCs w:val="24"/>
                <w:shd w:val="clear" w:color="auto" w:fill="FFFFFF"/>
                <w:lang w:val="uk-UA"/>
              </w:rPr>
              <w:t xml:space="preserve"> в Мініс</w:t>
            </w:r>
            <w:r w:rsidRPr="00C8656C">
              <w:rPr>
                <w:rStyle w:val="rvts9"/>
                <w:bCs/>
                <w:color w:val="000000"/>
                <w:sz w:val="24"/>
                <w:szCs w:val="24"/>
                <w:shd w:val="clear" w:color="auto" w:fill="FFFFFF"/>
                <w:lang w:val="uk-UA"/>
              </w:rPr>
              <w:t>-</w:t>
            </w:r>
            <w:r w:rsidR="00EE758F" w:rsidRPr="00C8656C">
              <w:rPr>
                <w:rStyle w:val="rvts9"/>
                <w:bCs/>
                <w:color w:val="000000"/>
                <w:sz w:val="24"/>
                <w:szCs w:val="24"/>
                <w:shd w:val="clear" w:color="auto" w:fill="FFFFFF"/>
                <w:lang w:val="uk-UA"/>
              </w:rPr>
              <w:t>терстві</w:t>
            </w:r>
            <w:r w:rsidR="00EE758F" w:rsidRPr="00C8656C">
              <w:rPr>
                <w:color w:val="000000"/>
                <w:sz w:val="24"/>
                <w:szCs w:val="24"/>
                <w:shd w:val="clear" w:color="auto" w:fill="FFFFFF"/>
                <w:lang w:val="uk-UA"/>
              </w:rPr>
              <w:t> </w:t>
            </w:r>
            <w:r w:rsidR="00EE758F" w:rsidRPr="00C8656C">
              <w:rPr>
                <w:rStyle w:val="rvts9"/>
                <w:bCs/>
                <w:color w:val="000000"/>
                <w:sz w:val="24"/>
                <w:szCs w:val="24"/>
                <w:shd w:val="clear" w:color="auto" w:fill="FFFFFF"/>
                <w:lang w:val="uk-UA"/>
              </w:rPr>
              <w:t xml:space="preserve">юстиції </w:t>
            </w:r>
            <w:proofErr w:type="spellStart"/>
            <w:r w:rsidR="00EE758F" w:rsidRPr="00C8656C">
              <w:rPr>
                <w:rStyle w:val="rvts9"/>
                <w:bCs/>
                <w:color w:val="000000"/>
                <w:sz w:val="24"/>
                <w:szCs w:val="24"/>
                <w:shd w:val="clear" w:color="auto" w:fill="FFFFFF"/>
                <w:lang w:val="uk-UA"/>
              </w:rPr>
              <w:t>Ук</w:t>
            </w:r>
            <w:proofErr w:type="spellEnd"/>
            <w:r w:rsidR="00EE758F" w:rsidRPr="00C8656C">
              <w:rPr>
                <w:rStyle w:val="rvts9"/>
                <w:bCs/>
                <w:color w:val="000000"/>
                <w:sz w:val="24"/>
                <w:szCs w:val="24"/>
                <w:shd w:val="clear" w:color="auto" w:fill="FFFFFF"/>
                <w:lang w:val="uk-UA"/>
              </w:rPr>
              <w:t>раїни</w:t>
            </w:r>
            <w:r w:rsidR="00EE758F" w:rsidRPr="00C8656C">
              <w:rPr>
                <w:color w:val="000000"/>
                <w:sz w:val="24"/>
                <w:szCs w:val="24"/>
                <w:shd w:val="clear" w:color="auto" w:fill="FFFFFF"/>
                <w:lang w:val="uk-UA"/>
              </w:rPr>
              <w:t> </w:t>
            </w:r>
            <w:r w:rsidR="00EE758F" w:rsidRPr="00C8656C">
              <w:rPr>
                <w:rStyle w:val="rvts9"/>
                <w:bCs/>
                <w:color w:val="000000"/>
                <w:sz w:val="24"/>
                <w:szCs w:val="24"/>
                <w:shd w:val="clear" w:color="auto" w:fill="FFFFFF"/>
                <w:lang w:val="uk-UA"/>
              </w:rPr>
              <w:t>18 серпня 2015</w:t>
            </w:r>
            <w:r w:rsidR="00A8575C" w:rsidRPr="00C8656C">
              <w:rPr>
                <w:rStyle w:val="rvts9"/>
                <w:bCs/>
                <w:color w:val="000000"/>
                <w:sz w:val="24"/>
                <w:szCs w:val="24"/>
                <w:shd w:val="clear" w:color="auto" w:fill="FFFFFF"/>
                <w:lang w:val="uk-UA"/>
              </w:rPr>
              <w:t xml:space="preserve"> року </w:t>
            </w:r>
            <w:r w:rsidR="00EE758F" w:rsidRPr="00C8656C">
              <w:rPr>
                <w:color w:val="000000"/>
                <w:sz w:val="24"/>
                <w:szCs w:val="24"/>
                <w:shd w:val="clear" w:color="auto" w:fill="FFFFFF"/>
                <w:lang w:val="uk-UA"/>
              </w:rPr>
              <w:t>з</w:t>
            </w:r>
            <w:r w:rsidR="00EE758F" w:rsidRPr="00C8656C">
              <w:rPr>
                <w:rStyle w:val="rvts9"/>
                <w:bCs/>
                <w:color w:val="000000"/>
                <w:sz w:val="24"/>
                <w:szCs w:val="24"/>
                <w:shd w:val="clear" w:color="auto" w:fill="FFFFFF"/>
                <w:lang w:val="uk-UA"/>
              </w:rPr>
              <w:t xml:space="preserve">а </w:t>
            </w:r>
            <w:r w:rsidR="00A8575C" w:rsidRPr="00C8656C">
              <w:rPr>
                <w:rStyle w:val="rvts9"/>
                <w:bCs/>
                <w:color w:val="000000"/>
                <w:sz w:val="24"/>
                <w:szCs w:val="24"/>
                <w:shd w:val="clear" w:color="auto" w:fill="FFFFFF"/>
                <w:lang w:val="uk-UA"/>
              </w:rPr>
              <w:t xml:space="preserve">                  </w:t>
            </w:r>
            <w:r w:rsidR="00EE758F" w:rsidRPr="00C8656C">
              <w:rPr>
                <w:rStyle w:val="rvts9"/>
                <w:bCs/>
                <w:color w:val="000000"/>
                <w:sz w:val="24"/>
                <w:szCs w:val="24"/>
                <w:shd w:val="clear" w:color="auto" w:fill="FFFFFF"/>
                <w:lang w:val="uk-UA"/>
              </w:rPr>
              <w:t>№ 991/27436</w:t>
            </w:r>
            <w:bookmarkEnd w:id="1"/>
            <w:r w:rsidR="009434B1" w:rsidRPr="00C8656C">
              <w:rPr>
                <w:rStyle w:val="rvts9"/>
                <w:bCs/>
                <w:color w:val="000000"/>
                <w:sz w:val="24"/>
                <w:szCs w:val="24"/>
                <w:shd w:val="clear" w:color="auto" w:fill="FFFFFF"/>
                <w:lang w:val="uk-UA"/>
              </w:rPr>
              <w:t>)</w:t>
            </w:r>
            <w:r w:rsidR="00EE758F" w:rsidRPr="00C8656C">
              <w:rPr>
                <w:rStyle w:val="rvts9"/>
                <w:bCs/>
                <w:color w:val="000000"/>
                <w:sz w:val="24"/>
                <w:szCs w:val="24"/>
                <w:shd w:val="clear" w:color="auto" w:fill="FFFFFF"/>
                <w:lang w:val="uk-UA"/>
              </w:rPr>
              <w:t xml:space="preserve">, </w:t>
            </w:r>
            <w:r w:rsidRPr="00C8656C">
              <w:rPr>
                <w:rStyle w:val="rvts9"/>
                <w:bCs/>
                <w:color w:val="000000"/>
                <w:sz w:val="24"/>
                <w:szCs w:val="24"/>
                <w:shd w:val="clear" w:color="auto" w:fill="FFFFFF"/>
                <w:lang w:val="uk-UA"/>
              </w:rPr>
              <w:t xml:space="preserve"> </w:t>
            </w:r>
            <w:r w:rsidRPr="00C8656C">
              <w:rPr>
                <w:sz w:val="24"/>
                <w:szCs w:val="24"/>
                <w:lang w:val="uk-UA"/>
              </w:rPr>
              <w:t>03  листопада 2017  року  №</w:t>
            </w:r>
            <w:r w:rsidR="00EE758F" w:rsidRPr="00C8656C">
              <w:rPr>
                <w:sz w:val="24"/>
                <w:szCs w:val="24"/>
                <w:lang w:val="uk-UA"/>
              </w:rPr>
              <w:t xml:space="preserve">26-1 «Про порядок </w:t>
            </w:r>
            <w:r w:rsidRPr="00C8656C">
              <w:rPr>
                <w:sz w:val="24"/>
                <w:szCs w:val="24"/>
                <w:lang w:val="uk-UA"/>
              </w:rPr>
              <w:t xml:space="preserve">  </w:t>
            </w:r>
            <w:r w:rsidR="00EE758F" w:rsidRPr="00C8656C">
              <w:rPr>
                <w:sz w:val="24"/>
                <w:szCs w:val="24"/>
                <w:lang w:val="uk-UA"/>
              </w:rPr>
              <w:t>оформлення</w:t>
            </w:r>
            <w:r w:rsidR="002D4503" w:rsidRPr="00C8656C">
              <w:rPr>
                <w:sz w:val="24"/>
                <w:szCs w:val="24"/>
                <w:lang w:val="uk-UA"/>
              </w:rPr>
              <w:t xml:space="preserve">, </w:t>
            </w:r>
            <w:r w:rsidRPr="00C8656C">
              <w:rPr>
                <w:sz w:val="24"/>
                <w:szCs w:val="24"/>
                <w:lang w:val="uk-UA"/>
              </w:rPr>
              <w:t xml:space="preserve">  </w:t>
            </w:r>
            <w:r w:rsidR="002D4503" w:rsidRPr="00C8656C">
              <w:rPr>
                <w:sz w:val="24"/>
                <w:szCs w:val="24"/>
                <w:lang w:val="uk-UA"/>
              </w:rPr>
              <w:t>виготовлення</w:t>
            </w:r>
            <w:r w:rsidR="00EE758F" w:rsidRPr="00C8656C">
              <w:rPr>
                <w:sz w:val="24"/>
                <w:szCs w:val="24"/>
                <w:lang w:val="uk-UA"/>
              </w:rPr>
              <w:t xml:space="preserve"> </w:t>
            </w:r>
            <w:r w:rsidRPr="00C8656C">
              <w:rPr>
                <w:sz w:val="24"/>
                <w:szCs w:val="24"/>
                <w:lang w:val="uk-UA"/>
              </w:rPr>
              <w:t xml:space="preserve">  </w:t>
            </w:r>
            <w:r w:rsidR="00EE758F" w:rsidRPr="00C8656C">
              <w:rPr>
                <w:sz w:val="24"/>
                <w:szCs w:val="24"/>
                <w:lang w:val="uk-UA"/>
              </w:rPr>
              <w:t xml:space="preserve">та </w:t>
            </w:r>
            <w:r w:rsidRPr="00C8656C">
              <w:rPr>
                <w:sz w:val="24"/>
                <w:szCs w:val="24"/>
                <w:lang w:val="uk-UA"/>
              </w:rPr>
              <w:t xml:space="preserve">  </w:t>
            </w:r>
            <w:r w:rsidR="00EE758F" w:rsidRPr="00C8656C">
              <w:rPr>
                <w:sz w:val="24"/>
                <w:szCs w:val="24"/>
                <w:lang w:val="uk-UA"/>
              </w:rPr>
              <w:t xml:space="preserve">видачі </w:t>
            </w:r>
            <w:r w:rsidRPr="00C8656C">
              <w:rPr>
                <w:sz w:val="24"/>
                <w:szCs w:val="24"/>
                <w:lang w:val="uk-UA"/>
              </w:rPr>
              <w:t xml:space="preserve"> </w:t>
            </w:r>
            <w:proofErr w:type="spellStart"/>
            <w:r w:rsidR="002D4503" w:rsidRPr="00C8656C">
              <w:rPr>
                <w:sz w:val="24"/>
                <w:szCs w:val="24"/>
                <w:lang w:val="uk-UA"/>
              </w:rPr>
              <w:t>до</w:t>
            </w:r>
            <w:r w:rsidRPr="00C8656C">
              <w:rPr>
                <w:sz w:val="24"/>
                <w:szCs w:val="24"/>
                <w:lang w:val="uk-UA"/>
              </w:rPr>
              <w:t>-</w:t>
            </w:r>
            <w:proofErr w:type="spellEnd"/>
          </w:p>
          <w:p w:rsidR="00EE758F" w:rsidRPr="00C8656C" w:rsidRDefault="002D4503" w:rsidP="00EE758F">
            <w:pPr>
              <w:pStyle w:val="a4"/>
              <w:spacing w:before="0" w:beforeAutospacing="0" w:after="0" w:afterAutospacing="0"/>
              <w:ind w:left="33"/>
              <w:jc w:val="both"/>
              <w:rPr>
                <w:sz w:val="24"/>
                <w:szCs w:val="24"/>
                <w:lang w:val="uk-UA"/>
              </w:rPr>
            </w:pPr>
            <w:proofErr w:type="spellStart"/>
            <w:r w:rsidRPr="00C8656C">
              <w:rPr>
                <w:sz w:val="24"/>
                <w:szCs w:val="24"/>
                <w:lang w:val="uk-UA"/>
              </w:rPr>
              <w:t>кументів</w:t>
            </w:r>
            <w:proofErr w:type="spellEnd"/>
            <w:r w:rsidRPr="00C8656C">
              <w:rPr>
                <w:sz w:val="24"/>
                <w:szCs w:val="24"/>
                <w:lang w:val="uk-UA"/>
              </w:rPr>
              <w:t xml:space="preserve">, що підтверджують призначення особі </w:t>
            </w:r>
            <w:r w:rsidR="00EE758F" w:rsidRPr="00C8656C">
              <w:rPr>
                <w:sz w:val="24"/>
                <w:szCs w:val="24"/>
                <w:lang w:val="uk-UA"/>
              </w:rPr>
              <w:t>пенсі</w:t>
            </w:r>
            <w:r w:rsidRPr="00C8656C">
              <w:rPr>
                <w:sz w:val="24"/>
                <w:szCs w:val="24"/>
                <w:lang w:val="uk-UA"/>
              </w:rPr>
              <w:t>ї</w:t>
            </w:r>
            <w:r w:rsidR="00EE758F" w:rsidRPr="00C8656C">
              <w:rPr>
                <w:sz w:val="24"/>
                <w:szCs w:val="24"/>
                <w:lang w:val="uk-UA"/>
              </w:rPr>
              <w:t>»</w:t>
            </w:r>
            <w:r w:rsidR="009434B1" w:rsidRPr="00C8656C">
              <w:rPr>
                <w:rStyle w:val="rvts9"/>
                <w:bCs/>
                <w:color w:val="000000"/>
                <w:sz w:val="24"/>
                <w:szCs w:val="24"/>
                <w:shd w:val="clear" w:color="auto" w:fill="FFFFFF"/>
                <w:lang w:val="uk-UA"/>
              </w:rPr>
              <w:t xml:space="preserve"> (зареєстровано</w:t>
            </w:r>
            <w:r w:rsidR="004F5410" w:rsidRPr="00C8656C">
              <w:rPr>
                <w:rStyle w:val="rvts9"/>
                <w:bCs/>
                <w:color w:val="000000"/>
                <w:sz w:val="24"/>
                <w:szCs w:val="24"/>
                <w:shd w:val="clear" w:color="auto" w:fill="FFFFFF"/>
                <w:lang w:val="uk-UA"/>
              </w:rPr>
              <w:t xml:space="preserve"> </w:t>
            </w:r>
            <w:r w:rsidR="009434B1" w:rsidRPr="00C8656C">
              <w:rPr>
                <w:rStyle w:val="rvts9"/>
                <w:bCs/>
                <w:color w:val="000000"/>
                <w:sz w:val="24"/>
                <w:szCs w:val="24"/>
                <w:shd w:val="clear" w:color="auto" w:fill="FFFFFF"/>
                <w:lang w:val="uk-UA"/>
              </w:rPr>
              <w:t>в Міністерстві</w:t>
            </w:r>
            <w:r w:rsidR="009434B1" w:rsidRPr="00C8656C">
              <w:rPr>
                <w:color w:val="000000"/>
                <w:sz w:val="24"/>
                <w:szCs w:val="24"/>
                <w:shd w:val="clear" w:color="auto" w:fill="FFFFFF"/>
                <w:lang w:val="uk-UA"/>
              </w:rPr>
              <w:t> </w:t>
            </w:r>
            <w:r w:rsidR="009434B1" w:rsidRPr="00C8656C">
              <w:rPr>
                <w:rStyle w:val="rvts9"/>
                <w:bCs/>
                <w:color w:val="000000"/>
                <w:sz w:val="24"/>
                <w:szCs w:val="24"/>
                <w:shd w:val="clear" w:color="auto" w:fill="FFFFFF"/>
                <w:lang w:val="uk-UA"/>
              </w:rPr>
              <w:t>юстиції</w:t>
            </w:r>
            <w:r w:rsidR="004F5410" w:rsidRPr="00C8656C">
              <w:rPr>
                <w:rStyle w:val="rvts9"/>
                <w:bCs/>
                <w:color w:val="000000"/>
                <w:sz w:val="24"/>
                <w:szCs w:val="24"/>
                <w:shd w:val="clear" w:color="auto" w:fill="FFFFFF"/>
                <w:lang w:val="uk-UA"/>
              </w:rPr>
              <w:t xml:space="preserve"> </w:t>
            </w:r>
            <w:proofErr w:type="spellStart"/>
            <w:r w:rsidR="009434B1" w:rsidRPr="00C8656C">
              <w:rPr>
                <w:rStyle w:val="rvts9"/>
                <w:bCs/>
                <w:color w:val="000000"/>
                <w:sz w:val="24"/>
                <w:szCs w:val="24"/>
                <w:shd w:val="clear" w:color="auto" w:fill="FFFFFF"/>
                <w:lang w:val="uk-UA"/>
              </w:rPr>
              <w:t>Ук</w:t>
            </w:r>
            <w:proofErr w:type="spellEnd"/>
            <w:r w:rsidR="009434B1" w:rsidRPr="00C8656C">
              <w:rPr>
                <w:rStyle w:val="rvts9"/>
                <w:bCs/>
                <w:color w:val="000000"/>
                <w:sz w:val="24"/>
                <w:szCs w:val="24"/>
                <w:shd w:val="clear" w:color="auto" w:fill="FFFFFF"/>
                <w:lang w:val="uk-UA"/>
              </w:rPr>
              <w:t>раїни</w:t>
            </w:r>
            <w:r w:rsidR="009434B1" w:rsidRPr="00C8656C">
              <w:rPr>
                <w:color w:val="000000"/>
                <w:sz w:val="24"/>
                <w:szCs w:val="24"/>
                <w:shd w:val="clear" w:color="auto" w:fill="FFFFFF"/>
                <w:lang w:val="uk-UA"/>
              </w:rPr>
              <w:t> </w:t>
            </w:r>
            <w:r w:rsidR="009434B1" w:rsidRPr="00C8656C">
              <w:rPr>
                <w:rStyle w:val="rvts9"/>
                <w:bCs/>
                <w:color w:val="000000"/>
                <w:sz w:val="24"/>
                <w:szCs w:val="24"/>
                <w:shd w:val="clear" w:color="auto" w:fill="FFFFFF"/>
                <w:lang w:val="uk-UA"/>
              </w:rPr>
              <w:t xml:space="preserve">04 грудня 2017 року </w:t>
            </w:r>
            <w:r w:rsidR="009434B1" w:rsidRPr="00C8656C">
              <w:rPr>
                <w:color w:val="000000"/>
                <w:sz w:val="24"/>
                <w:szCs w:val="24"/>
                <w:shd w:val="clear" w:color="auto" w:fill="FFFFFF"/>
                <w:lang w:val="uk-UA"/>
              </w:rPr>
              <w:t>з</w:t>
            </w:r>
            <w:r w:rsidR="009434B1" w:rsidRPr="00C8656C">
              <w:rPr>
                <w:rStyle w:val="rvts9"/>
                <w:bCs/>
                <w:color w:val="000000"/>
                <w:sz w:val="24"/>
                <w:szCs w:val="24"/>
                <w:shd w:val="clear" w:color="auto" w:fill="FFFFFF"/>
                <w:lang w:val="uk-UA"/>
              </w:rPr>
              <w:t xml:space="preserve">а </w:t>
            </w:r>
            <w:r w:rsidR="004F5410" w:rsidRPr="00C8656C">
              <w:rPr>
                <w:rStyle w:val="rvts9"/>
                <w:bCs/>
                <w:color w:val="000000"/>
                <w:sz w:val="24"/>
                <w:szCs w:val="24"/>
                <w:shd w:val="clear" w:color="auto" w:fill="FFFFFF"/>
                <w:lang w:val="uk-UA"/>
              </w:rPr>
              <w:t>№</w:t>
            </w:r>
            <w:r w:rsidR="00C0590E" w:rsidRPr="00C8656C">
              <w:rPr>
                <w:rStyle w:val="rvts9"/>
                <w:bCs/>
                <w:color w:val="000000"/>
                <w:sz w:val="24"/>
                <w:szCs w:val="24"/>
                <w:shd w:val="clear" w:color="auto" w:fill="FFFFFF"/>
                <w:lang w:val="uk-UA"/>
              </w:rPr>
              <w:t>1464/31332</w:t>
            </w:r>
            <w:r w:rsidR="009434B1" w:rsidRPr="00C8656C">
              <w:rPr>
                <w:rStyle w:val="rvts9"/>
                <w:bCs/>
                <w:color w:val="000000"/>
                <w:sz w:val="24"/>
                <w:szCs w:val="24"/>
                <w:shd w:val="clear" w:color="auto" w:fill="FFFFFF"/>
                <w:lang w:val="uk-UA"/>
              </w:rPr>
              <w:t>)</w:t>
            </w:r>
            <w:r w:rsidR="00EE758F" w:rsidRPr="00C8656C">
              <w:rPr>
                <w:sz w:val="24"/>
                <w:szCs w:val="24"/>
                <w:lang w:val="uk-UA"/>
              </w:rPr>
              <w:t xml:space="preserve">, </w:t>
            </w:r>
            <w:r w:rsidR="00EE758F" w:rsidRPr="00C8656C">
              <w:rPr>
                <w:rStyle w:val="rvts9"/>
                <w:bCs/>
                <w:color w:val="000000"/>
                <w:sz w:val="24"/>
                <w:szCs w:val="24"/>
                <w:shd w:val="clear" w:color="auto" w:fill="FFFFFF"/>
                <w:lang w:val="uk-UA" w:eastAsia="uk-UA"/>
              </w:rPr>
              <w:t>25</w:t>
            </w:r>
            <w:r w:rsidR="004F5410" w:rsidRPr="00C8656C">
              <w:rPr>
                <w:rStyle w:val="rvts9"/>
                <w:bCs/>
                <w:color w:val="000000"/>
                <w:sz w:val="24"/>
                <w:szCs w:val="24"/>
                <w:shd w:val="clear" w:color="auto" w:fill="FFFFFF"/>
                <w:lang w:val="uk-UA" w:eastAsia="uk-UA"/>
              </w:rPr>
              <w:t xml:space="preserve"> </w:t>
            </w:r>
            <w:proofErr w:type="spellStart"/>
            <w:r w:rsidR="004F5410" w:rsidRPr="00C8656C">
              <w:rPr>
                <w:rStyle w:val="rvts9"/>
                <w:bCs/>
                <w:color w:val="000000"/>
                <w:sz w:val="24"/>
                <w:szCs w:val="24"/>
                <w:shd w:val="clear" w:color="auto" w:fill="FFFFFF"/>
                <w:lang w:val="uk-UA" w:eastAsia="uk-UA"/>
              </w:rPr>
              <w:t>лис-топада</w:t>
            </w:r>
            <w:proofErr w:type="spellEnd"/>
            <w:r w:rsidR="004F5410" w:rsidRPr="00C8656C">
              <w:rPr>
                <w:rStyle w:val="rvts9"/>
                <w:bCs/>
                <w:color w:val="000000"/>
                <w:sz w:val="24"/>
                <w:szCs w:val="24"/>
                <w:shd w:val="clear" w:color="auto" w:fill="FFFFFF"/>
                <w:lang w:val="uk-UA" w:eastAsia="uk-UA"/>
              </w:rPr>
              <w:t xml:space="preserve"> </w:t>
            </w:r>
            <w:r w:rsidR="00EE758F" w:rsidRPr="00C8656C">
              <w:rPr>
                <w:rStyle w:val="rvts9"/>
                <w:bCs/>
                <w:color w:val="000000"/>
                <w:sz w:val="24"/>
                <w:szCs w:val="24"/>
                <w:shd w:val="clear" w:color="auto" w:fill="FFFFFF"/>
                <w:lang w:val="uk-UA" w:eastAsia="uk-UA"/>
              </w:rPr>
              <w:t>2005</w:t>
            </w:r>
            <w:r w:rsidR="004F5410" w:rsidRPr="00C8656C">
              <w:rPr>
                <w:rStyle w:val="rvts9"/>
                <w:bCs/>
                <w:color w:val="000000"/>
                <w:sz w:val="24"/>
                <w:szCs w:val="24"/>
                <w:shd w:val="clear" w:color="auto" w:fill="FFFFFF"/>
                <w:lang w:val="uk-UA" w:eastAsia="uk-UA"/>
              </w:rPr>
              <w:t xml:space="preserve"> року  №</w:t>
            </w:r>
            <w:r w:rsidR="00EE758F" w:rsidRPr="00C8656C">
              <w:rPr>
                <w:rStyle w:val="rvts9"/>
                <w:bCs/>
                <w:color w:val="000000"/>
                <w:sz w:val="24"/>
                <w:szCs w:val="24"/>
                <w:shd w:val="clear" w:color="auto" w:fill="FFFFFF"/>
                <w:lang w:val="uk-UA" w:eastAsia="uk-UA"/>
              </w:rPr>
              <w:t xml:space="preserve">22-1 «Про затвердження Порядку подання та оформлення документів для призначення (перерахунку) пенсій відповідно до Закону України «Про </w:t>
            </w:r>
            <w:proofErr w:type="spellStart"/>
            <w:r w:rsidR="00EE758F" w:rsidRPr="00C8656C">
              <w:rPr>
                <w:rStyle w:val="rvts9"/>
                <w:bCs/>
                <w:color w:val="000000"/>
                <w:sz w:val="24"/>
                <w:szCs w:val="24"/>
                <w:shd w:val="clear" w:color="auto" w:fill="FFFFFF"/>
                <w:lang w:val="uk-UA" w:eastAsia="uk-UA"/>
              </w:rPr>
              <w:t>загальнобов’язкове</w:t>
            </w:r>
            <w:proofErr w:type="spellEnd"/>
            <w:r w:rsidR="00EE758F" w:rsidRPr="00C8656C">
              <w:rPr>
                <w:rStyle w:val="rvts9"/>
                <w:bCs/>
                <w:color w:val="000000"/>
                <w:sz w:val="24"/>
                <w:szCs w:val="24"/>
                <w:shd w:val="clear" w:color="auto" w:fill="FFFFFF"/>
                <w:lang w:val="uk-UA" w:eastAsia="uk-UA"/>
              </w:rPr>
              <w:t xml:space="preserve"> державне пенсійне страхування»</w:t>
            </w:r>
            <w:r w:rsidR="009434B1" w:rsidRPr="00C8656C">
              <w:rPr>
                <w:rStyle w:val="rvts9"/>
                <w:bCs/>
                <w:color w:val="000000"/>
                <w:sz w:val="24"/>
                <w:szCs w:val="24"/>
                <w:shd w:val="clear" w:color="auto" w:fill="FFFFFF"/>
                <w:lang w:val="uk-UA"/>
              </w:rPr>
              <w:t xml:space="preserve"> (зареєстровано в Міністерстві</w:t>
            </w:r>
            <w:r w:rsidR="009434B1" w:rsidRPr="00C8656C">
              <w:rPr>
                <w:color w:val="000000"/>
                <w:sz w:val="24"/>
                <w:szCs w:val="24"/>
                <w:shd w:val="clear" w:color="auto" w:fill="FFFFFF"/>
                <w:lang w:val="uk-UA"/>
              </w:rPr>
              <w:t> </w:t>
            </w:r>
            <w:r w:rsidR="009434B1" w:rsidRPr="00C8656C">
              <w:rPr>
                <w:rStyle w:val="rvts9"/>
                <w:bCs/>
                <w:color w:val="000000"/>
                <w:sz w:val="24"/>
                <w:szCs w:val="24"/>
                <w:shd w:val="clear" w:color="auto" w:fill="FFFFFF"/>
                <w:lang w:val="uk-UA"/>
              </w:rPr>
              <w:t xml:space="preserve">юстиції </w:t>
            </w:r>
            <w:proofErr w:type="spellStart"/>
            <w:r w:rsidR="009434B1" w:rsidRPr="00C8656C">
              <w:rPr>
                <w:rStyle w:val="rvts9"/>
                <w:bCs/>
                <w:color w:val="000000"/>
                <w:sz w:val="24"/>
                <w:szCs w:val="24"/>
                <w:shd w:val="clear" w:color="auto" w:fill="FFFFFF"/>
                <w:lang w:val="uk-UA"/>
              </w:rPr>
              <w:t>Ук</w:t>
            </w:r>
            <w:proofErr w:type="spellEnd"/>
            <w:r w:rsidR="009434B1" w:rsidRPr="00C8656C">
              <w:rPr>
                <w:rStyle w:val="rvts9"/>
                <w:bCs/>
                <w:color w:val="000000"/>
                <w:sz w:val="24"/>
                <w:szCs w:val="24"/>
                <w:shd w:val="clear" w:color="auto" w:fill="FFFFFF"/>
                <w:lang w:val="uk-UA"/>
              </w:rPr>
              <w:t>раїни</w:t>
            </w:r>
            <w:r w:rsidR="009434B1" w:rsidRPr="00C8656C">
              <w:rPr>
                <w:color w:val="000000"/>
                <w:sz w:val="24"/>
                <w:szCs w:val="24"/>
                <w:shd w:val="clear" w:color="auto" w:fill="FFFFFF"/>
                <w:lang w:val="uk-UA"/>
              </w:rPr>
              <w:t> </w:t>
            </w:r>
            <w:r w:rsidR="009434B1" w:rsidRPr="00C8656C">
              <w:rPr>
                <w:rStyle w:val="rvts9"/>
                <w:bCs/>
                <w:color w:val="000000"/>
                <w:sz w:val="24"/>
                <w:szCs w:val="24"/>
                <w:shd w:val="clear" w:color="auto" w:fill="FFFFFF"/>
                <w:lang w:val="uk-UA"/>
              </w:rPr>
              <w:t xml:space="preserve">27 грудня 2055 року </w:t>
            </w:r>
            <w:r w:rsidR="009434B1" w:rsidRPr="00C8656C">
              <w:rPr>
                <w:color w:val="000000"/>
                <w:sz w:val="24"/>
                <w:szCs w:val="24"/>
                <w:shd w:val="clear" w:color="auto" w:fill="FFFFFF"/>
                <w:lang w:val="uk-UA"/>
              </w:rPr>
              <w:t>з</w:t>
            </w:r>
            <w:r w:rsidR="009434B1" w:rsidRPr="00C8656C">
              <w:rPr>
                <w:rStyle w:val="rvts9"/>
                <w:bCs/>
                <w:color w:val="000000"/>
                <w:sz w:val="24"/>
                <w:szCs w:val="24"/>
                <w:shd w:val="clear" w:color="auto" w:fill="FFFFFF"/>
                <w:lang w:val="uk-UA"/>
              </w:rPr>
              <w:t>а</w:t>
            </w:r>
            <w:r w:rsidR="004F5410" w:rsidRPr="00C8656C">
              <w:rPr>
                <w:rStyle w:val="rvts9"/>
                <w:bCs/>
                <w:color w:val="000000"/>
                <w:sz w:val="24"/>
                <w:szCs w:val="24"/>
                <w:shd w:val="clear" w:color="auto" w:fill="FFFFFF"/>
                <w:lang w:val="uk-UA"/>
              </w:rPr>
              <w:t xml:space="preserve">  №</w:t>
            </w:r>
            <w:r w:rsidR="009434B1" w:rsidRPr="00C8656C">
              <w:rPr>
                <w:rStyle w:val="rvts9"/>
                <w:bCs/>
                <w:color w:val="000000"/>
                <w:sz w:val="24"/>
                <w:szCs w:val="24"/>
                <w:shd w:val="clear" w:color="auto" w:fill="FFFFFF"/>
                <w:lang w:val="uk-UA"/>
              </w:rPr>
              <w:t>1566/11846)</w:t>
            </w:r>
          </w:p>
          <w:p w:rsidR="001A3E49" w:rsidRPr="00C8656C" w:rsidRDefault="001A3E49" w:rsidP="00EE758F">
            <w:pPr>
              <w:suppressAutoHyphens/>
              <w:jc w:val="both"/>
              <w:rPr>
                <w:b/>
                <w:sz w:val="24"/>
                <w:szCs w:val="24"/>
                <w:lang w:eastAsia="ar-SA"/>
              </w:rPr>
            </w:pPr>
          </w:p>
        </w:tc>
      </w:tr>
      <w:tr w:rsidR="001A3E49" w:rsidRPr="00C8656C" w:rsidTr="000863E4">
        <w:trPr>
          <w:trHeight w:val="1127"/>
        </w:trPr>
        <w:tc>
          <w:tcPr>
            <w:tcW w:w="491" w:type="dxa"/>
          </w:tcPr>
          <w:p w:rsidR="001A3E49" w:rsidRPr="00C8656C" w:rsidRDefault="00AB0223" w:rsidP="00046486">
            <w:pPr>
              <w:rPr>
                <w:bCs/>
                <w:sz w:val="24"/>
                <w:szCs w:val="24"/>
              </w:rPr>
            </w:pPr>
            <w:r w:rsidRPr="00C8656C">
              <w:rPr>
                <w:bCs/>
                <w:sz w:val="24"/>
                <w:szCs w:val="24"/>
              </w:rPr>
              <w:t>9</w:t>
            </w:r>
          </w:p>
        </w:tc>
        <w:tc>
          <w:tcPr>
            <w:tcW w:w="3673" w:type="dxa"/>
          </w:tcPr>
          <w:p w:rsidR="001A3E49" w:rsidRPr="00C8656C" w:rsidRDefault="001A3E49" w:rsidP="001A3E49">
            <w:pPr>
              <w:jc w:val="both"/>
              <w:rPr>
                <w:sz w:val="24"/>
                <w:szCs w:val="24"/>
              </w:rPr>
            </w:pPr>
            <w:r w:rsidRPr="00C8656C">
              <w:rPr>
                <w:color w:val="000000"/>
                <w:sz w:val="24"/>
                <w:szCs w:val="24"/>
              </w:rPr>
              <w:t>Акти місцевих органів виконавчої влади/органів місцевого самоврядування</w:t>
            </w:r>
          </w:p>
        </w:tc>
        <w:tc>
          <w:tcPr>
            <w:tcW w:w="5901" w:type="dxa"/>
          </w:tcPr>
          <w:p w:rsidR="001A3E49" w:rsidRPr="00C8656C" w:rsidRDefault="00EE758F" w:rsidP="006B4EA9">
            <w:pPr>
              <w:suppressAutoHyphens/>
              <w:rPr>
                <w:b/>
                <w:sz w:val="24"/>
                <w:szCs w:val="24"/>
                <w:lang w:eastAsia="ar-SA"/>
              </w:rPr>
            </w:pPr>
            <w:r w:rsidRPr="00C8656C">
              <w:rPr>
                <w:b/>
                <w:sz w:val="24"/>
                <w:szCs w:val="24"/>
                <w:lang w:eastAsia="ar-SA"/>
              </w:rPr>
              <w:t>-</w:t>
            </w:r>
          </w:p>
        </w:tc>
      </w:tr>
      <w:tr w:rsidR="001A3E49" w:rsidRPr="00C8656C" w:rsidTr="00EE758F">
        <w:trPr>
          <w:trHeight w:val="551"/>
        </w:trPr>
        <w:tc>
          <w:tcPr>
            <w:tcW w:w="10065" w:type="dxa"/>
            <w:gridSpan w:val="3"/>
          </w:tcPr>
          <w:p w:rsidR="001A3E49" w:rsidRPr="00C8656C" w:rsidRDefault="001A3E49" w:rsidP="006B4EA9">
            <w:pPr>
              <w:suppressAutoHyphens/>
              <w:rPr>
                <w:b/>
                <w:sz w:val="24"/>
                <w:szCs w:val="24"/>
                <w:lang w:eastAsia="ar-SA"/>
              </w:rPr>
            </w:pPr>
            <w:r w:rsidRPr="00C8656C">
              <w:rPr>
                <w:b/>
                <w:bCs/>
                <w:i/>
                <w:iCs/>
                <w:color w:val="000000"/>
                <w:sz w:val="24"/>
                <w:szCs w:val="24"/>
              </w:rPr>
              <w:t>Умови отримання  послуги</w:t>
            </w:r>
          </w:p>
        </w:tc>
      </w:tr>
      <w:tr w:rsidR="00EE758F" w:rsidRPr="00C8656C" w:rsidTr="000863E4">
        <w:trPr>
          <w:trHeight w:val="1127"/>
        </w:trPr>
        <w:tc>
          <w:tcPr>
            <w:tcW w:w="491" w:type="dxa"/>
          </w:tcPr>
          <w:p w:rsidR="00EE758F" w:rsidRPr="00C8656C" w:rsidRDefault="00AB0223" w:rsidP="00046486">
            <w:pPr>
              <w:rPr>
                <w:bCs/>
                <w:sz w:val="24"/>
                <w:szCs w:val="24"/>
              </w:rPr>
            </w:pPr>
            <w:r w:rsidRPr="00C8656C">
              <w:rPr>
                <w:bCs/>
                <w:sz w:val="24"/>
                <w:szCs w:val="24"/>
              </w:rPr>
              <w:t>10</w:t>
            </w:r>
          </w:p>
        </w:tc>
        <w:tc>
          <w:tcPr>
            <w:tcW w:w="3673" w:type="dxa"/>
          </w:tcPr>
          <w:p w:rsidR="00EE758F" w:rsidRPr="00C8656C" w:rsidRDefault="00EE758F" w:rsidP="00AB0223">
            <w:pPr>
              <w:spacing w:line="0" w:lineRule="atLeast"/>
              <w:jc w:val="both"/>
              <w:rPr>
                <w:sz w:val="24"/>
                <w:szCs w:val="24"/>
              </w:rPr>
            </w:pPr>
            <w:r w:rsidRPr="00C8656C">
              <w:rPr>
                <w:color w:val="000000"/>
                <w:sz w:val="24"/>
                <w:szCs w:val="24"/>
              </w:rPr>
              <w:t>Підстава для одержання адміністративної  послуги</w:t>
            </w:r>
          </w:p>
        </w:tc>
        <w:tc>
          <w:tcPr>
            <w:tcW w:w="5901" w:type="dxa"/>
          </w:tcPr>
          <w:p w:rsidR="00EE758F" w:rsidRPr="00C8656C" w:rsidRDefault="00EE758F" w:rsidP="00EE758F">
            <w:pPr>
              <w:ind w:firstLine="34"/>
              <w:jc w:val="left"/>
              <w:rPr>
                <w:bCs/>
                <w:color w:val="00B0F0"/>
                <w:sz w:val="24"/>
                <w:szCs w:val="24"/>
              </w:rPr>
            </w:pPr>
            <w:r w:rsidRPr="00C8656C">
              <w:rPr>
                <w:bCs/>
                <w:color w:val="000000" w:themeColor="text1"/>
                <w:sz w:val="24"/>
                <w:szCs w:val="24"/>
              </w:rPr>
              <w:t>Звернення особи</w:t>
            </w:r>
          </w:p>
          <w:p w:rsidR="00EE758F" w:rsidRPr="00C8656C" w:rsidRDefault="00EE758F" w:rsidP="00EE758F">
            <w:pPr>
              <w:suppressAutoHyphens/>
              <w:jc w:val="left"/>
              <w:rPr>
                <w:b/>
                <w:sz w:val="24"/>
                <w:szCs w:val="24"/>
                <w:lang w:eastAsia="ar-SA"/>
              </w:rPr>
            </w:pPr>
          </w:p>
        </w:tc>
      </w:tr>
      <w:tr w:rsidR="00EE758F" w:rsidRPr="00C8656C" w:rsidTr="000863E4">
        <w:trPr>
          <w:trHeight w:val="1127"/>
        </w:trPr>
        <w:tc>
          <w:tcPr>
            <w:tcW w:w="491" w:type="dxa"/>
          </w:tcPr>
          <w:p w:rsidR="00EE758F" w:rsidRPr="00C8656C" w:rsidRDefault="00AB0223" w:rsidP="00046486">
            <w:pPr>
              <w:rPr>
                <w:bCs/>
                <w:sz w:val="24"/>
                <w:szCs w:val="24"/>
              </w:rPr>
            </w:pPr>
            <w:r w:rsidRPr="00C8656C">
              <w:rPr>
                <w:bCs/>
                <w:sz w:val="24"/>
                <w:szCs w:val="24"/>
              </w:rPr>
              <w:t>11</w:t>
            </w:r>
          </w:p>
        </w:tc>
        <w:tc>
          <w:tcPr>
            <w:tcW w:w="3673" w:type="dxa"/>
          </w:tcPr>
          <w:p w:rsidR="00EE758F" w:rsidRPr="00C8656C" w:rsidRDefault="00EE758F" w:rsidP="00AB0223">
            <w:pPr>
              <w:spacing w:line="0" w:lineRule="atLeast"/>
              <w:jc w:val="both"/>
              <w:rPr>
                <w:sz w:val="24"/>
                <w:szCs w:val="24"/>
              </w:rPr>
            </w:pPr>
            <w:r w:rsidRPr="00C8656C">
              <w:rPr>
                <w:color w:val="000000"/>
                <w:sz w:val="24"/>
                <w:szCs w:val="24"/>
              </w:rPr>
              <w:t>Вичерпний перелік документів, необхідних для отримання адміністративної  послуги, а також вимоги до них</w:t>
            </w:r>
          </w:p>
        </w:tc>
        <w:tc>
          <w:tcPr>
            <w:tcW w:w="5901" w:type="dxa"/>
          </w:tcPr>
          <w:p w:rsidR="00EE758F" w:rsidRPr="00C8656C" w:rsidRDefault="00EE758F" w:rsidP="00403BB4">
            <w:pPr>
              <w:ind w:firstLine="34"/>
              <w:jc w:val="both"/>
              <w:rPr>
                <w:sz w:val="24"/>
                <w:szCs w:val="24"/>
              </w:rPr>
            </w:pPr>
            <w:r w:rsidRPr="00C8656C">
              <w:rPr>
                <w:bCs/>
                <w:color w:val="00B0F0"/>
                <w:sz w:val="24"/>
                <w:szCs w:val="24"/>
              </w:rPr>
              <w:t xml:space="preserve">- </w:t>
            </w:r>
            <w:r w:rsidRPr="00C8656C">
              <w:rPr>
                <w:bCs/>
                <w:sz w:val="24"/>
                <w:szCs w:val="24"/>
              </w:rPr>
              <w:t xml:space="preserve">Заява </w:t>
            </w:r>
            <w:r w:rsidRPr="00C8656C">
              <w:rPr>
                <w:sz w:val="24"/>
                <w:szCs w:val="24"/>
              </w:rPr>
              <w:t xml:space="preserve">особи, яка звертається за </w:t>
            </w:r>
            <w:r w:rsidR="003F73DB" w:rsidRPr="00C8656C">
              <w:rPr>
                <w:sz w:val="24"/>
                <w:szCs w:val="24"/>
              </w:rPr>
              <w:t>отриманням</w:t>
            </w:r>
            <w:r w:rsidRPr="00C8656C">
              <w:rPr>
                <w:sz w:val="24"/>
                <w:szCs w:val="24"/>
              </w:rPr>
              <w:t xml:space="preserve">  пенсійного посвідчення із зазначенням причини</w:t>
            </w:r>
            <w:r w:rsidR="00EB3571" w:rsidRPr="00C8656C">
              <w:rPr>
                <w:sz w:val="24"/>
                <w:szCs w:val="24"/>
              </w:rPr>
              <w:t xml:space="preserve"> звернення</w:t>
            </w:r>
            <w:r w:rsidRPr="00C8656C">
              <w:rPr>
                <w:sz w:val="24"/>
                <w:szCs w:val="24"/>
              </w:rPr>
              <w:t>;</w:t>
            </w:r>
          </w:p>
          <w:p w:rsidR="00EE758F" w:rsidRPr="00C8656C" w:rsidRDefault="00EE758F" w:rsidP="00403BB4">
            <w:pPr>
              <w:tabs>
                <w:tab w:val="left" w:pos="242"/>
              </w:tabs>
              <w:suppressAutoHyphens/>
              <w:snapToGrid w:val="0"/>
              <w:jc w:val="both"/>
              <w:rPr>
                <w:sz w:val="24"/>
                <w:szCs w:val="24"/>
              </w:rPr>
            </w:pPr>
            <w:r w:rsidRPr="00C8656C">
              <w:rPr>
                <w:sz w:val="24"/>
                <w:szCs w:val="24"/>
              </w:rPr>
              <w:t>- заповнення анкети на отримання  пенсійного посвідчення, у якій зазначаються:</w:t>
            </w:r>
          </w:p>
          <w:p w:rsidR="004F5410" w:rsidRPr="00C8656C" w:rsidRDefault="004F5410" w:rsidP="00403BB4">
            <w:pPr>
              <w:tabs>
                <w:tab w:val="left" w:pos="242"/>
              </w:tabs>
              <w:suppressAutoHyphens/>
              <w:snapToGrid w:val="0"/>
              <w:jc w:val="both"/>
              <w:rPr>
                <w:sz w:val="4"/>
                <w:szCs w:val="4"/>
              </w:rPr>
            </w:pPr>
          </w:p>
          <w:p w:rsidR="00EE758F" w:rsidRPr="00C8656C" w:rsidRDefault="00EE758F" w:rsidP="00403BB4">
            <w:pPr>
              <w:pStyle w:val="ac"/>
              <w:numPr>
                <w:ilvl w:val="0"/>
                <w:numId w:val="4"/>
              </w:numPr>
              <w:tabs>
                <w:tab w:val="left" w:pos="242"/>
                <w:tab w:val="left" w:pos="690"/>
              </w:tabs>
              <w:suppressAutoHyphens/>
              <w:ind w:left="0" w:firstLine="360"/>
              <w:jc w:val="both"/>
              <w:rPr>
                <w:sz w:val="24"/>
                <w:szCs w:val="24"/>
              </w:rPr>
            </w:pPr>
            <w:r w:rsidRPr="00C8656C">
              <w:rPr>
                <w:bCs/>
                <w:color w:val="000000"/>
                <w:sz w:val="24"/>
                <w:szCs w:val="24"/>
                <w:shd w:val="clear" w:color="auto" w:fill="FFFFFF"/>
              </w:rPr>
              <w:t>реєстраційний номер облікової картки платника податків або серія та номера паспорта (для фізичних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в паспорті);</w:t>
            </w:r>
          </w:p>
          <w:p w:rsidR="004F5410" w:rsidRPr="00C8656C" w:rsidRDefault="004F5410" w:rsidP="004F5410">
            <w:pPr>
              <w:pStyle w:val="ac"/>
              <w:tabs>
                <w:tab w:val="left" w:pos="242"/>
                <w:tab w:val="left" w:pos="690"/>
              </w:tabs>
              <w:suppressAutoHyphens/>
              <w:ind w:left="360"/>
              <w:jc w:val="both"/>
              <w:rPr>
                <w:sz w:val="4"/>
                <w:szCs w:val="4"/>
              </w:rPr>
            </w:pPr>
          </w:p>
          <w:p w:rsidR="00EE758F" w:rsidRPr="00C8656C" w:rsidRDefault="00EE758F" w:rsidP="00403BB4">
            <w:pPr>
              <w:pStyle w:val="ac"/>
              <w:numPr>
                <w:ilvl w:val="0"/>
                <w:numId w:val="4"/>
              </w:numPr>
              <w:tabs>
                <w:tab w:val="left" w:pos="690"/>
              </w:tabs>
              <w:suppressAutoHyphens/>
              <w:ind w:left="0" w:firstLine="360"/>
              <w:jc w:val="both"/>
              <w:rPr>
                <w:sz w:val="24"/>
                <w:szCs w:val="24"/>
              </w:rPr>
            </w:pPr>
            <w:r w:rsidRPr="00C8656C">
              <w:rPr>
                <w:bCs/>
                <w:color w:val="000000"/>
                <w:sz w:val="24"/>
                <w:szCs w:val="24"/>
                <w:shd w:val="clear" w:color="auto" w:fill="FFFFFF"/>
              </w:rPr>
              <w:t>дата народження;</w:t>
            </w:r>
          </w:p>
          <w:p w:rsidR="004F5410" w:rsidRPr="00C8656C" w:rsidRDefault="004F5410" w:rsidP="004F5410">
            <w:pPr>
              <w:pStyle w:val="ac"/>
              <w:tabs>
                <w:tab w:val="left" w:pos="690"/>
              </w:tabs>
              <w:suppressAutoHyphens/>
              <w:ind w:left="360"/>
              <w:jc w:val="both"/>
              <w:rPr>
                <w:sz w:val="4"/>
                <w:szCs w:val="4"/>
              </w:rPr>
            </w:pPr>
          </w:p>
          <w:p w:rsidR="00EE758F" w:rsidRPr="00C8656C" w:rsidRDefault="00EE758F" w:rsidP="00403BB4">
            <w:pPr>
              <w:pStyle w:val="ac"/>
              <w:numPr>
                <w:ilvl w:val="0"/>
                <w:numId w:val="4"/>
              </w:numPr>
              <w:tabs>
                <w:tab w:val="left" w:pos="690"/>
              </w:tabs>
              <w:suppressAutoHyphens/>
              <w:ind w:left="0" w:firstLine="360"/>
              <w:jc w:val="both"/>
              <w:rPr>
                <w:sz w:val="24"/>
                <w:szCs w:val="24"/>
              </w:rPr>
            </w:pPr>
            <w:r w:rsidRPr="00C8656C">
              <w:rPr>
                <w:bCs/>
                <w:color w:val="000000"/>
                <w:sz w:val="24"/>
                <w:szCs w:val="24"/>
                <w:shd w:val="clear" w:color="auto" w:fill="FFFFFF"/>
              </w:rPr>
              <w:t>стать;</w:t>
            </w:r>
          </w:p>
          <w:p w:rsidR="000E2DC2" w:rsidRPr="00C8656C" w:rsidRDefault="000E2DC2" w:rsidP="000E2DC2">
            <w:pPr>
              <w:pStyle w:val="ac"/>
              <w:tabs>
                <w:tab w:val="left" w:pos="690"/>
              </w:tabs>
              <w:suppressAutoHyphens/>
              <w:ind w:left="360"/>
              <w:jc w:val="both"/>
              <w:rPr>
                <w:sz w:val="4"/>
                <w:szCs w:val="4"/>
              </w:rPr>
            </w:pPr>
          </w:p>
          <w:p w:rsidR="004F5410" w:rsidRPr="00C8656C" w:rsidRDefault="004F5410" w:rsidP="004F5410">
            <w:pPr>
              <w:pStyle w:val="ac"/>
              <w:tabs>
                <w:tab w:val="left" w:pos="690"/>
              </w:tabs>
              <w:suppressAutoHyphens/>
              <w:ind w:left="360"/>
              <w:jc w:val="both"/>
              <w:rPr>
                <w:sz w:val="4"/>
                <w:szCs w:val="4"/>
              </w:rPr>
            </w:pPr>
          </w:p>
          <w:p w:rsidR="00EE758F" w:rsidRPr="00C8656C" w:rsidRDefault="00EE758F" w:rsidP="00403BB4">
            <w:pPr>
              <w:pStyle w:val="ac"/>
              <w:numPr>
                <w:ilvl w:val="0"/>
                <w:numId w:val="4"/>
              </w:numPr>
              <w:tabs>
                <w:tab w:val="left" w:pos="690"/>
              </w:tabs>
              <w:suppressAutoHyphens/>
              <w:ind w:left="0" w:firstLine="360"/>
              <w:jc w:val="both"/>
              <w:rPr>
                <w:sz w:val="24"/>
                <w:szCs w:val="24"/>
              </w:rPr>
            </w:pPr>
            <w:r w:rsidRPr="00C8656C">
              <w:rPr>
                <w:bCs/>
                <w:color w:val="000000"/>
                <w:sz w:val="24"/>
                <w:szCs w:val="24"/>
                <w:shd w:val="clear" w:color="auto" w:fill="FFFFFF"/>
              </w:rPr>
              <w:t>вид пенсії: за віком, по інвалідності, у разі втрати годувальника, за вислугу років;</w:t>
            </w:r>
          </w:p>
          <w:p w:rsidR="004F5410" w:rsidRPr="00C8656C" w:rsidRDefault="004F5410" w:rsidP="004F5410">
            <w:pPr>
              <w:pStyle w:val="ac"/>
              <w:tabs>
                <w:tab w:val="left" w:pos="690"/>
              </w:tabs>
              <w:suppressAutoHyphens/>
              <w:ind w:left="360"/>
              <w:jc w:val="both"/>
              <w:rPr>
                <w:sz w:val="4"/>
                <w:szCs w:val="4"/>
              </w:rPr>
            </w:pPr>
          </w:p>
          <w:p w:rsidR="00EE758F" w:rsidRPr="00C8656C" w:rsidRDefault="00EE758F" w:rsidP="00403BB4">
            <w:pPr>
              <w:pStyle w:val="ac"/>
              <w:numPr>
                <w:ilvl w:val="0"/>
                <w:numId w:val="4"/>
              </w:numPr>
              <w:tabs>
                <w:tab w:val="left" w:pos="690"/>
              </w:tabs>
              <w:suppressAutoHyphens/>
              <w:ind w:left="0" w:firstLine="360"/>
              <w:jc w:val="both"/>
              <w:rPr>
                <w:sz w:val="24"/>
                <w:szCs w:val="24"/>
              </w:rPr>
            </w:pPr>
            <w:r w:rsidRPr="00C8656C">
              <w:rPr>
                <w:bCs/>
                <w:color w:val="000000"/>
                <w:sz w:val="24"/>
                <w:szCs w:val="24"/>
                <w:shd w:val="clear" w:color="auto" w:fill="FFFFFF"/>
              </w:rPr>
              <w:t>у разі приз</w:t>
            </w:r>
            <w:r w:rsidR="00403BB4" w:rsidRPr="00C8656C">
              <w:rPr>
                <w:bCs/>
                <w:color w:val="000000"/>
                <w:sz w:val="24"/>
                <w:szCs w:val="24"/>
                <w:shd w:val="clear" w:color="auto" w:fill="FFFFFF"/>
              </w:rPr>
              <w:t xml:space="preserve">начення пенсії по інвалідності – </w:t>
            </w:r>
            <w:r w:rsidRPr="00C8656C">
              <w:rPr>
                <w:bCs/>
                <w:color w:val="000000"/>
                <w:sz w:val="24"/>
                <w:szCs w:val="24"/>
                <w:shd w:val="clear" w:color="auto" w:fill="FFFFFF"/>
              </w:rPr>
              <w:t>групи, причини інвалідності (із зазначенням у відповідних випадках нозологічних форм захворювань);</w:t>
            </w:r>
          </w:p>
          <w:p w:rsidR="000E2DC2" w:rsidRPr="00C8656C" w:rsidRDefault="000E2DC2" w:rsidP="000E2DC2">
            <w:pPr>
              <w:pStyle w:val="ac"/>
              <w:tabs>
                <w:tab w:val="left" w:pos="690"/>
              </w:tabs>
              <w:suppressAutoHyphens/>
              <w:ind w:left="360"/>
              <w:jc w:val="both"/>
              <w:rPr>
                <w:sz w:val="4"/>
                <w:szCs w:val="4"/>
              </w:rPr>
            </w:pPr>
          </w:p>
          <w:p w:rsidR="00EE758F" w:rsidRPr="00C8656C" w:rsidRDefault="00EE758F" w:rsidP="00403BB4">
            <w:pPr>
              <w:pStyle w:val="ac"/>
              <w:numPr>
                <w:ilvl w:val="0"/>
                <w:numId w:val="4"/>
              </w:numPr>
              <w:tabs>
                <w:tab w:val="left" w:pos="450"/>
                <w:tab w:val="left" w:pos="690"/>
              </w:tabs>
              <w:suppressAutoHyphens/>
              <w:ind w:left="0" w:firstLine="360"/>
              <w:jc w:val="both"/>
              <w:rPr>
                <w:sz w:val="24"/>
                <w:szCs w:val="24"/>
              </w:rPr>
            </w:pPr>
            <w:r w:rsidRPr="00C8656C">
              <w:rPr>
                <w:bCs/>
                <w:color w:val="000000"/>
                <w:sz w:val="24"/>
                <w:szCs w:val="24"/>
                <w:shd w:val="clear" w:color="auto" w:fill="FFFFFF"/>
              </w:rPr>
              <w:t>термін дії посвідчення;</w:t>
            </w:r>
          </w:p>
          <w:p w:rsidR="000E2DC2" w:rsidRPr="00C8656C" w:rsidRDefault="000E2DC2" w:rsidP="000E2DC2">
            <w:pPr>
              <w:pStyle w:val="ac"/>
              <w:tabs>
                <w:tab w:val="left" w:pos="450"/>
                <w:tab w:val="left" w:pos="690"/>
              </w:tabs>
              <w:suppressAutoHyphens/>
              <w:ind w:left="360"/>
              <w:jc w:val="both"/>
              <w:rPr>
                <w:sz w:val="4"/>
                <w:szCs w:val="4"/>
              </w:rPr>
            </w:pPr>
          </w:p>
          <w:p w:rsidR="00EE758F" w:rsidRPr="00C8656C" w:rsidRDefault="00EE758F" w:rsidP="00403BB4">
            <w:pPr>
              <w:pStyle w:val="ac"/>
              <w:numPr>
                <w:ilvl w:val="0"/>
                <w:numId w:val="4"/>
              </w:numPr>
              <w:tabs>
                <w:tab w:val="left" w:pos="450"/>
                <w:tab w:val="left" w:pos="720"/>
              </w:tabs>
              <w:suppressAutoHyphens/>
              <w:ind w:left="0" w:firstLine="360"/>
              <w:jc w:val="both"/>
              <w:rPr>
                <w:sz w:val="24"/>
                <w:szCs w:val="24"/>
              </w:rPr>
            </w:pPr>
            <w:r w:rsidRPr="00C8656C">
              <w:rPr>
                <w:bCs/>
                <w:color w:val="000000"/>
                <w:sz w:val="24"/>
                <w:szCs w:val="24"/>
                <w:shd w:val="clear" w:color="auto" w:fill="FFFFFF"/>
              </w:rPr>
              <w:t>фото 3</w:t>
            </w:r>
            <w:r w:rsidR="00403BB4" w:rsidRPr="00C8656C">
              <w:rPr>
                <w:bCs/>
                <w:color w:val="000000"/>
                <w:sz w:val="24"/>
                <w:szCs w:val="24"/>
                <w:shd w:val="clear" w:color="auto" w:fill="FFFFFF"/>
              </w:rPr>
              <w:t xml:space="preserve"> </w:t>
            </w:r>
            <w:r w:rsidRPr="00C8656C">
              <w:rPr>
                <w:bCs/>
                <w:color w:val="000000"/>
                <w:sz w:val="24"/>
                <w:szCs w:val="24"/>
                <w:shd w:val="clear" w:color="auto" w:fill="FFFFFF"/>
              </w:rPr>
              <w:t>х</w:t>
            </w:r>
            <w:r w:rsidR="00403BB4" w:rsidRPr="00C8656C">
              <w:rPr>
                <w:bCs/>
                <w:color w:val="000000"/>
                <w:sz w:val="24"/>
                <w:szCs w:val="24"/>
                <w:shd w:val="clear" w:color="auto" w:fill="FFFFFF"/>
              </w:rPr>
              <w:t xml:space="preserve"> </w:t>
            </w:r>
            <w:r w:rsidRPr="00C8656C">
              <w:rPr>
                <w:bCs/>
                <w:color w:val="000000"/>
                <w:sz w:val="24"/>
                <w:szCs w:val="24"/>
                <w:shd w:val="clear" w:color="auto" w:fill="FFFFFF"/>
              </w:rPr>
              <w:t>4 (має відповідати віку особи);</w:t>
            </w:r>
          </w:p>
          <w:p w:rsidR="000E2DC2" w:rsidRPr="00C8656C" w:rsidRDefault="000E2DC2" w:rsidP="000E2DC2">
            <w:pPr>
              <w:pStyle w:val="ac"/>
              <w:tabs>
                <w:tab w:val="left" w:pos="450"/>
                <w:tab w:val="left" w:pos="720"/>
              </w:tabs>
              <w:suppressAutoHyphens/>
              <w:ind w:left="360"/>
              <w:jc w:val="both"/>
              <w:rPr>
                <w:sz w:val="6"/>
                <w:szCs w:val="6"/>
              </w:rPr>
            </w:pPr>
          </w:p>
          <w:p w:rsidR="00EE758F" w:rsidRPr="00C8656C" w:rsidRDefault="00EE758F" w:rsidP="00403BB4">
            <w:pPr>
              <w:pStyle w:val="ac"/>
              <w:numPr>
                <w:ilvl w:val="0"/>
                <w:numId w:val="4"/>
              </w:numPr>
              <w:tabs>
                <w:tab w:val="left" w:pos="450"/>
                <w:tab w:val="left" w:pos="720"/>
              </w:tabs>
              <w:suppressAutoHyphens/>
              <w:ind w:left="0" w:firstLine="360"/>
              <w:jc w:val="both"/>
              <w:rPr>
                <w:sz w:val="24"/>
                <w:szCs w:val="24"/>
              </w:rPr>
            </w:pPr>
            <w:r w:rsidRPr="00C8656C">
              <w:rPr>
                <w:bCs/>
                <w:color w:val="000000"/>
                <w:sz w:val="24"/>
                <w:szCs w:val="24"/>
                <w:shd w:val="clear" w:color="auto" w:fill="FFFFFF"/>
              </w:rPr>
              <w:t>копія паспорта (з реєстрацією місця проживання).</w:t>
            </w:r>
          </w:p>
          <w:p w:rsidR="00EE758F" w:rsidRPr="00C8656C" w:rsidRDefault="00EE758F" w:rsidP="00403BB4">
            <w:pPr>
              <w:tabs>
                <w:tab w:val="left" w:pos="-43"/>
              </w:tabs>
              <w:suppressAutoHyphens/>
              <w:ind w:hanging="2"/>
              <w:jc w:val="both"/>
              <w:rPr>
                <w:sz w:val="24"/>
                <w:szCs w:val="24"/>
              </w:rPr>
            </w:pPr>
            <w:r w:rsidRPr="00C8656C">
              <w:rPr>
                <w:bCs/>
                <w:color w:val="000000"/>
                <w:sz w:val="24"/>
                <w:szCs w:val="24"/>
                <w:shd w:val="clear" w:color="auto" w:fill="FFFFFF"/>
              </w:rPr>
              <w:t xml:space="preserve">У разі призначення пенсії по втраті годувальника, для </w:t>
            </w:r>
            <w:r w:rsidRPr="00C8656C">
              <w:rPr>
                <w:bCs/>
                <w:color w:val="000000"/>
                <w:sz w:val="24"/>
                <w:szCs w:val="24"/>
                <w:shd w:val="clear" w:color="auto" w:fill="FFFFFF"/>
              </w:rPr>
              <w:lastRenderedPageBreak/>
              <w:t>дітей надається свідоцтво про народження та  реєстраційний номер облікової картки платника податків</w:t>
            </w:r>
          </w:p>
          <w:p w:rsidR="00EE758F" w:rsidRPr="00C8656C" w:rsidRDefault="00EE758F" w:rsidP="00403BB4">
            <w:pPr>
              <w:suppressAutoHyphens/>
              <w:jc w:val="both"/>
              <w:rPr>
                <w:sz w:val="24"/>
                <w:szCs w:val="24"/>
                <w:lang w:eastAsia="ar-SA"/>
              </w:rPr>
            </w:pPr>
          </w:p>
        </w:tc>
      </w:tr>
      <w:tr w:rsidR="00EE758F" w:rsidRPr="00C8656C" w:rsidTr="000863E4">
        <w:trPr>
          <w:trHeight w:val="1127"/>
        </w:trPr>
        <w:tc>
          <w:tcPr>
            <w:tcW w:w="491" w:type="dxa"/>
          </w:tcPr>
          <w:p w:rsidR="00EE758F" w:rsidRPr="00C8656C" w:rsidRDefault="001810D5" w:rsidP="00046486">
            <w:pPr>
              <w:rPr>
                <w:bCs/>
                <w:sz w:val="24"/>
                <w:szCs w:val="24"/>
              </w:rPr>
            </w:pPr>
            <w:r w:rsidRPr="00C8656C">
              <w:rPr>
                <w:bCs/>
                <w:sz w:val="24"/>
                <w:szCs w:val="24"/>
              </w:rPr>
              <w:lastRenderedPageBreak/>
              <w:t>12</w:t>
            </w:r>
          </w:p>
        </w:tc>
        <w:tc>
          <w:tcPr>
            <w:tcW w:w="3673" w:type="dxa"/>
          </w:tcPr>
          <w:p w:rsidR="00EE758F" w:rsidRPr="00C8656C" w:rsidRDefault="00EE758F" w:rsidP="00AB0223">
            <w:pPr>
              <w:spacing w:line="0" w:lineRule="atLeast"/>
              <w:jc w:val="both"/>
              <w:rPr>
                <w:sz w:val="24"/>
                <w:szCs w:val="24"/>
              </w:rPr>
            </w:pPr>
            <w:r w:rsidRPr="00C8656C">
              <w:rPr>
                <w:color w:val="000000"/>
                <w:sz w:val="24"/>
                <w:szCs w:val="24"/>
              </w:rPr>
              <w:t>Порядок та спосіб подання документів, необхідних для отримання адміністративної послуги</w:t>
            </w:r>
          </w:p>
        </w:tc>
        <w:tc>
          <w:tcPr>
            <w:tcW w:w="5901" w:type="dxa"/>
          </w:tcPr>
          <w:p w:rsidR="00EE758F" w:rsidRPr="00C8656C" w:rsidRDefault="00EE758F" w:rsidP="00403BB4">
            <w:pPr>
              <w:tabs>
                <w:tab w:val="left" w:pos="180"/>
              </w:tabs>
              <w:jc w:val="both"/>
              <w:rPr>
                <w:sz w:val="24"/>
                <w:szCs w:val="24"/>
                <w:lang w:eastAsia="ar-SA"/>
              </w:rPr>
            </w:pPr>
            <w:r w:rsidRPr="00C8656C">
              <w:rPr>
                <w:bCs/>
                <w:sz w:val="24"/>
                <w:szCs w:val="24"/>
              </w:rPr>
              <w:t>Особисто суб’єктом звернення (або уповноваженою особою) шляхом звернення до Центру адміністративних послуг «Віза»</w:t>
            </w:r>
          </w:p>
        </w:tc>
      </w:tr>
      <w:tr w:rsidR="00EE758F" w:rsidRPr="00C8656C" w:rsidTr="00DC0F4E">
        <w:trPr>
          <w:trHeight w:val="697"/>
        </w:trPr>
        <w:tc>
          <w:tcPr>
            <w:tcW w:w="491" w:type="dxa"/>
          </w:tcPr>
          <w:p w:rsidR="00EE758F" w:rsidRPr="00C8656C" w:rsidRDefault="001810D5" w:rsidP="00046486">
            <w:pPr>
              <w:rPr>
                <w:bCs/>
                <w:sz w:val="24"/>
                <w:szCs w:val="24"/>
              </w:rPr>
            </w:pPr>
            <w:r w:rsidRPr="00C8656C">
              <w:rPr>
                <w:bCs/>
                <w:sz w:val="24"/>
                <w:szCs w:val="24"/>
              </w:rPr>
              <w:t>13</w:t>
            </w:r>
          </w:p>
        </w:tc>
        <w:tc>
          <w:tcPr>
            <w:tcW w:w="3673" w:type="dxa"/>
          </w:tcPr>
          <w:p w:rsidR="00EE758F" w:rsidRPr="00C8656C" w:rsidRDefault="00EE758F" w:rsidP="00AB0223">
            <w:pPr>
              <w:jc w:val="both"/>
              <w:rPr>
                <w:sz w:val="24"/>
                <w:szCs w:val="24"/>
              </w:rPr>
            </w:pPr>
            <w:r w:rsidRPr="00C8656C">
              <w:rPr>
                <w:color w:val="000000"/>
                <w:sz w:val="24"/>
                <w:szCs w:val="24"/>
              </w:rPr>
              <w:t>Платність / безоплатність послуги</w:t>
            </w:r>
          </w:p>
        </w:tc>
        <w:tc>
          <w:tcPr>
            <w:tcW w:w="5901" w:type="dxa"/>
          </w:tcPr>
          <w:p w:rsidR="00EE758F" w:rsidRPr="00C8656C" w:rsidRDefault="00EE758F" w:rsidP="00403BB4">
            <w:pPr>
              <w:pStyle w:val="a4"/>
              <w:spacing w:beforeAutospacing="0" w:afterAutospacing="0"/>
              <w:jc w:val="both"/>
              <w:rPr>
                <w:sz w:val="24"/>
                <w:szCs w:val="24"/>
                <w:lang w:val="uk-UA"/>
              </w:rPr>
            </w:pPr>
            <w:r w:rsidRPr="00C8656C">
              <w:rPr>
                <w:sz w:val="24"/>
                <w:szCs w:val="24"/>
                <w:lang w:val="uk-UA"/>
              </w:rPr>
              <w:t>Безоплатно</w:t>
            </w:r>
          </w:p>
          <w:p w:rsidR="00EE758F" w:rsidRPr="00C8656C" w:rsidRDefault="00EE758F" w:rsidP="00403BB4">
            <w:pPr>
              <w:suppressAutoHyphens/>
              <w:jc w:val="both"/>
              <w:rPr>
                <w:b/>
                <w:sz w:val="24"/>
                <w:szCs w:val="24"/>
                <w:lang w:eastAsia="ar-SA"/>
              </w:rPr>
            </w:pPr>
          </w:p>
        </w:tc>
      </w:tr>
      <w:tr w:rsidR="00EE758F" w:rsidRPr="00C8656C" w:rsidTr="000863E4">
        <w:trPr>
          <w:trHeight w:val="1127"/>
        </w:trPr>
        <w:tc>
          <w:tcPr>
            <w:tcW w:w="491" w:type="dxa"/>
          </w:tcPr>
          <w:p w:rsidR="00EE758F" w:rsidRPr="00C8656C" w:rsidRDefault="001810D5" w:rsidP="00046486">
            <w:pPr>
              <w:rPr>
                <w:bCs/>
                <w:sz w:val="24"/>
                <w:szCs w:val="24"/>
              </w:rPr>
            </w:pPr>
            <w:r w:rsidRPr="00C8656C">
              <w:rPr>
                <w:bCs/>
                <w:sz w:val="24"/>
                <w:szCs w:val="24"/>
              </w:rPr>
              <w:t>14</w:t>
            </w:r>
          </w:p>
        </w:tc>
        <w:tc>
          <w:tcPr>
            <w:tcW w:w="3673" w:type="dxa"/>
          </w:tcPr>
          <w:p w:rsidR="00EE758F" w:rsidRPr="00C8656C" w:rsidRDefault="00EE758F" w:rsidP="00AB0223">
            <w:pPr>
              <w:spacing w:line="0" w:lineRule="atLeast"/>
              <w:jc w:val="both"/>
              <w:rPr>
                <w:sz w:val="24"/>
                <w:szCs w:val="24"/>
              </w:rPr>
            </w:pPr>
            <w:r w:rsidRPr="00C8656C">
              <w:rPr>
                <w:color w:val="000000"/>
                <w:sz w:val="24"/>
                <w:szCs w:val="24"/>
              </w:rPr>
              <w:t>Строк надання адміністративної послуги</w:t>
            </w:r>
          </w:p>
        </w:tc>
        <w:tc>
          <w:tcPr>
            <w:tcW w:w="5901" w:type="dxa"/>
          </w:tcPr>
          <w:p w:rsidR="00EE758F" w:rsidRPr="00C8656C" w:rsidRDefault="00EE758F" w:rsidP="00403BB4">
            <w:pPr>
              <w:suppressAutoHyphens/>
              <w:jc w:val="both"/>
              <w:rPr>
                <w:sz w:val="24"/>
                <w:szCs w:val="24"/>
                <w:lang w:eastAsia="ar-SA"/>
              </w:rPr>
            </w:pPr>
            <w:r w:rsidRPr="00C8656C">
              <w:rPr>
                <w:bCs/>
                <w:sz w:val="24"/>
                <w:szCs w:val="24"/>
              </w:rPr>
              <w:t>30 календарних днів від дня замовлення</w:t>
            </w:r>
          </w:p>
        </w:tc>
      </w:tr>
      <w:tr w:rsidR="00EE758F" w:rsidRPr="00C8656C" w:rsidTr="000863E4">
        <w:trPr>
          <w:trHeight w:val="1127"/>
        </w:trPr>
        <w:tc>
          <w:tcPr>
            <w:tcW w:w="491" w:type="dxa"/>
          </w:tcPr>
          <w:p w:rsidR="00EE758F" w:rsidRPr="00C8656C" w:rsidRDefault="001810D5" w:rsidP="00046486">
            <w:pPr>
              <w:rPr>
                <w:bCs/>
                <w:sz w:val="24"/>
                <w:szCs w:val="24"/>
              </w:rPr>
            </w:pPr>
            <w:r w:rsidRPr="00C8656C">
              <w:rPr>
                <w:bCs/>
                <w:sz w:val="24"/>
                <w:szCs w:val="24"/>
              </w:rPr>
              <w:t>15</w:t>
            </w:r>
          </w:p>
        </w:tc>
        <w:tc>
          <w:tcPr>
            <w:tcW w:w="3673" w:type="dxa"/>
          </w:tcPr>
          <w:p w:rsidR="00EE758F" w:rsidRPr="00C8656C" w:rsidRDefault="00EE758F" w:rsidP="00AB0223">
            <w:pPr>
              <w:spacing w:line="0" w:lineRule="atLeast"/>
              <w:jc w:val="both"/>
              <w:rPr>
                <w:sz w:val="24"/>
                <w:szCs w:val="24"/>
              </w:rPr>
            </w:pPr>
            <w:r w:rsidRPr="00C8656C">
              <w:rPr>
                <w:color w:val="000000"/>
                <w:sz w:val="24"/>
                <w:szCs w:val="24"/>
              </w:rPr>
              <w:t xml:space="preserve">Перелік підстав для відмови в наданні адміністративної </w:t>
            </w:r>
            <w:proofErr w:type="spellStart"/>
            <w:r w:rsidRPr="00C8656C">
              <w:rPr>
                <w:color w:val="000000"/>
                <w:sz w:val="24"/>
                <w:szCs w:val="24"/>
              </w:rPr>
              <w:t> послу</w:t>
            </w:r>
            <w:r w:rsidR="00AB0223" w:rsidRPr="00C8656C">
              <w:rPr>
                <w:color w:val="000000"/>
                <w:sz w:val="24"/>
                <w:szCs w:val="24"/>
              </w:rPr>
              <w:t>-</w:t>
            </w:r>
            <w:r w:rsidRPr="00C8656C">
              <w:rPr>
                <w:color w:val="000000"/>
                <w:sz w:val="24"/>
                <w:szCs w:val="24"/>
              </w:rPr>
              <w:t>г</w:t>
            </w:r>
            <w:proofErr w:type="spellEnd"/>
            <w:r w:rsidRPr="00C8656C">
              <w:rPr>
                <w:color w:val="000000"/>
                <w:sz w:val="24"/>
                <w:szCs w:val="24"/>
              </w:rPr>
              <w:t>и</w:t>
            </w:r>
          </w:p>
        </w:tc>
        <w:tc>
          <w:tcPr>
            <w:tcW w:w="5901" w:type="dxa"/>
          </w:tcPr>
          <w:p w:rsidR="00EE758F" w:rsidRPr="00C8656C" w:rsidRDefault="00EE758F" w:rsidP="00403BB4">
            <w:pPr>
              <w:jc w:val="both"/>
              <w:rPr>
                <w:sz w:val="24"/>
                <w:szCs w:val="24"/>
              </w:rPr>
            </w:pPr>
            <w:r w:rsidRPr="00C8656C">
              <w:rPr>
                <w:bCs/>
                <w:sz w:val="24"/>
                <w:szCs w:val="24"/>
              </w:rPr>
              <w:t xml:space="preserve">Особа, яка втратила пенсійне посвідчення, не перебуває на обліку у Головному </w:t>
            </w:r>
            <w:r w:rsidRPr="00C8656C">
              <w:rPr>
                <w:sz w:val="24"/>
                <w:szCs w:val="24"/>
              </w:rPr>
              <w:t>управлінні Пенсійного фонду України в Дніпропетровській області</w:t>
            </w:r>
          </w:p>
          <w:p w:rsidR="00EE758F" w:rsidRPr="00C8656C" w:rsidRDefault="00EE758F" w:rsidP="00403BB4">
            <w:pPr>
              <w:suppressAutoHyphens/>
              <w:jc w:val="both"/>
              <w:rPr>
                <w:b/>
                <w:sz w:val="24"/>
                <w:szCs w:val="24"/>
                <w:lang w:eastAsia="ar-SA"/>
              </w:rPr>
            </w:pPr>
          </w:p>
        </w:tc>
      </w:tr>
      <w:tr w:rsidR="00EE758F" w:rsidRPr="00C8656C" w:rsidTr="00951388">
        <w:trPr>
          <w:trHeight w:val="686"/>
        </w:trPr>
        <w:tc>
          <w:tcPr>
            <w:tcW w:w="491" w:type="dxa"/>
          </w:tcPr>
          <w:p w:rsidR="00EE758F" w:rsidRPr="00C8656C" w:rsidRDefault="001810D5" w:rsidP="00046486">
            <w:pPr>
              <w:rPr>
                <w:bCs/>
                <w:sz w:val="24"/>
                <w:szCs w:val="24"/>
              </w:rPr>
            </w:pPr>
            <w:r w:rsidRPr="00C8656C">
              <w:rPr>
                <w:bCs/>
                <w:sz w:val="24"/>
                <w:szCs w:val="24"/>
              </w:rPr>
              <w:t>16</w:t>
            </w:r>
          </w:p>
        </w:tc>
        <w:tc>
          <w:tcPr>
            <w:tcW w:w="3673" w:type="dxa"/>
          </w:tcPr>
          <w:p w:rsidR="00EE758F" w:rsidRPr="00C8656C" w:rsidRDefault="00EE758F" w:rsidP="00AB0223">
            <w:pPr>
              <w:jc w:val="both"/>
              <w:rPr>
                <w:sz w:val="24"/>
                <w:szCs w:val="24"/>
              </w:rPr>
            </w:pPr>
            <w:r w:rsidRPr="00C8656C">
              <w:rPr>
                <w:color w:val="000000"/>
                <w:sz w:val="24"/>
                <w:szCs w:val="24"/>
              </w:rPr>
              <w:t xml:space="preserve">Результат надання </w:t>
            </w:r>
            <w:proofErr w:type="spellStart"/>
            <w:r w:rsidRPr="00C8656C">
              <w:rPr>
                <w:color w:val="000000"/>
                <w:sz w:val="24"/>
                <w:szCs w:val="24"/>
              </w:rPr>
              <w:t>адміністра</w:t>
            </w:r>
            <w:r w:rsidR="00AB0223" w:rsidRPr="00C8656C">
              <w:rPr>
                <w:color w:val="000000"/>
                <w:sz w:val="24"/>
                <w:szCs w:val="24"/>
              </w:rPr>
              <w:t>-</w:t>
            </w:r>
            <w:r w:rsidRPr="00C8656C">
              <w:rPr>
                <w:color w:val="000000"/>
                <w:sz w:val="24"/>
                <w:szCs w:val="24"/>
              </w:rPr>
              <w:t>тивної</w:t>
            </w:r>
            <w:proofErr w:type="spellEnd"/>
            <w:r w:rsidRPr="00C8656C">
              <w:rPr>
                <w:color w:val="000000"/>
                <w:sz w:val="24"/>
                <w:szCs w:val="24"/>
              </w:rPr>
              <w:t xml:space="preserve">  послуги</w:t>
            </w:r>
          </w:p>
        </w:tc>
        <w:tc>
          <w:tcPr>
            <w:tcW w:w="5901" w:type="dxa"/>
          </w:tcPr>
          <w:p w:rsidR="00EE758F" w:rsidRPr="00C8656C" w:rsidRDefault="00EE758F" w:rsidP="00403BB4">
            <w:pPr>
              <w:suppressAutoHyphens/>
              <w:jc w:val="both"/>
              <w:rPr>
                <w:b/>
                <w:sz w:val="24"/>
                <w:szCs w:val="24"/>
                <w:lang w:eastAsia="ar-SA"/>
              </w:rPr>
            </w:pPr>
            <w:r w:rsidRPr="00C8656C">
              <w:rPr>
                <w:bCs/>
                <w:sz w:val="24"/>
                <w:szCs w:val="24"/>
              </w:rPr>
              <w:t>Пенсійне посвідчення</w:t>
            </w:r>
          </w:p>
        </w:tc>
      </w:tr>
      <w:tr w:rsidR="00EE758F" w:rsidRPr="00C8656C" w:rsidTr="000863E4">
        <w:trPr>
          <w:trHeight w:val="1127"/>
        </w:trPr>
        <w:tc>
          <w:tcPr>
            <w:tcW w:w="491" w:type="dxa"/>
          </w:tcPr>
          <w:p w:rsidR="00EE758F" w:rsidRPr="00C8656C" w:rsidRDefault="001810D5" w:rsidP="00046486">
            <w:pPr>
              <w:rPr>
                <w:bCs/>
                <w:sz w:val="24"/>
                <w:szCs w:val="24"/>
              </w:rPr>
            </w:pPr>
            <w:r w:rsidRPr="00C8656C">
              <w:rPr>
                <w:bCs/>
                <w:sz w:val="24"/>
                <w:szCs w:val="24"/>
              </w:rPr>
              <w:t>17</w:t>
            </w:r>
          </w:p>
        </w:tc>
        <w:tc>
          <w:tcPr>
            <w:tcW w:w="3673" w:type="dxa"/>
          </w:tcPr>
          <w:p w:rsidR="00EE758F" w:rsidRPr="00C8656C" w:rsidRDefault="00EE758F" w:rsidP="00AB0223">
            <w:pPr>
              <w:spacing w:line="220" w:lineRule="atLeast"/>
              <w:jc w:val="both"/>
              <w:rPr>
                <w:sz w:val="24"/>
                <w:szCs w:val="24"/>
              </w:rPr>
            </w:pPr>
            <w:r w:rsidRPr="00C8656C">
              <w:rPr>
                <w:color w:val="000000"/>
                <w:sz w:val="24"/>
                <w:szCs w:val="24"/>
              </w:rPr>
              <w:t>Спосіб отримання результату надання послуги</w:t>
            </w:r>
          </w:p>
        </w:tc>
        <w:tc>
          <w:tcPr>
            <w:tcW w:w="5901" w:type="dxa"/>
          </w:tcPr>
          <w:p w:rsidR="00EE758F" w:rsidRPr="00C8656C" w:rsidRDefault="00EE758F" w:rsidP="00403BB4">
            <w:pPr>
              <w:suppressAutoHyphens/>
              <w:jc w:val="both"/>
              <w:rPr>
                <w:b/>
                <w:sz w:val="24"/>
                <w:szCs w:val="24"/>
                <w:lang w:eastAsia="ar-SA"/>
              </w:rPr>
            </w:pPr>
            <w:r w:rsidRPr="00C8656C">
              <w:rPr>
                <w:color w:val="000000" w:themeColor="text1"/>
                <w:sz w:val="24"/>
                <w:szCs w:val="24"/>
              </w:rPr>
              <w:t xml:space="preserve">Пенсійне посвідчення видається </w:t>
            </w:r>
            <w:r w:rsidRPr="00C8656C">
              <w:rPr>
                <w:color w:val="000000" w:themeColor="text1"/>
                <w:sz w:val="24"/>
                <w:szCs w:val="24"/>
                <w:lang w:eastAsia="ar-SA"/>
              </w:rPr>
              <w:t>спеціалістом відділу обслуговування громадян (сервісний центр) управління обслуговування громадян Головного управління Пенсійного фонду України в Дніпропетровській області у визначені часи його прийому в Центрі адміністративних послуг «Віза» за погодженою із заявником датою,</w:t>
            </w:r>
            <w:r w:rsidR="00403BB4" w:rsidRPr="00C8656C">
              <w:rPr>
                <w:color w:val="000000" w:themeColor="text1"/>
                <w:sz w:val="24"/>
                <w:szCs w:val="24"/>
                <w:lang w:eastAsia="ar-SA"/>
              </w:rPr>
              <w:t xml:space="preserve"> </w:t>
            </w:r>
            <w:r w:rsidRPr="00C8656C">
              <w:rPr>
                <w:color w:val="000000" w:themeColor="text1"/>
                <w:sz w:val="24"/>
                <w:szCs w:val="24"/>
              </w:rPr>
              <w:t>особисто або іншій особі, яка представляє інтереси пенсіонера, на підставі нотаріально засвідченого доручення,</w:t>
            </w:r>
            <w:r w:rsidR="00403BB4" w:rsidRPr="00C8656C">
              <w:rPr>
                <w:color w:val="000000" w:themeColor="text1"/>
                <w:sz w:val="24"/>
                <w:szCs w:val="24"/>
              </w:rPr>
              <w:t xml:space="preserve"> а в</w:t>
            </w:r>
            <w:r w:rsidRPr="00C8656C">
              <w:rPr>
                <w:color w:val="000000" w:themeColor="text1"/>
                <w:sz w:val="24"/>
                <w:szCs w:val="24"/>
              </w:rPr>
              <w:t xml:space="preserve"> разі, якщо пенсіонером є неповнолітня або недієздатна особа чи особа, цивільна дієздатність якої обмежена, - батькам, опікуну (законному представнику), піклувальнику, представнику закладу, який здійснює опіку та піклування, при пред'явленні паспорта, відповідного посвідчення, свідоцтва про народження, рішення суду або інших документів, що посвідчують особу та підтверджують її статус (повноваження), під підпис у журналі обліку пенсійних посвідчень</w:t>
            </w:r>
          </w:p>
        </w:tc>
      </w:tr>
      <w:tr w:rsidR="00EE758F" w:rsidRPr="00C8656C" w:rsidTr="0003487A">
        <w:trPr>
          <w:trHeight w:val="455"/>
        </w:trPr>
        <w:tc>
          <w:tcPr>
            <w:tcW w:w="491" w:type="dxa"/>
          </w:tcPr>
          <w:p w:rsidR="00EE758F" w:rsidRPr="00C8656C" w:rsidRDefault="001810D5" w:rsidP="00046486">
            <w:pPr>
              <w:rPr>
                <w:bCs/>
                <w:sz w:val="24"/>
                <w:szCs w:val="24"/>
              </w:rPr>
            </w:pPr>
            <w:r w:rsidRPr="00C8656C">
              <w:rPr>
                <w:bCs/>
                <w:sz w:val="24"/>
                <w:szCs w:val="24"/>
              </w:rPr>
              <w:t>18</w:t>
            </w:r>
          </w:p>
        </w:tc>
        <w:tc>
          <w:tcPr>
            <w:tcW w:w="3673" w:type="dxa"/>
          </w:tcPr>
          <w:p w:rsidR="00EE758F" w:rsidRPr="00C8656C" w:rsidRDefault="00EE758F" w:rsidP="00AB0223">
            <w:pPr>
              <w:jc w:val="both"/>
              <w:rPr>
                <w:sz w:val="24"/>
                <w:szCs w:val="24"/>
              </w:rPr>
            </w:pPr>
            <w:r w:rsidRPr="00C8656C">
              <w:rPr>
                <w:color w:val="000000"/>
                <w:sz w:val="24"/>
                <w:szCs w:val="24"/>
              </w:rPr>
              <w:t>Примітка</w:t>
            </w:r>
          </w:p>
        </w:tc>
        <w:tc>
          <w:tcPr>
            <w:tcW w:w="5901" w:type="dxa"/>
          </w:tcPr>
          <w:p w:rsidR="00EE758F" w:rsidRPr="00C8656C" w:rsidRDefault="00EE758F" w:rsidP="00EE758F">
            <w:pPr>
              <w:jc w:val="left"/>
              <w:rPr>
                <w:sz w:val="24"/>
                <w:szCs w:val="24"/>
                <w:lang w:eastAsia="ar-SA"/>
              </w:rPr>
            </w:pPr>
            <w:r w:rsidRPr="00C8656C">
              <w:rPr>
                <w:sz w:val="24"/>
                <w:szCs w:val="24"/>
              </w:rPr>
              <w:t>Послуга надається одним пакетом</w:t>
            </w:r>
          </w:p>
        </w:tc>
      </w:tr>
    </w:tbl>
    <w:p w:rsidR="00DC0F4E" w:rsidRPr="00C8656C" w:rsidRDefault="00DC0F4E"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8F21D4" w:rsidRPr="00C8656C" w:rsidRDefault="008F21D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403BB4" w:rsidRPr="00C8656C" w:rsidRDefault="00403BB4" w:rsidP="00F35505">
      <w:pPr>
        <w:jc w:val="center"/>
        <w:rPr>
          <w:b/>
          <w:i/>
          <w:sz w:val="26"/>
          <w:szCs w:val="26"/>
        </w:rPr>
      </w:pPr>
    </w:p>
    <w:p w:rsidR="00F35505" w:rsidRPr="00C8656C" w:rsidRDefault="00F35505" w:rsidP="00F35505">
      <w:pPr>
        <w:jc w:val="center"/>
        <w:rPr>
          <w:b/>
          <w:i/>
          <w:sz w:val="26"/>
          <w:szCs w:val="26"/>
        </w:rPr>
      </w:pPr>
      <w:r w:rsidRPr="00C8656C">
        <w:rPr>
          <w:b/>
          <w:i/>
          <w:sz w:val="26"/>
          <w:szCs w:val="26"/>
        </w:rPr>
        <w:t xml:space="preserve">ТЕХНОЛОГІЧНА КАРТКА </w:t>
      </w:r>
    </w:p>
    <w:p w:rsidR="001810D5" w:rsidRPr="00C8656C" w:rsidRDefault="001810D5" w:rsidP="001810D5">
      <w:pPr>
        <w:ind w:left="-284" w:right="-142"/>
        <w:jc w:val="center"/>
        <w:rPr>
          <w:b/>
          <w:bCs/>
          <w:i/>
          <w:sz w:val="26"/>
          <w:szCs w:val="26"/>
        </w:rPr>
      </w:pPr>
      <w:r w:rsidRPr="00C8656C">
        <w:rPr>
          <w:b/>
          <w:bCs/>
          <w:i/>
          <w:sz w:val="26"/>
          <w:szCs w:val="26"/>
        </w:rPr>
        <w:t xml:space="preserve">публічної послуги, що надається </w:t>
      </w:r>
      <w:r w:rsidRPr="00C8656C">
        <w:rPr>
          <w:b/>
          <w:i/>
          <w:sz w:val="26"/>
          <w:szCs w:val="26"/>
        </w:rPr>
        <w:t xml:space="preserve">відділами обслуговування громадян (сервісні центри) у   м. Кривому Розі управління обслуговування громадян Головного управління Пенсійного фонду України в Дніпропетровській області </w:t>
      </w:r>
      <w:r w:rsidRPr="00C8656C">
        <w:rPr>
          <w:b/>
          <w:bCs/>
          <w:i/>
          <w:sz w:val="26"/>
          <w:szCs w:val="26"/>
        </w:rPr>
        <w:t>в Центрі адміністративних послуг «Віза»</w:t>
      </w:r>
    </w:p>
    <w:p w:rsidR="001810D5" w:rsidRPr="00C8656C" w:rsidRDefault="001810D5" w:rsidP="001810D5">
      <w:pPr>
        <w:ind w:left="-284" w:right="-142"/>
        <w:jc w:val="center"/>
        <w:rPr>
          <w:b/>
          <w:bCs/>
        </w:rPr>
      </w:pPr>
      <w:r w:rsidRPr="00C8656C">
        <w:rPr>
          <w:b/>
          <w:bCs/>
        </w:rPr>
        <w:t xml:space="preserve"> </w:t>
      </w:r>
    </w:p>
    <w:p w:rsidR="001810D5" w:rsidRPr="00C8656C" w:rsidRDefault="001810D5" w:rsidP="001810D5">
      <w:pPr>
        <w:ind w:left="-284" w:right="-142"/>
        <w:jc w:val="both"/>
        <w:rPr>
          <w:b/>
          <w:bCs/>
          <w:i/>
        </w:rPr>
      </w:pPr>
      <w:r w:rsidRPr="00C8656C">
        <w:rPr>
          <w:b/>
          <w:bCs/>
          <w:i/>
        </w:rPr>
        <w:t>Послуга: Оформлення пенсійного посвідчення при наданні послуги «одним пакетом» за життєвою ситуацією «Втрата документів»</w:t>
      </w:r>
    </w:p>
    <w:p w:rsidR="00123C15" w:rsidRPr="00C8656C" w:rsidRDefault="00123C15" w:rsidP="00364D31">
      <w:pPr>
        <w:ind w:left="-284" w:right="-142"/>
        <w:jc w:val="both"/>
      </w:pPr>
    </w:p>
    <w:tbl>
      <w:tblPr>
        <w:tblW w:w="106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77"/>
        <w:gridCol w:w="2479"/>
        <w:gridCol w:w="2668"/>
        <w:gridCol w:w="1958"/>
      </w:tblGrid>
      <w:tr w:rsidR="00F35505" w:rsidRPr="00C8656C" w:rsidTr="00810D6B">
        <w:tc>
          <w:tcPr>
            <w:tcW w:w="567" w:type="dxa"/>
          </w:tcPr>
          <w:p w:rsidR="00F35505" w:rsidRPr="00C8656C" w:rsidRDefault="00F35505" w:rsidP="00810D6B">
            <w:pPr>
              <w:jc w:val="center"/>
              <w:rPr>
                <w:b/>
                <w:i/>
              </w:rPr>
            </w:pPr>
            <w:r w:rsidRPr="00C8656C">
              <w:rPr>
                <w:b/>
                <w:i/>
              </w:rPr>
              <w:t>№</w:t>
            </w:r>
          </w:p>
          <w:p w:rsidR="00F35505" w:rsidRPr="00C8656C" w:rsidRDefault="00F35505" w:rsidP="00810D6B">
            <w:pPr>
              <w:jc w:val="center"/>
              <w:rPr>
                <w:b/>
                <w:i/>
              </w:rPr>
            </w:pPr>
            <w:r w:rsidRPr="00C8656C">
              <w:rPr>
                <w:b/>
                <w:i/>
              </w:rPr>
              <w:t>з/п</w:t>
            </w:r>
          </w:p>
        </w:tc>
        <w:tc>
          <w:tcPr>
            <w:tcW w:w="2977" w:type="dxa"/>
          </w:tcPr>
          <w:p w:rsidR="00F35505" w:rsidRPr="00C8656C" w:rsidRDefault="00F35505" w:rsidP="00810D6B">
            <w:pPr>
              <w:jc w:val="center"/>
              <w:rPr>
                <w:b/>
                <w:i/>
              </w:rPr>
            </w:pPr>
            <w:r w:rsidRPr="00C8656C">
              <w:rPr>
                <w:b/>
                <w:i/>
              </w:rPr>
              <w:t>Етапи опрацювання звернення про надання адміністративної послуги</w:t>
            </w:r>
          </w:p>
        </w:tc>
        <w:tc>
          <w:tcPr>
            <w:tcW w:w="2479" w:type="dxa"/>
          </w:tcPr>
          <w:p w:rsidR="00F35505" w:rsidRPr="00C8656C" w:rsidRDefault="00F35505" w:rsidP="00810D6B">
            <w:pPr>
              <w:jc w:val="center"/>
              <w:rPr>
                <w:b/>
                <w:i/>
              </w:rPr>
            </w:pPr>
          </w:p>
          <w:p w:rsidR="00F35505" w:rsidRPr="00C8656C" w:rsidRDefault="00F35505" w:rsidP="00810D6B">
            <w:pPr>
              <w:jc w:val="center"/>
              <w:rPr>
                <w:b/>
                <w:i/>
              </w:rPr>
            </w:pPr>
            <w:r w:rsidRPr="00C8656C">
              <w:rPr>
                <w:b/>
                <w:i/>
              </w:rPr>
              <w:t>Відповідальна особа</w:t>
            </w:r>
          </w:p>
        </w:tc>
        <w:tc>
          <w:tcPr>
            <w:tcW w:w="2668" w:type="dxa"/>
          </w:tcPr>
          <w:p w:rsidR="00F35505" w:rsidRPr="00C8656C" w:rsidRDefault="00F35505" w:rsidP="00810D6B">
            <w:pPr>
              <w:jc w:val="center"/>
              <w:rPr>
                <w:b/>
                <w:i/>
              </w:rPr>
            </w:pPr>
            <w:r w:rsidRPr="00C8656C">
              <w:rPr>
                <w:b/>
                <w:i/>
              </w:rPr>
              <w:t>Структурний підрозділ, відповідальний за етап (дію, рішення)</w:t>
            </w:r>
          </w:p>
        </w:tc>
        <w:tc>
          <w:tcPr>
            <w:tcW w:w="1958" w:type="dxa"/>
          </w:tcPr>
          <w:p w:rsidR="00F35505" w:rsidRPr="00C8656C" w:rsidRDefault="00F35505" w:rsidP="00810D6B">
            <w:pPr>
              <w:jc w:val="center"/>
              <w:rPr>
                <w:b/>
                <w:i/>
              </w:rPr>
            </w:pPr>
            <w:r w:rsidRPr="00C8656C">
              <w:rPr>
                <w:b/>
                <w:i/>
              </w:rPr>
              <w:t>Строки виконання етапів (дій, рішень)</w:t>
            </w:r>
          </w:p>
        </w:tc>
      </w:tr>
      <w:tr w:rsidR="00F35505" w:rsidRPr="00C8656C" w:rsidTr="00810D6B">
        <w:tc>
          <w:tcPr>
            <w:tcW w:w="567" w:type="dxa"/>
          </w:tcPr>
          <w:p w:rsidR="00F35505" w:rsidRPr="00C8656C" w:rsidRDefault="00F35505" w:rsidP="00810D6B">
            <w:pPr>
              <w:jc w:val="center"/>
              <w:rPr>
                <w:b/>
                <w:i/>
              </w:rPr>
            </w:pPr>
            <w:r w:rsidRPr="00C8656C">
              <w:rPr>
                <w:b/>
                <w:i/>
              </w:rPr>
              <w:t>1</w:t>
            </w:r>
          </w:p>
        </w:tc>
        <w:tc>
          <w:tcPr>
            <w:tcW w:w="2977" w:type="dxa"/>
          </w:tcPr>
          <w:p w:rsidR="00F35505" w:rsidRPr="00C8656C" w:rsidRDefault="00F35505" w:rsidP="00810D6B">
            <w:pPr>
              <w:jc w:val="center"/>
              <w:rPr>
                <w:b/>
                <w:i/>
              </w:rPr>
            </w:pPr>
            <w:r w:rsidRPr="00C8656C">
              <w:rPr>
                <w:b/>
                <w:i/>
              </w:rPr>
              <w:t>2</w:t>
            </w:r>
          </w:p>
        </w:tc>
        <w:tc>
          <w:tcPr>
            <w:tcW w:w="2479" w:type="dxa"/>
          </w:tcPr>
          <w:p w:rsidR="00F35505" w:rsidRPr="00C8656C" w:rsidRDefault="00F35505" w:rsidP="00810D6B">
            <w:pPr>
              <w:jc w:val="center"/>
              <w:rPr>
                <w:b/>
                <w:i/>
              </w:rPr>
            </w:pPr>
            <w:r w:rsidRPr="00C8656C">
              <w:rPr>
                <w:b/>
                <w:i/>
              </w:rPr>
              <w:t>3</w:t>
            </w:r>
          </w:p>
        </w:tc>
        <w:tc>
          <w:tcPr>
            <w:tcW w:w="2668" w:type="dxa"/>
          </w:tcPr>
          <w:p w:rsidR="00F35505" w:rsidRPr="00C8656C" w:rsidRDefault="00F35505" w:rsidP="00810D6B">
            <w:pPr>
              <w:jc w:val="center"/>
              <w:rPr>
                <w:b/>
                <w:i/>
              </w:rPr>
            </w:pPr>
            <w:r w:rsidRPr="00C8656C">
              <w:rPr>
                <w:b/>
                <w:i/>
              </w:rPr>
              <w:t>4</w:t>
            </w:r>
          </w:p>
        </w:tc>
        <w:tc>
          <w:tcPr>
            <w:tcW w:w="1958" w:type="dxa"/>
          </w:tcPr>
          <w:p w:rsidR="00F35505" w:rsidRPr="00C8656C" w:rsidRDefault="00F35505" w:rsidP="00810D6B">
            <w:pPr>
              <w:jc w:val="center"/>
              <w:rPr>
                <w:b/>
                <w:i/>
              </w:rPr>
            </w:pPr>
            <w:r w:rsidRPr="00C8656C">
              <w:rPr>
                <w:b/>
                <w:i/>
              </w:rPr>
              <w:t>5</w:t>
            </w:r>
          </w:p>
        </w:tc>
      </w:tr>
      <w:tr w:rsidR="00F35505" w:rsidRPr="00C8656C" w:rsidTr="00810D6B">
        <w:tc>
          <w:tcPr>
            <w:tcW w:w="567" w:type="dxa"/>
          </w:tcPr>
          <w:p w:rsidR="00F35505" w:rsidRPr="00C8656C" w:rsidRDefault="00F35505" w:rsidP="00810D6B">
            <w:r w:rsidRPr="00C8656C">
              <w:t>1</w:t>
            </w:r>
          </w:p>
        </w:tc>
        <w:tc>
          <w:tcPr>
            <w:tcW w:w="2977" w:type="dxa"/>
          </w:tcPr>
          <w:p w:rsidR="00F35505" w:rsidRPr="00C8656C" w:rsidRDefault="00A962FC" w:rsidP="00123C15">
            <w:pPr>
              <w:jc w:val="both"/>
            </w:pPr>
            <w:r w:rsidRPr="00C8656C">
              <w:t>Інформування про види послуг,</w:t>
            </w:r>
            <w:r w:rsidR="00123C15" w:rsidRPr="00C8656C">
              <w:t xml:space="preserve"> </w:t>
            </w:r>
            <w:r w:rsidRPr="00C8656C">
              <w:t xml:space="preserve">перелік </w:t>
            </w:r>
            <w:proofErr w:type="spellStart"/>
            <w:r w:rsidR="00123C15" w:rsidRPr="00C8656C">
              <w:t>докумен-</w:t>
            </w:r>
            <w:r w:rsidRPr="00C8656C">
              <w:t>тів</w:t>
            </w:r>
            <w:proofErr w:type="spellEnd"/>
            <w:r w:rsidRPr="00C8656C">
              <w:t xml:space="preserve"> тощо</w:t>
            </w:r>
          </w:p>
        </w:tc>
        <w:tc>
          <w:tcPr>
            <w:tcW w:w="2479" w:type="dxa"/>
          </w:tcPr>
          <w:p w:rsidR="00F35505" w:rsidRPr="00C8656C" w:rsidRDefault="00F35505" w:rsidP="00600F27">
            <w:r w:rsidRPr="00C8656C">
              <w:t xml:space="preserve">Адміністратор Центру </w:t>
            </w:r>
            <w:proofErr w:type="spellStart"/>
            <w:r w:rsidRPr="00C8656C">
              <w:t>адміністра-тивних</w:t>
            </w:r>
            <w:proofErr w:type="spellEnd"/>
            <w:r w:rsidRPr="00C8656C">
              <w:t xml:space="preserve"> послуг «Віза»</w:t>
            </w:r>
            <w:r w:rsidR="00A9374B" w:rsidRPr="00C8656C">
              <w:t xml:space="preserve">, його територіальних </w:t>
            </w:r>
            <w:r w:rsidR="00666AA1" w:rsidRPr="00C8656C">
              <w:t>підрозді</w:t>
            </w:r>
            <w:r w:rsidR="00A9374B" w:rsidRPr="00C8656C">
              <w:t>лів</w:t>
            </w:r>
            <w:r w:rsidRPr="00C8656C">
              <w:t xml:space="preserve"> (надалі </w:t>
            </w:r>
            <w:r w:rsidR="002F6BCB" w:rsidRPr="00C8656C">
              <w:t>-</w:t>
            </w:r>
            <w:r w:rsidRPr="00C8656C">
              <w:t xml:space="preserve"> Центр)</w:t>
            </w:r>
          </w:p>
        </w:tc>
        <w:tc>
          <w:tcPr>
            <w:tcW w:w="2668" w:type="dxa"/>
          </w:tcPr>
          <w:p w:rsidR="00F35505" w:rsidRPr="00C8656C" w:rsidRDefault="00F35505" w:rsidP="00DC0F4E">
            <w:pPr>
              <w:jc w:val="both"/>
            </w:pPr>
            <w:r w:rsidRPr="00C8656C">
              <w:t>Центр</w:t>
            </w:r>
          </w:p>
        </w:tc>
        <w:tc>
          <w:tcPr>
            <w:tcW w:w="1958" w:type="dxa"/>
          </w:tcPr>
          <w:p w:rsidR="00F35505" w:rsidRPr="00C8656C" w:rsidRDefault="00F35505" w:rsidP="00F35505">
            <w:pPr>
              <w:jc w:val="center"/>
            </w:pPr>
            <w:r w:rsidRPr="00C8656C">
              <w:t>У момент звернення</w:t>
            </w:r>
          </w:p>
        </w:tc>
      </w:tr>
      <w:tr w:rsidR="00F35505" w:rsidRPr="00C8656C" w:rsidTr="00810D6B">
        <w:tc>
          <w:tcPr>
            <w:tcW w:w="567" w:type="dxa"/>
          </w:tcPr>
          <w:p w:rsidR="00F35505" w:rsidRPr="00C8656C" w:rsidRDefault="00F35505" w:rsidP="00810D6B">
            <w:r w:rsidRPr="00C8656C">
              <w:t>2</w:t>
            </w:r>
          </w:p>
        </w:tc>
        <w:tc>
          <w:tcPr>
            <w:tcW w:w="2977" w:type="dxa"/>
          </w:tcPr>
          <w:p w:rsidR="00F35505" w:rsidRPr="00C8656C" w:rsidRDefault="00F35505" w:rsidP="00B72A42">
            <w:pPr>
              <w:jc w:val="both"/>
            </w:pPr>
            <w:r w:rsidRPr="00C8656C">
              <w:t xml:space="preserve">Прийняття вхідного </w:t>
            </w:r>
            <w:proofErr w:type="spellStart"/>
            <w:r w:rsidRPr="00C8656C">
              <w:t>паке</w:t>
            </w:r>
            <w:r w:rsidR="00403BB4" w:rsidRPr="00C8656C">
              <w:t>-та</w:t>
            </w:r>
            <w:proofErr w:type="spellEnd"/>
            <w:r w:rsidRPr="00C8656C">
              <w:t xml:space="preserve"> документів про надання</w:t>
            </w:r>
            <w:r w:rsidR="00123C15" w:rsidRPr="00C8656C">
              <w:t xml:space="preserve"> </w:t>
            </w:r>
            <w:r w:rsidRPr="00C8656C">
              <w:t>послуги;</w:t>
            </w:r>
            <w:r w:rsidR="00123C15" w:rsidRPr="00C8656C">
              <w:t xml:space="preserve"> </w:t>
            </w:r>
            <w:r w:rsidRPr="00C8656C">
              <w:t>перевірка</w:t>
            </w:r>
            <w:r w:rsidR="00123C15" w:rsidRPr="00C8656C">
              <w:t xml:space="preserve"> </w:t>
            </w:r>
            <w:proofErr w:type="spellStart"/>
            <w:r w:rsidRPr="00C8656C">
              <w:t>комп</w:t>
            </w:r>
            <w:r w:rsidR="00403BB4" w:rsidRPr="00C8656C">
              <w:t>-</w:t>
            </w:r>
            <w:r w:rsidRPr="00C8656C">
              <w:t>лектності</w:t>
            </w:r>
            <w:proofErr w:type="spellEnd"/>
            <w:r w:rsidRPr="00C8656C">
              <w:t xml:space="preserve">; реєстрація в Центрі </w:t>
            </w:r>
          </w:p>
          <w:p w:rsidR="00123C15" w:rsidRPr="00C8656C" w:rsidRDefault="00123C15" w:rsidP="00B72A42">
            <w:pPr>
              <w:jc w:val="both"/>
            </w:pPr>
          </w:p>
          <w:p w:rsidR="00123C15" w:rsidRPr="00C8656C" w:rsidRDefault="00123C15" w:rsidP="00B72A42">
            <w:pPr>
              <w:jc w:val="both"/>
            </w:pPr>
          </w:p>
          <w:p w:rsidR="00123C15" w:rsidRPr="00C8656C" w:rsidRDefault="00123C15" w:rsidP="00B72A42">
            <w:pPr>
              <w:jc w:val="both"/>
            </w:pPr>
          </w:p>
        </w:tc>
        <w:tc>
          <w:tcPr>
            <w:tcW w:w="2479" w:type="dxa"/>
          </w:tcPr>
          <w:p w:rsidR="00F35505" w:rsidRPr="00C8656C" w:rsidRDefault="00F35505" w:rsidP="00600F27">
            <w:r w:rsidRPr="00C8656C">
              <w:t>Адміністратор Центру</w:t>
            </w:r>
          </w:p>
        </w:tc>
        <w:tc>
          <w:tcPr>
            <w:tcW w:w="2668" w:type="dxa"/>
          </w:tcPr>
          <w:p w:rsidR="00F35505" w:rsidRPr="00C8656C" w:rsidRDefault="00F35505" w:rsidP="00DC0F4E">
            <w:pPr>
              <w:jc w:val="both"/>
            </w:pPr>
            <w:r w:rsidRPr="00C8656C">
              <w:t>Центр</w:t>
            </w:r>
          </w:p>
        </w:tc>
        <w:tc>
          <w:tcPr>
            <w:tcW w:w="1958" w:type="dxa"/>
          </w:tcPr>
          <w:p w:rsidR="00F35505" w:rsidRPr="00C8656C" w:rsidRDefault="00F35505" w:rsidP="00810D6B">
            <w:pPr>
              <w:jc w:val="center"/>
            </w:pPr>
            <w:r w:rsidRPr="00C8656C">
              <w:t>У день надходження документів</w:t>
            </w:r>
          </w:p>
        </w:tc>
      </w:tr>
      <w:tr w:rsidR="00F35505" w:rsidRPr="00C8656C" w:rsidTr="0007771F">
        <w:tc>
          <w:tcPr>
            <w:tcW w:w="567" w:type="dxa"/>
          </w:tcPr>
          <w:p w:rsidR="00F35505" w:rsidRPr="00C8656C" w:rsidRDefault="00F35505" w:rsidP="00810D6B">
            <w:r w:rsidRPr="00C8656C">
              <w:t>3</w:t>
            </w:r>
          </w:p>
        </w:tc>
        <w:tc>
          <w:tcPr>
            <w:tcW w:w="2977" w:type="dxa"/>
          </w:tcPr>
          <w:p w:rsidR="00F35505" w:rsidRPr="00C8656C" w:rsidRDefault="00403BB4" w:rsidP="00752337">
            <w:pPr>
              <w:jc w:val="both"/>
            </w:pPr>
            <w:r w:rsidRPr="00C8656C">
              <w:t>Передача вхідного  пакета</w:t>
            </w:r>
            <w:r w:rsidR="00F35505" w:rsidRPr="00C8656C">
              <w:t xml:space="preserve"> документів до</w:t>
            </w:r>
            <w:r w:rsidR="00123C15" w:rsidRPr="00C8656C">
              <w:t xml:space="preserve"> </w:t>
            </w:r>
            <w:r w:rsidR="00672DEF" w:rsidRPr="00C8656C">
              <w:t xml:space="preserve">відділу обслуговування громадян (сервісний центр) </w:t>
            </w:r>
            <w:proofErr w:type="spellStart"/>
            <w:r w:rsidR="00672DEF" w:rsidRPr="00C8656C">
              <w:t>управ-ління</w:t>
            </w:r>
            <w:proofErr w:type="spellEnd"/>
            <w:r w:rsidR="00672DEF" w:rsidRPr="00C8656C">
              <w:t xml:space="preserve"> обслуговування </w:t>
            </w:r>
            <w:proofErr w:type="spellStart"/>
            <w:r w:rsidR="00672DEF" w:rsidRPr="00C8656C">
              <w:t>гро</w:t>
            </w:r>
            <w:r w:rsidRPr="00C8656C">
              <w:t>-</w:t>
            </w:r>
            <w:r w:rsidR="00672DEF" w:rsidRPr="00C8656C">
              <w:t>мадян</w:t>
            </w:r>
            <w:proofErr w:type="spellEnd"/>
            <w:r w:rsidR="00672DEF" w:rsidRPr="00C8656C">
              <w:t xml:space="preserve"> Головного </w:t>
            </w:r>
            <w:proofErr w:type="spellStart"/>
            <w:r w:rsidR="00672DEF" w:rsidRPr="00C8656C">
              <w:t>управ</w:t>
            </w:r>
            <w:r w:rsidRPr="00C8656C">
              <w:t>-</w:t>
            </w:r>
            <w:r w:rsidR="00672DEF" w:rsidRPr="00C8656C">
              <w:t>ління</w:t>
            </w:r>
            <w:proofErr w:type="spellEnd"/>
            <w:r w:rsidR="00672DEF" w:rsidRPr="00C8656C">
              <w:t xml:space="preserve"> Пенсійного фонду України в </w:t>
            </w:r>
            <w:proofErr w:type="spellStart"/>
            <w:r w:rsidR="00672DEF" w:rsidRPr="00C8656C">
              <w:t>Дніпропетров</w:t>
            </w:r>
            <w:r w:rsidR="00752337" w:rsidRPr="00C8656C">
              <w:t>-</w:t>
            </w:r>
            <w:r w:rsidR="00672DEF" w:rsidRPr="00C8656C">
              <w:t>ській</w:t>
            </w:r>
            <w:proofErr w:type="spellEnd"/>
            <w:r w:rsidR="00672DEF" w:rsidRPr="00C8656C">
              <w:t xml:space="preserve"> області</w:t>
            </w:r>
          </w:p>
        </w:tc>
        <w:tc>
          <w:tcPr>
            <w:tcW w:w="2479" w:type="dxa"/>
          </w:tcPr>
          <w:p w:rsidR="00F35505" w:rsidRPr="00C8656C" w:rsidRDefault="00F35505" w:rsidP="00DB0BE9">
            <w:r w:rsidRPr="00C8656C">
              <w:t>Адміністратор Центру</w:t>
            </w:r>
          </w:p>
        </w:tc>
        <w:tc>
          <w:tcPr>
            <w:tcW w:w="2668" w:type="dxa"/>
          </w:tcPr>
          <w:p w:rsidR="00F35505" w:rsidRPr="00C8656C" w:rsidRDefault="00F35505" w:rsidP="00DC0F4E">
            <w:pPr>
              <w:jc w:val="both"/>
            </w:pPr>
            <w:r w:rsidRPr="00C8656C">
              <w:t>Центр</w:t>
            </w:r>
          </w:p>
        </w:tc>
        <w:tc>
          <w:tcPr>
            <w:tcW w:w="1958" w:type="dxa"/>
            <w:tcBorders>
              <w:bottom w:val="single" w:sz="4" w:space="0" w:color="auto"/>
            </w:tcBorders>
          </w:tcPr>
          <w:p w:rsidR="00F35505" w:rsidRPr="00C8656C" w:rsidRDefault="00B72A42" w:rsidP="00810D6B">
            <w:pPr>
              <w:jc w:val="center"/>
            </w:pPr>
            <w:r w:rsidRPr="00C8656C">
              <w:rPr>
                <w:bCs/>
              </w:rPr>
              <w:t>Не пізніше наступного робочого дня після надходження документів</w:t>
            </w:r>
          </w:p>
        </w:tc>
      </w:tr>
      <w:tr w:rsidR="00463F85" w:rsidRPr="00C8656C" w:rsidTr="0007771F">
        <w:tc>
          <w:tcPr>
            <w:tcW w:w="567" w:type="dxa"/>
          </w:tcPr>
          <w:p w:rsidR="00463F85" w:rsidRPr="00C8656C" w:rsidRDefault="00463F85" w:rsidP="00810D6B">
            <w:r w:rsidRPr="00C8656C">
              <w:t>4</w:t>
            </w:r>
          </w:p>
        </w:tc>
        <w:tc>
          <w:tcPr>
            <w:tcW w:w="2977" w:type="dxa"/>
          </w:tcPr>
          <w:p w:rsidR="00463F85" w:rsidRPr="00C8656C" w:rsidRDefault="00463F85" w:rsidP="00752337">
            <w:pPr>
              <w:jc w:val="both"/>
            </w:pPr>
            <w:r w:rsidRPr="00C8656C">
              <w:rPr>
                <w:bCs/>
              </w:rPr>
              <w:t xml:space="preserve">Реєстрація заяви </w:t>
            </w:r>
            <w:r w:rsidR="00672DEF" w:rsidRPr="00C8656C">
              <w:t xml:space="preserve"> про </w:t>
            </w:r>
            <w:proofErr w:type="spellStart"/>
            <w:r w:rsidR="00672DEF" w:rsidRPr="00C8656C">
              <w:t>на-дання</w:t>
            </w:r>
            <w:proofErr w:type="spellEnd"/>
            <w:r w:rsidR="00672DEF" w:rsidRPr="00C8656C">
              <w:t xml:space="preserve">  послуги у</w:t>
            </w:r>
            <w:r w:rsidR="00123C15" w:rsidRPr="00C8656C">
              <w:t xml:space="preserve"> </w:t>
            </w:r>
            <w:r w:rsidR="00672DEF" w:rsidRPr="00C8656C">
              <w:t xml:space="preserve">відділі обслуговування громадян (сервісний центр) </w:t>
            </w:r>
            <w:proofErr w:type="spellStart"/>
            <w:r w:rsidR="00672DEF" w:rsidRPr="00C8656C">
              <w:t>управ-ління</w:t>
            </w:r>
            <w:proofErr w:type="spellEnd"/>
            <w:r w:rsidR="00672DEF" w:rsidRPr="00C8656C">
              <w:t xml:space="preserve"> обслуговування </w:t>
            </w:r>
            <w:proofErr w:type="spellStart"/>
            <w:r w:rsidR="00672DEF" w:rsidRPr="00C8656C">
              <w:t>гро</w:t>
            </w:r>
            <w:r w:rsidR="00752337" w:rsidRPr="00C8656C">
              <w:t>-</w:t>
            </w:r>
            <w:r w:rsidR="00672DEF" w:rsidRPr="00C8656C">
              <w:t>мадян</w:t>
            </w:r>
            <w:proofErr w:type="spellEnd"/>
            <w:r w:rsidR="00672DEF" w:rsidRPr="00C8656C">
              <w:t xml:space="preserve"> Головного </w:t>
            </w:r>
            <w:proofErr w:type="spellStart"/>
            <w:r w:rsidR="00672DEF" w:rsidRPr="00C8656C">
              <w:t>управ</w:t>
            </w:r>
            <w:r w:rsidR="00752337" w:rsidRPr="00C8656C">
              <w:t>-</w:t>
            </w:r>
            <w:r w:rsidR="00672DEF" w:rsidRPr="00C8656C">
              <w:t>ління</w:t>
            </w:r>
            <w:proofErr w:type="spellEnd"/>
            <w:r w:rsidR="00672DEF" w:rsidRPr="00C8656C">
              <w:t xml:space="preserve"> Пенсійного фонду України в </w:t>
            </w:r>
            <w:proofErr w:type="spellStart"/>
            <w:r w:rsidR="00672DEF" w:rsidRPr="00C8656C">
              <w:t>Дніпропетров</w:t>
            </w:r>
            <w:r w:rsidR="00752337" w:rsidRPr="00C8656C">
              <w:t>-</w:t>
            </w:r>
            <w:r w:rsidR="00672DEF" w:rsidRPr="00C8656C">
              <w:t>ській</w:t>
            </w:r>
            <w:proofErr w:type="spellEnd"/>
            <w:r w:rsidR="00672DEF" w:rsidRPr="00C8656C">
              <w:t xml:space="preserve"> області</w:t>
            </w:r>
          </w:p>
        </w:tc>
        <w:tc>
          <w:tcPr>
            <w:tcW w:w="2479" w:type="dxa"/>
          </w:tcPr>
          <w:p w:rsidR="00463F85" w:rsidRPr="00C8656C" w:rsidRDefault="00463F85" w:rsidP="00752337">
            <w:pPr>
              <w:snapToGrid w:val="0"/>
              <w:jc w:val="both"/>
            </w:pPr>
            <w:r w:rsidRPr="00C8656C">
              <w:t xml:space="preserve">Спеціаліст </w:t>
            </w:r>
            <w:r w:rsidR="00672DEF" w:rsidRPr="00C8656C">
              <w:t xml:space="preserve">відділу обслуговування </w:t>
            </w:r>
            <w:proofErr w:type="spellStart"/>
            <w:r w:rsidR="00672DEF" w:rsidRPr="00C8656C">
              <w:t>гро</w:t>
            </w:r>
            <w:r w:rsidR="00752337" w:rsidRPr="00C8656C">
              <w:t>-</w:t>
            </w:r>
            <w:r w:rsidR="00672DEF" w:rsidRPr="00C8656C">
              <w:t>мадян</w:t>
            </w:r>
            <w:proofErr w:type="spellEnd"/>
            <w:r w:rsidR="00672DEF" w:rsidRPr="00C8656C">
              <w:t xml:space="preserve"> (сервісний центр) управління обслуговування </w:t>
            </w:r>
            <w:proofErr w:type="spellStart"/>
            <w:r w:rsidR="00672DEF" w:rsidRPr="00C8656C">
              <w:t>гро</w:t>
            </w:r>
            <w:r w:rsidR="00752337" w:rsidRPr="00C8656C">
              <w:t>-</w:t>
            </w:r>
            <w:r w:rsidR="00672DEF" w:rsidRPr="00C8656C">
              <w:t>мадян</w:t>
            </w:r>
            <w:proofErr w:type="spellEnd"/>
            <w:r w:rsidR="00672DEF" w:rsidRPr="00C8656C">
              <w:t xml:space="preserve"> </w:t>
            </w:r>
            <w:r w:rsidR="00752337" w:rsidRPr="00C8656C">
              <w:t xml:space="preserve">Головного управління </w:t>
            </w:r>
            <w:proofErr w:type="spellStart"/>
            <w:r w:rsidR="00752337" w:rsidRPr="00C8656C">
              <w:t>Пенсій-ного</w:t>
            </w:r>
            <w:proofErr w:type="spellEnd"/>
            <w:r w:rsidR="00752337" w:rsidRPr="00C8656C">
              <w:t xml:space="preserve"> фонду України в  Дніпропетровській області</w:t>
            </w:r>
          </w:p>
        </w:tc>
        <w:tc>
          <w:tcPr>
            <w:tcW w:w="2668" w:type="dxa"/>
          </w:tcPr>
          <w:p w:rsidR="00463F85" w:rsidRPr="00C8656C" w:rsidRDefault="00DC0F4E" w:rsidP="00752337">
            <w:pPr>
              <w:snapToGrid w:val="0"/>
              <w:jc w:val="both"/>
            </w:pPr>
            <w:r w:rsidRPr="00C8656C">
              <w:t xml:space="preserve">Головне управління Пенсійного фонду України в  </w:t>
            </w:r>
            <w:proofErr w:type="spellStart"/>
            <w:r w:rsidRPr="00C8656C">
              <w:t>Дніпропет</w:t>
            </w:r>
            <w:r w:rsidR="00752337" w:rsidRPr="00C8656C">
              <w:t>-</w:t>
            </w:r>
            <w:r w:rsidRPr="00C8656C">
              <w:t>ровській</w:t>
            </w:r>
            <w:proofErr w:type="spellEnd"/>
            <w:r w:rsidRPr="00C8656C">
              <w:t xml:space="preserve"> області</w:t>
            </w:r>
          </w:p>
        </w:tc>
        <w:tc>
          <w:tcPr>
            <w:tcW w:w="1958" w:type="dxa"/>
            <w:tcBorders>
              <w:top w:val="single" w:sz="4" w:space="0" w:color="auto"/>
              <w:bottom w:val="single" w:sz="4" w:space="0" w:color="auto"/>
            </w:tcBorders>
          </w:tcPr>
          <w:p w:rsidR="0007771F" w:rsidRPr="00C8656C" w:rsidRDefault="0007771F" w:rsidP="0007771F">
            <w:pPr>
              <w:jc w:val="center"/>
            </w:pPr>
            <w:r w:rsidRPr="00C8656C">
              <w:t>Протягом</w:t>
            </w:r>
          </w:p>
          <w:p w:rsidR="0007771F" w:rsidRPr="00C8656C" w:rsidRDefault="0007771F" w:rsidP="0007771F">
            <w:pPr>
              <w:jc w:val="center"/>
            </w:pPr>
            <w:r w:rsidRPr="00C8656C">
              <w:t xml:space="preserve">1 робочого дня </w:t>
            </w:r>
          </w:p>
          <w:p w:rsidR="00463F85" w:rsidRPr="00C8656C" w:rsidRDefault="00463F85" w:rsidP="00810D6B">
            <w:pPr>
              <w:jc w:val="center"/>
            </w:pPr>
          </w:p>
          <w:p w:rsidR="00463F85" w:rsidRPr="00C8656C" w:rsidRDefault="00463F85" w:rsidP="00810D6B">
            <w:pPr>
              <w:jc w:val="center"/>
            </w:pPr>
          </w:p>
          <w:p w:rsidR="00463F85" w:rsidRPr="00C8656C" w:rsidRDefault="00463F85" w:rsidP="00810D6B">
            <w:pPr>
              <w:jc w:val="center"/>
            </w:pPr>
          </w:p>
        </w:tc>
      </w:tr>
      <w:tr w:rsidR="00F7115A" w:rsidRPr="00C8656C" w:rsidTr="00F7115A">
        <w:trPr>
          <w:trHeight w:val="1268"/>
        </w:trPr>
        <w:tc>
          <w:tcPr>
            <w:tcW w:w="567" w:type="dxa"/>
          </w:tcPr>
          <w:p w:rsidR="00F7115A" w:rsidRPr="00C8656C" w:rsidRDefault="00F7115A" w:rsidP="00810D6B">
            <w:r w:rsidRPr="00C8656C">
              <w:t>5</w:t>
            </w:r>
          </w:p>
          <w:p w:rsidR="00F7115A" w:rsidRPr="00C8656C" w:rsidRDefault="00F7115A" w:rsidP="00810D6B"/>
          <w:p w:rsidR="00F7115A" w:rsidRPr="00C8656C" w:rsidRDefault="00F7115A" w:rsidP="00810D6B"/>
        </w:tc>
        <w:tc>
          <w:tcPr>
            <w:tcW w:w="2977" w:type="dxa"/>
          </w:tcPr>
          <w:p w:rsidR="00F7115A" w:rsidRPr="00C8656C" w:rsidRDefault="00F7115A" w:rsidP="00752337">
            <w:pPr>
              <w:snapToGrid w:val="0"/>
              <w:jc w:val="both"/>
            </w:pPr>
            <w:r w:rsidRPr="00C8656C">
              <w:t xml:space="preserve">Розгляд заяви та </w:t>
            </w:r>
            <w:proofErr w:type="spellStart"/>
            <w:r w:rsidRPr="00C8656C">
              <w:t>доку-ментів</w:t>
            </w:r>
            <w:proofErr w:type="spellEnd"/>
            <w:r w:rsidRPr="00C8656C">
              <w:t xml:space="preserve">; накладення </w:t>
            </w:r>
            <w:proofErr w:type="spellStart"/>
            <w:r w:rsidRPr="00C8656C">
              <w:t>резо-люції</w:t>
            </w:r>
            <w:proofErr w:type="spellEnd"/>
          </w:p>
        </w:tc>
        <w:tc>
          <w:tcPr>
            <w:tcW w:w="2479" w:type="dxa"/>
          </w:tcPr>
          <w:p w:rsidR="00F7115A" w:rsidRPr="00C8656C" w:rsidRDefault="00F7115A" w:rsidP="00F7115A">
            <w:pPr>
              <w:snapToGrid w:val="0"/>
              <w:jc w:val="both"/>
            </w:pPr>
            <w:r w:rsidRPr="00C8656C">
              <w:t xml:space="preserve">Заступник </w:t>
            </w:r>
            <w:proofErr w:type="spellStart"/>
            <w:r w:rsidRPr="00C8656C">
              <w:t>началь-ника</w:t>
            </w:r>
            <w:proofErr w:type="spellEnd"/>
            <w:r w:rsidRPr="00C8656C">
              <w:t xml:space="preserve"> відділу </w:t>
            </w:r>
            <w:proofErr w:type="spellStart"/>
            <w:r w:rsidRPr="00C8656C">
              <w:t>обслуго-вування</w:t>
            </w:r>
            <w:proofErr w:type="spellEnd"/>
            <w:r w:rsidRPr="00C8656C">
              <w:t xml:space="preserve"> громадян (сервісний центр) управління </w:t>
            </w:r>
            <w:proofErr w:type="spellStart"/>
            <w:r w:rsidRPr="00C8656C">
              <w:t>обслуго-</w:t>
            </w:r>
            <w:proofErr w:type="spellEnd"/>
          </w:p>
        </w:tc>
        <w:tc>
          <w:tcPr>
            <w:tcW w:w="2668" w:type="dxa"/>
          </w:tcPr>
          <w:p w:rsidR="00F7115A" w:rsidRPr="00C8656C" w:rsidRDefault="00F7115A" w:rsidP="00752337">
            <w:pPr>
              <w:snapToGrid w:val="0"/>
              <w:jc w:val="both"/>
            </w:pPr>
            <w:r w:rsidRPr="00C8656C">
              <w:t xml:space="preserve">Головне управління Пенсійного фонду України в  </w:t>
            </w:r>
            <w:proofErr w:type="spellStart"/>
            <w:r w:rsidRPr="00C8656C">
              <w:t>Дніпропет-ровській</w:t>
            </w:r>
            <w:proofErr w:type="spellEnd"/>
            <w:r w:rsidRPr="00C8656C">
              <w:t xml:space="preserve"> області</w:t>
            </w:r>
          </w:p>
          <w:p w:rsidR="00F7115A" w:rsidRPr="00C8656C" w:rsidRDefault="00F7115A" w:rsidP="00752337">
            <w:pPr>
              <w:snapToGrid w:val="0"/>
              <w:jc w:val="both"/>
            </w:pPr>
          </w:p>
        </w:tc>
        <w:tc>
          <w:tcPr>
            <w:tcW w:w="1958" w:type="dxa"/>
            <w:tcBorders>
              <w:top w:val="single" w:sz="4" w:space="0" w:color="auto"/>
            </w:tcBorders>
          </w:tcPr>
          <w:p w:rsidR="00F7115A" w:rsidRPr="00C8656C" w:rsidRDefault="00F7115A" w:rsidP="0007771F">
            <w:pPr>
              <w:jc w:val="center"/>
            </w:pPr>
            <w:r w:rsidRPr="00C8656C">
              <w:t>Протягом</w:t>
            </w:r>
          </w:p>
          <w:p w:rsidR="00F7115A" w:rsidRPr="00C8656C" w:rsidRDefault="00F7115A" w:rsidP="00810D6B">
            <w:pPr>
              <w:jc w:val="center"/>
            </w:pPr>
            <w:r w:rsidRPr="00C8656C">
              <w:t xml:space="preserve">1 робочого дня </w:t>
            </w:r>
          </w:p>
          <w:p w:rsidR="00F7115A" w:rsidRPr="00C8656C" w:rsidRDefault="00F7115A" w:rsidP="00810D6B">
            <w:pPr>
              <w:jc w:val="center"/>
            </w:pPr>
          </w:p>
        </w:tc>
      </w:tr>
      <w:tr w:rsidR="00F7115A" w:rsidRPr="00C8656C" w:rsidTr="00F7115A">
        <w:trPr>
          <w:trHeight w:val="276"/>
        </w:trPr>
        <w:tc>
          <w:tcPr>
            <w:tcW w:w="567" w:type="dxa"/>
          </w:tcPr>
          <w:p w:rsidR="00F7115A" w:rsidRPr="00C8656C" w:rsidRDefault="00F7115A" w:rsidP="00197913">
            <w:pPr>
              <w:jc w:val="center"/>
              <w:rPr>
                <w:b/>
                <w:i/>
              </w:rPr>
            </w:pPr>
            <w:r w:rsidRPr="00C8656C">
              <w:rPr>
                <w:b/>
                <w:i/>
              </w:rPr>
              <w:lastRenderedPageBreak/>
              <w:t>1</w:t>
            </w:r>
          </w:p>
        </w:tc>
        <w:tc>
          <w:tcPr>
            <w:tcW w:w="2977" w:type="dxa"/>
          </w:tcPr>
          <w:p w:rsidR="00F7115A" w:rsidRPr="00C8656C" w:rsidRDefault="00F7115A" w:rsidP="00197913">
            <w:pPr>
              <w:jc w:val="center"/>
              <w:rPr>
                <w:b/>
                <w:i/>
              </w:rPr>
            </w:pPr>
            <w:r w:rsidRPr="00C8656C">
              <w:rPr>
                <w:b/>
                <w:i/>
              </w:rPr>
              <w:t>2</w:t>
            </w:r>
          </w:p>
        </w:tc>
        <w:tc>
          <w:tcPr>
            <w:tcW w:w="2479" w:type="dxa"/>
          </w:tcPr>
          <w:p w:rsidR="00F7115A" w:rsidRPr="00C8656C" w:rsidRDefault="00F7115A" w:rsidP="00197913">
            <w:pPr>
              <w:jc w:val="center"/>
              <w:rPr>
                <w:b/>
                <w:i/>
              </w:rPr>
            </w:pPr>
            <w:r w:rsidRPr="00C8656C">
              <w:rPr>
                <w:b/>
                <w:i/>
              </w:rPr>
              <w:t>3</w:t>
            </w:r>
          </w:p>
        </w:tc>
        <w:tc>
          <w:tcPr>
            <w:tcW w:w="2668" w:type="dxa"/>
          </w:tcPr>
          <w:p w:rsidR="00F7115A" w:rsidRPr="00C8656C" w:rsidRDefault="00F7115A" w:rsidP="00197913">
            <w:pPr>
              <w:jc w:val="center"/>
              <w:rPr>
                <w:b/>
                <w:i/>
              </w:rPr>
            </w:pPr>
            <w:r w:rsidRPr="00C8656C">
              <w:rPr>
                <w:b/>
                <w:i/>
              </w:rPr>
              <w:t>4</w:t>
            </w:r>
          </w:p>
        </w:tc>
        <w:tc>
          <w:tcPr>
            <w:tcW w:w="1958" w:type="dxa"/>
            <w:tcBorders>
              <w:bottom w:val="single" w:sz="4" w:space="0" w:color="auto"/>
            </w:tcBorders>
          </w:tcPr>
          <w:p w:rsidR="00F7115A" w:rsidRPr="00C8656C" w:rsidRDefault="00F7115A" w:rsidP="00197913">
            <w:pPr>
              <w:jc w:val="center"/>
              <w:rPr>
                <w:b/>
                <w:i/>
              </w:rPr>
            </w:pPr>
            <w:r w:rsidRPr="00C8656C">
              <w:rPr>
                <w:b/>
                <w:i/>
              </w:rPr>
              <w:t>5</w:t>
            </w:r>
          </w:p>
        </w:tc>
      </w:tr>
      <w:tr w:rsidR="00F7115A" w:rsidRPr="00C8656C" w:rsidTr="00592B52">
        <w:trPr>
          <w:trHeight w:val="1657"/>
        </w:trPr>
        <w:tc>
          <w:tcPr>
            <w:tcW w:w="567" w:type="dxa"/>
          </w:tcPr>
          <w:p w:rsidR="00F7115A" w:rsidRPr="00C8656C" w:rsidRDefault="00F7115A" w:rsidP="00810D6B"/>
        </w:tc>
        <w:tc>
          <w:tcPr>
            <w:tcW w:w="2977" w:type="dxa"/>
          </w:tcPr>
          <w:p w:rsidR="00F7115A" w:rsidRPr="00C8656C" w:rsidRDefault="00F7115A" w:rsidP="00752337">
            <w:pPr>
              <w:snapToGrid w:val="0"/>
              <w:jc w:val="both"/>
            </w:pPr>
          </w:p>
        </w:tc>
        <w:tc>
          <w:tcPr>
            <w:tcW w:w="2479" w:type="dxa"/>
          </w:tcPr>
          <w:p w:rsidR="00F7115A" w:rsidRPr="00C8656C" w:rsidRDefault="00F7115A" w:rsidP="00F7115A">
            <w:pPr>
              <w:snapToGrid w:val="0"/>
              <w:jc w:val="both"/>
            </w:pPr>
            <w:proofErr w:type="spellStart"/>
            <w:r w:rsidRPr="00C8656C">
              <w:t>вування</w:t>
            </w:r>
            <w:proofErr w:type="spellEnd"/>
            <w:r w:rsidRPr="00C8656C">
              <w:t xml:space="preserve"> громадян Головного </w:t>
            </w:r>
            <w:proofErr w:type="spellStart"/>
            <w:r w:rsidRPr="00C8656C">
              <w:t>управ-ління</w:t>
            </w:r>
            <w:proofErr w:type="spellEnd"/>
            <w:r w:rsidRPr="00C8656C">
              <w:t xml:space="preserve"> Пенсійного фонду України в  Дніпропетровській області</w:t>
            </w:r>
          </w:p>
          <w:p w:rsidR="00F7115A" w:rsidRPr="00C8656C" w:rsidRDefault="00F7115A" w:rsidP="00752337">
            <w:pPr>
              <w:snapToGrid w:val="0"/>
              <w:jc w:val="both"/>
            </w:pPr>
          </w:p>
        </w:tc>
        <w:tc>
          <w:tcPr>
            <w:tcW w:w="2668" w:type="dxa"/>
          </w:tcPr>
          <w:p w:rsidR="00F7115A" w:rsidRPr="00C8656C" w:rsidRDefault="00F7115A" w:rsidP="00752337">
            <w:pPr>
              <w:snapToGrid w:val="0"/>
              <w:jc w:val="both"/>
            </w:pPr>
          </w:p>
        </w:tc>
        <w:tc>
          <w:tcPr>
            <w:tcW w:w="1958" w:type="dxa"/>
            <w:tcBorders>
              <w:bottom w:val="single" w:sz="4" w:space="0" w:color="auto"/>
            </w:tcBorders>
          </w:tcPr>
          <w:p w:rsidR="00F7115A" w:rsidRPr="00C8656C" w:rsidRDefault="00F7115A" w:rsidP="0007771F">
            <w:pPr>
              <w:jc w:val="center"/>
            </w:pPr>
          </w:p>
        </w:tc>
      </w:tr>
      <w:tr w:rsidR="00F7115A" w:rsidRPr="00C8656C" w:rsidTr="0007771F">
        <w:tc>
          <w:tcPr>
            <w:tcW w:w="567" w:type="dxa"/>
          </w:tcPr>
          <w:p w:rsidR="00F7115A" w:rsidRPr="00C8656C" w:rsidRDefault="00F7115A" w:rsidP="00810D6B">
            <w:r w:rsidRPr="00C8656C">
              <w:t>6</w:t>
            </w:r>
          </w:p>
        </w:tc>
        <w:tc>
          <w:tcPr>
            <w:tcW w:w="2977" w:type="dxa"/>
          </w:tcPr>
          <w:p w:rsidR="00F7115A" w:rsidRPr="00C8656C" w:rsidRDefault="00F7115A" w:rsidP="00F847AC">
            <w:pPr>
              <w:snapToGrid w:val="0"/>
              <w:jc w:val="both"/>
            </w:pPr>
            <w:r w:rsidRPr="00C8656C">
              <w:t>Здійснення перевірки повноти даних у поданих заявником документах</w:t>
            </w:r>
          </w:p>
        </w:tc>
        <w:tc>
          <w:tcPr>
            <w:tcW w:w="2479" w:type="dxa"/>
          </w:tcPr>
          <w:p w:rsidR="00F7115A" w:rsidRPr="00C8656C" w:rsidRDefault="00F7115A" w:rsidP="00F847AC">
            <w:pPr>
              <w:snapToGrid w:val="0"/>
              <w:jc w:val="both"/>
            </w:pPr>
            <w:r w:rsidRPr="00C8656C">
              <w:t xml:space="preserve">Спеціаліст відділу обслуговування громадян </w:t>
            </w:r>
            <w:r w:rsidRPr="00C8656C">
              <w:rPr>
                <w:color w:val="000000" w:themeColor="text1"/>
                <w:lang w:eastAsia="ar-SA"/>
              </w:rPr>
              <w:t xml:space="preserve">(сервісний центр) </w:t>
            </w:r>
            <w:r w:rsidRPr="00C8656C">
              <w:t xml:space="preserve">управління обслуговування </w:t>
            </w:r>
            <w:proofErr w:type="spellStart"/>
            <w:r w:rsidRPr="00C8656C">
              <w:t>гро-мадян</w:t>
            </w:r>
            <w:proofErr w:type="spellEnd"/>
            <w:r w:rsidRPr="00C8656C">
              <w:t xml:space="preserve"> Головного </w:t>
            </w:r>
            <w:proofErr w:type="spellStart"/>
            <w:r w:rsidRPr="00C8656C">
              <w:t>уп-равління</w:t>
            </w:r>
            <w:proofErr w:type="spellEnd"/>
            <w:r w:rsidRPr="00C8656C">
              <w:t xml:space="preserve"> Пенсійного фонду України в  Дніпропетровській області</w:t>
            </w:r>
          </w:p>
        </w:tc>
        <w:tc>
          <w:tcPr>
            <w:tcW w:w="2668" w:type="dxa"/>
          </w:tcPr>
          <w:p w:rsidR="00F7115A" w:rsidRPr="00C8656C" w:rsidRDefault="00F7115A" w:rsidP="00F847AC">
            <w:pPr>
              <w:snapToGrid w:val="0"/>
              <w:jc w:val="both"/>
            </w:pPr>
            <w:r w:rsidRPr="00C8656C">
              <w:t xml:space="preserve">Головне управління Пенсійного фонду </w:t>
            </w:r>
            <w:proofErr w:type="spellStart"/>
            <w:r w:rsidRPr="00C8656C">
              <w:t>Ук-раїни</w:t>
            </w:r>
            <w:proofErr w:type="spellEnd"/>
            <w:r w:rsidRPr="00C8656C">
              <w:t xml:space="preserve"> в  </w:t>
            </w:r>
            <w:proofErr w:type="spellStart"/>
            <w:r w:rsidRPr="00C8656C">
              <w:t>Дніпропетров-ській</w:t>
            </w:r>
            <w:proofErr w:type="spellEnd"/>
            <w:r w:rsidRPr="00C8656C">
              <w:t xml:space="preserve"> області</w:t>
            </w:r>
          </w:p>
        </w:tc>
        <w:tc>
          <w:tcPr>
            <w:tcW w:w="1958" w:type="dxa"/>
            <w:vMerge w:val="restart"/>
            <w:tcBorders>
              <w:top w:val="single" w:sz="4" w:space="0" w:color="auto"/>
            </w:tcBorders>
          </w:tcPr>
          <w:p w:rsidR="00F7115A" w:rsidRPr="00C8656C" w:rsidRDefault="00F7115A" w:rsidP="00810D6B">
            <w:pPr>
              <w:jc w:val="center"/>
            </w:pPr>
            <w:r w:rsidRPr="00C8656C">
              <w:t>Протягом</w:t>
            </w:r>
          </w:p>
          <w:p w:rsidR="00F7115A" w:rsidRPr="00C8656C" w:rsidRDefault="00F7115A" w:rsidP="00810D6B">
            <w:pPr>
              <w:jc w:val="center"/>
            </w:pPr>
            <w:r w:rsidRPr="00C8656C">
              <w:t xml:space="preserve">1 робочого дня </w:t>
            </w:r>
          </w:p>
          <w:p w:rsidR="00F7115A" w:rsidRPr="00C8656C" w:rsidRDefault="00F7115A" w:rsidP="00810D6B">
            <w:pPr>
              <w:jc w:val="center"/>
            </w:pPr>
          </w:p>
        </w:tc>
      </w:tr>
      <w:tr w:rsidR="00F7115A" w:rsidRPr="00C8656C" w:rsidTr="0007771F">
        <w:tc>
          <w:tcPr>
            <w:tcW w:w="567" w:type="dxa"/>
            <w:tcBorders>
              <w:top w:val="single" w:sz="4" w:space="0" w:color="auto"/>
            </w:tcBorders>
          </w:tcPr>
          <w:p w:rsidR="00F7115A" w:rsidRPr="00C8656C" w:rsidRDefault="00F7115A" w:rsidP="00810D6B">
            <w:r w:rsidRPr="00C8656C">
              <w:t>7</w:t>
            </w:r>
          </w:p>
        </w:tc>
        <w:tc>
          <w:tcPr>
            <w:tcW w:w="2977" w:type="dxa"/>
            <w:tcBorders>
              <w:top w:val="single" w:sz="4" w:space="0" w:color="auto"/>
            </w:tcBorders>
          </w:tcPr>
          <w:p w:rsidR="00F7115A" w:rsidRPr="00C8656C" w:rsidRDefault="00F7115A" w:rsidP="00F847AC">
            <w:pPr>
              <w:snapToGrid w:val="0"/>
              <w:jc w:val="both"/>
            </w:pPr>
            <w:r w:rsidRPr="00C8656C">
              <w:rPr>
                <w:bCs/>
              </w:rPr>
              <w:t xml:space="preserve">У разі потреби, підготовка письмового </w:t>
            </w:r>
            <w:proofErr w:type="spellStart"/>
            <w:r w:rsidRPr="00C8656C">
              <w:rPr>
                <w:bCs/>
              </w:rPr>
              <w:t>обгрунтуван-ня</w:t>
            </w:r>
            <w:proofErr w:type="spellEnd"/>
            <w:r w:rsidRPr="00C8656C">
              <w:rPr>
                <w:bCs/>
              </w:rPr>
              <w:t xml:space="preserve"> причин відмови </w:t>
            </w:r>
            <w:proofErr w:type="spellStart"/>
            <w:r w:rsidRPr="00C8656C">
              <w:rPr>
                <w:bCs/>
              </w:rPr>
              <w:t>суб’єк-ту</w:t>
            </w:r>
            <w:proofErr w:type="spellEnd"/>
            <w:r w:rsidRPr="00C8656C">
              <w:rPr>
                <w:bCs/>
              </w:rPr>
              <w:t xml:space="preserve"> звернення у видачі </w:t>
            </w:r>
            <w:proofErr w:type="spellStart"/>
            <w:r w:rsidRPr="00C8656C">
              <w:rPr>
                <w:bCs/>
              </w:rPr>
              <w:t>по-свідчення</w:t>
            </w:r>
            <w:proofErr w:type="spellEnd"/>
          </w:p>
        </w:tc>
        <w:tc>
          <w:tcPr>
            <w:tcW w:w="2479" w:type="dxa"/>
            <w:tcBorders>
              <w:top w:val="single" w:sz="4" w:space="0" w:color="auto"/>
            </w:tcBorders>
          </w:tcPr>
          <w:p w:rsidR="00F7115A" w:rsidRPr="00C8656C" w:rsidRDefault="00F7115A" w:rsidP="00F847AC">
            <w:pPr>
              <w:snapToGrid w:val="0"/>
              <w:jc w:val="both"/>
            </w:pPr>
            <w:r w:rsidRPr="00C8656C">
              <w:t xml:space="preserve">Спеціаліст відділу обслуговування громадян </w:t>
            </w:r>
            <w:r w:rsidRPr="00C8656C">
              <w:rPr>
                <w:color w:val="000000" w:themeColor="text1"/>
                <w:lang w:eastAsia="ar-SA"/>
              </w:rPr>
              <w:t xml:space="preserve">(сервісний центр) </w:t>
            </w:r>
            <w:r w:rsidRPr="00C8656C">
              <w:t xml:space="preserve">управління обслуговування </w:t>
            </w:r>
            <w:proofErr w:type="spellStart"/>
            <w:r w:rsidRPr="00C8656C">
              <w:t>гро-мадян</w:t>
            </w:r>
            <w:proofErr w:type="spellEnd"/>
            <w:r w:rsidRPr="00C8656C">
              <w:t xml:space="preserve"> Головного </w:t>
            </w:r>
            <w:proofErr w:type="spellStart"/>
            <w:r w:rsidRPr="00C8656C">
              <w:t>уп-равління</w:t>
            </w:r>
            <w:proofErr w:type="spellEnd"/>
            <w:r w:rsidRPr="00C8656C">
              <w:t xml:space="preserve"> Пенсійного фонду України в  Дніпропетровській області</w:t>
            </w:r>
          </w:p>
        </w:tc>
        <w:tc>
          <w:tcPr>
            <w:tcW w:w="2668" w:type="dxa"/>
            <w:tcBorders>
              <w:top w:val="single" w:sz="4" w:space="0" w:color="auto"/>
            </w:tcBorders>
          </w:tcPr>
          <w:p w:rsidR="00F7115A" w:rsidRPr="00C8656C" w:rsidRDefault="00F7115A" w:rsidP="00F847AC">
            <w:pPr>
              <w:snapToGrid w:val="0"/>
              <w:jc w:val="both"/>
            </w:pPr>
            <w:r w:rsidRPr="00C8656C">
              <w:t xml:space="preserve">Головне управління Пенсійного фонду </w:t>
            </w:r>
            <w:proofErr w:type="spellStart"/>
            <w:r w:rsidRPr="00C8656C">
              <w:t>Ук-раїни</w:t>
            </w:r>
            <w:proofErr w:type="spellEnd"/>
            <w:r w:rsidRPr="00C8656C">
              <w:t xml:space="preserve"> в  </w:t>
            </w:r>
            <w:proofErr w:type="spellStart"/>
            <w:r w:rsidRPr="00C8656C">
              <w:t>Дніпропетров-ській</w:t>
            </w:r>
            <w:proofErr w:type="spellEnd"/>
            <w:r w:rsidRPr="00C8656C">
              <w:t xml:space="preserve"> області</w:t>
            </w:r>
          </w:p>
        </w:tc>
        <w:tc>
          <w:tcPr>
            <w:tcW w:w="1958" w:type="dxa"/>
            <w:vMerge/>
            <w:tcBorders>
              <w:bottom w:val="single" w:sz="4" w:space="0" w:color="auto"/>
            </w:tcBorders>
          </w:tcPr>
          <w:p w:rsidR="00F7115A" w:rsidRPr="00C8656C" w:rsidRDefault="00F7115A" w:rsidP="00810D6B">
            <w:pPr>
              <w:jc w:val="center"/>
            </w:pPr>
          </w:p>
        </w:tc>
      </w:tr>
      <w:tr w:rsidR="00F7115A" w:rsidRPr="00C8656C" w:rsidTr="0007771F">
        <w:tc>
          <w:tcPr>
            <w:tcW w:w="567" w:type="dxa"/>
          </w:tcPr>
          <w:p w:rsidR="00F7115A" w:rsidRPr="00C8656C" w:rsidRDefault="00F7115A" w:rsidP="00810D6B">
            <w:r w:rsidRPr="00C8656C">
              <w:t>8</w:t>
            </w:r>
          </w:p>
        </w:tc>
        <w:tc>
          <w:tcPr>
            <w:tcW w:w="2977" w:type="dxa"/>
          </w:tcPr>
          <w:p w:rsidR="00F7115A" w:rsidRPr="00C8656C" w:rsidRDefault="00F7115A" w:rsidP="00F847AC">
            <w:pPr>
              <w:snapToGrid w:val="0"/>
              <w:jc w:val="both"/>
            </w:pPr>
            <w:r w:rsidRPr="00C8656C">
              <w:rPr>
                <w:bCs/>
              </w:rPr>
              <w:t xml:space="preserve">Формування в </w:t>
            </w:r>
            <w:proofErr w:type="spellStart"/>
            <w:r w:rsidRPr="00C8656C">
              <w:rPr>
                <w:bCs/>
              </w:rPr>
              <w:t>електрон-ному</w:t>
            </w:r>
            <w:proofErr w:type="spellEnd"/>
            <w:r w:rsidRPr="00C8656C">
              <w:rPr>
                <w:bCs/>
              </w:rPr>
              <w:t xml:space="preserve"> вигляді анкети та </w:t>
            </w:r>
            <w:proofErr w:type="spellStart"/>
            <w:r w:rsidRPr="00C8656C">
              <w:rPr>
                <w:bCs/>
              </w:rPr>
              <w:t>пе-редача</w:t>
            </w:r>
            <w:proofErr w:type="spellEnd"/>
            <w:r w:rsidRPr="00C8656C">
              <w:rPr>
                <w:bCs/>
              </w:rPr>
              <w:t xml:space="preserve"> замовлення на </w:t>
            </w:r>
            <w:proofErr w:type="spellStart"/>
            <w:r w:rsidRPr="00C8656C">
              <w:rPr>
                <w:bCs/>
              </w:rPr>
              <w:t>ви-готовлення</w:t>
            </w:r>
            <w:proofErr w:type="spellEnd"/>
            <w:r w:rsidRPr="00C8656C">
              <w:rPr>
                <w:bCs/>
              </w:rPr>
              <w:t xml:space="preserve"> пенсійного посвідчення  до </w:t>
            </w:r>
            <w:proofErr w:type="spellStart"/>
            <w:r w:rsidRPr="00C8656C">
              <w:rPr>
                <w:bCs/>
              </w:rPr>
              <w:t>Пенсійно-го</w:t>
            </w:r>
            <w:proofErr w:type="spellEnd"/>
            <w:r w:rsidRPr="00C8656C">
              <w:rPr>
                <w:bCs/>
              </w:rPr>
              <w:t xml:space="preserve"> фонду України </w:t>
            </w:r>
          </w:p>
        </w:tc>
        <w:tc>
          <w:tcPr>
            <w:tcW w:w="2479" w:type="dxa"/>
          </w:tcPr>
          <w:p w:rsidR="00F7115A" w:rsidRPr="00C8656C" w:rsidRDefault="00F7115A" w:rsidP="00F847AC">
            <w:pPr>
              <w:snapToGrid w:val="0"/>
              <w:jc w:val="both"/>
            </w:pPr>
            <w:r w:rsidRPr="00C8656C">
              <w:t xml:space="preserve">Спеціаліст відділу обслуговування громадян </w:t>
            </w:r>
            <w:r w:rsidRPr="00C8656C">
              <w:rPr>
                <w:color w:val="000000" w:themeColor="text1"/>
                <w:lang w:eastAsia="ar-SA"/>
              </w:rPr>
              <w:t xml:space="preserve">(сервісний центр) </w:t>
            </w:r>
            <w:r w:rsidRPr="00C8656C">
              <w:t xml:space="preserve">управління обслуговування </w:t>
            </w:r>
            <w:proofErr w:type="spellStart"/>
            <w:r w:rsidRPr="00C8656C">
              <w:t>гро-мадян</w:t>
            </w:r>
            <w:proofErr w:type="spellEnd"/>
            <w:r w:rsidRPr="00C8656C">
              <w:t xml:space="preserve"> Головного </w:t>
            </w:r>
            <w:proofErr w:type="spellStart"/>
            <w:r w:rsidRPr="00C8656C">
              <w:t>уп-равління</w:t>
            </w:r>
            <w:proofErr w:type="spellEnd"/>
            <w:r w:rsidRPr="00C8656C">
              <w:t xml:space="preserve"> Пенсійного фонду України в  Дніпропетровській області</w:t>
            </w:r>
          </w:p>
        </w:tc>
        <w:tc>
          <w:tcPr>
            <w:tcW w:w="2668" w:type="dxa"/>
          </w:tcPr>
          <w:p w:rsidR="00F7115A" w:rsidRPr="00C8656C" w:rsidRDefault="00F7115A" w:rsidP="00F847AC">
            <w:pPr>
              <w:snapToGrid w:val="0"/>
              <w:jc w:val="both"/>
            </w:pPr>
            <w:r w:rsidRPr="00C8656C">
              <w:t xml:space="preserve">Головне управління Пенсійного фонду </w:t>
            </w:r>
            <w:proofErr w:type="spellStart"/>
            <w:r w:rsidRPr="00C8656C">
              <w:t>Ук-раїни</w:t>
            </w:r>
            <w:proofErr w:type="spellEnd"/>
            <w:r w:rsidRPr="00C8656C">
              <w:t xml:space="preserve"> в  </w:t>
            </w:r>
            <w:proofErr w:type="spellStart"/>
            <w:r w:rsidRPr="00C8656C">
              <w:t>Дніпропетров-ській</w:t>
            </w:r>
            <w:proofErr w:type="spellEnd"/>
            <w:r w:rsidRPr="00C8656C">
              <w:t xml:space="preserve"> області</w:t>
            </w:r>
          </w:p>
        </w:tc>
        <w:tc>
          <w:tcPr>
            <w:tcW w:w="1958" w:type="dxa"/>
            <w:tcBorders>
              <w:top w:val="single" w:sz="4" w:space="0" w:color="auto"/>
            </w:tcBorders>
          </w:tcPr>
          <w:p w:rsidR="00F7115A" w:rsidRPr="00C8656C" w:rsidRDefault="00F7115A" w:rsidP="00810D6B">
            <w:pPr>
              <w:jc w:val="center"/>
            </w:pPr>
          </w:p>
        </w:tc>
      </w:tr>
      <w:tr w:rsidR="00F7115A" w:rsidRPr="00C8656C" w:rsidTr="00810D6B">
        <w:tc>
          <w:tcPr>
            <w:tcW w:w="567" w:type="dxa"/>
          </w:tcPr>
          <w:p w:rsidR="00F7115A" w:rsidRPr="00C8656C" w:rsidRDefault="00F7115A" w:rsidP="00E26453">
            <w:r w:rsidRPr="00C8656C">
              <w:t>9</w:t>
            </w:r>
          </w:p>
        </w:tc>
        <w:tc>
          <w:tcPr>
            <w:tcW w:w="2977" w:type="dxa"/>
          </w:tcPr>
          <w:p w:rsidR="00F7115A" w:rsidRPr="00C8656C" w:rsidRDefault="00F7115A" w:rsidP="00E26453">
            <w:pPr>
              <w:jc w:val="both"/>
            </w:pPr>
            <w:r w:rsidRPr="00C8656C">
              <w:rPr>
                <w:bCs/>
              </w:rPr>
              <w:t>Виготовлення пенсійного посвідчення</w:t>
            </w:r>
          </w:p>
        </w:tc>
        <w:tc>
          <w:tcPr>
            <w:tcW w:w="2479" w:type="dxa"/>
          </w:tcPr>
          <w:p w:rsidR="00F7115A" w:rsidRPr="00C8656C" w:rsidRDefault="00F7115A" w:rsidP="00B177C0">
            <w:pPr>
              <w:jc w:val="both"/>
            </w:pPr>
            <w:r w:rsidRPr="00C8656C">
              <w:t xml:space="preserve">Спеціаліст </w:t>
            </w:r>
            <w:proofErr w:type="spellStart"/>
            <w:r w:rsidRPr="00C8656C">
              <w:t>управ-ління</w:t>
            </w:r>
            <w:proofErr w:type="spellEnd"/>
            <w:r w:rsidRPr="00C8656C">
              <w:t xml:space="preserve"> Пенсійного фонду України</w:t>
            </w:r>
          </w:p>
          <w:p w:rsidR="00F7115A" w:rsidRPr="00C8656C" w:rsidRDefault="00F7115A" w:rsidP="00B177C0">
            <w:pPr>
              <w:jc w:val="both"/>
            </w:pPr>
          </w:p>
        </w:tc>
        <w:tc>
          <w:tcPr>
            <w:tcW w:w="2668" w:type="dxa"/>
          </w:tcPr>
          <w:p w:rsidR="00F7115A" w:rsidRPr="00C8656C" w:rsidRDefault="00F7115A" w:rsidP="00DC0F4E">
            <w:pPr>
              <w:jc w:val="both"/>
            </w:pPr>
            <w:r w:rsidRPr="00C8656C">
              <w:t xml:space="preserve">Пенсійний фонд </w:t>
            </w:r>
            <w:proofErr w:type="spellStart"/>
            <w:r w:rsidRPr="00C8656C">
              <w:t>Укра-їни</w:t>
            </w:r>
            <w:proofErr w:type="spellEnd"/>
          </w:p>
        </w:tc>
        <w:tc>
          <w:tcPr>
            <w:tcW w:w="1958" w:type="dxa"/>
          </w:tcPr>
          <w:p w:rsidR="00F7115A" w:rsidRPr="00C8656C" w:rsidRDefault="00F7115A" w:rsidP="00752337">
            <w:pPr>
              <w:jc w:val="both"/>
            </w:pPr>
            <w:r w:rsidRPr="00C8656C">
              <w:t xml:space="preserve">До 27 </w:t>
            </w:r>
            <w:proofErr w:type="spellStart"/>
            <w:r w:rsidRPr="00C8656C">
              <w:t>календар-них</w:t>
            </w:r>
            <w:proofErr w:type="spellEnd"/>
            <w:r w:rsidRPr="00C8656C">
              <w:t xml:space="preserve"> днів</w:t>
            </w:r>
          </w:p>
        </w:tc>
      </w:tr>
      <w:tr w:rsidR="00F7115A" w:rsidRPr="00C8656C" w:rsidTr="00810D6B">
        <w:tc>
          <w:tcPr>
            <w:tcW w:w="567" w:type="dxa"/>
          </w:tcPr>
          <w:p w:rsidR="00F7115A" w:rsidRPr="00C8656C" w:rsidRDefault="00F7115A" w:rsidP="00E26453">
            <w:r w:rsidRPr="00C8656C">
              <w:t>10</w:t>
            </w:r>
          </w:p>
        </w:tc>
        <w:tc>
          <w:tcPr>
            <w:tcW w:w="2977" w:type="dxa"/>
          </w:tcPr>
          <w:p w:rsidR="00F7115A" w:rsidRPr="00C8656C" w:rsidRDefault="00F7115A" w:rsidP="00C514D1">
            <w:pPr>
              <w:spacing w:before="100" w:beforeAutospacing="1" w:after="100" w:afterAutospacing="1"/>
              <w:jc w:val="both"/>
            </w:pPr>
            <w:r w:rsidRPr="00C8656C">
              <w:t xml:space="preserve">Направлення </w:t>
            </w:r>
            <w:proofErr w:type="spellStart"/>
            <w:r w:rsidRPr="00C8656C">
              <w:t>повідомлен-ня</w:t>
            </w:r>
            <w:proofErr w:type="spellEnd"/>
            <w:r w:rsidRPr="00C8656C">
              <w:t xml:space="preserve"> про результат </w:t>
            </w:r>
            <w:proofErr w:type="spellStart"/>
            <w:r w:rsidRPr="00C8656C">
              <w:t>адміні-стративної</w:t>
            </w:r>
            <w:proofErr w:type="spellEnd"/>
            <w:r w:rsidRPr="00C8656C">
              <w:t xml:space="preserve"> послуги </w:t>
            </w:r>
            <w:proofErr w:type="spellStart"/>
            <w:r w:rsidRPr="00C8656C">
              <w:t>заяв-нику</w:t>
            </w:r>
            <w:proofErr w:type="spellEnd"/>
            <w:r w:rsidRPr="00C8656C">
              <w:t xml:space="preserve"> та Центру</w:t>
            </w:r>
          </w:p>
        </w:tc>
        <w:tc>
          <w:tcPr>
            <w:tcW w:w="2479" w:type="dxa"/>
          </w:tcPr>
          <w:p w:rsidR="00F7115A" w:rsidRPr="00C8656C" w:rsidRDefault="00F7115A" w:rsidP="00F847AC">
            <w:pPr>
              <w:jc w:val="both"/>
            </w:pPr>
            <w:r w:rsidRPr="00C8656C">
              <w:t xml:space="preserve">Спеціаліст відділу обслуговування громадян (сервісний центр) управління обслуговування </w:t>
            </w:r>
            <w:proofErr w:type="spellStart"/>
            <w:r w:rsidRPr="00C8656C">
              <w:t>гро-мадян</w:t>
            </w:r>
            <w:proofErr w:type="spellEnd"/>
            <w:r w:rsidRPr="00C8656C">
              <w:t xml:space="preserve"> Головного </w:t>
            </w:r>
            <w:proofErr w:type="spellStart"/>
            <w:r w:rsidRPr="00C8656C">
              <w:t>уп-равління</w:t>
            </w:r>
            <w:proofErr w:type="spellEnd"/>
            <w:r w:rsidRPr="00C8656C">
              <w:t xml:space="preserve"> Пенсійного фонду України в  Дніпропетровській області</w:t>
            </w:r>
          </w:p>
        </w:tc>
        <w:tc>
          <w:tcPr>
            <w:tcW w:w="2668" w:type="dxa"/>
          </w:tcPr>
          <w:p w:rsidR="00F7115A" w:rsidRPr="00C8656C" w:rsidRDefault="00F7115A" w:rsidP="00672DEF">
            <w:pPr>
              <w:jc w:val="both"/>
            </w:pPr>
            <w:r w:rsidRPr="00C8656C">
              <w:t xml:space="preserve">Головне управління Пенсійного фонду України в </w:t>
            </w:r>
            <w:proofErr w:type="spellStart"/>
            <w:r w:rsidRPr="00C8656C">
              <w:t>Дніпропет-ровській</w:t>
            </w:r>
            <w:proofErr w:type="spellEnd"/>
            <w:r w:rsidRPr="00C8656C">
              <w:t xml:space="preserve"> області</w:t>
            </w:r>
          </w:p>
        </w:tc>
        <w:tc>
          <w:tcPr>
            <w:tcW w:w="1958" w:type="dxa"/>
          </w:tcPr>
          <w:p w:rsidR="00F7115A" w:rsidRPr="00C8656C" w:rsidRDefault="00F7115A" w:rsidP="00364D31">
            <w:r w:rsidRPr="00C8656C">
              <w:t xml:space="preserve">У день </w:t>
            </w:r>
            <w:proofErr w:type="spellStart"/>
            <w:r w:rsidRPr="00C8656C">
              <w:t>отриман-ня</w:t>
            </w:r>
            <w:proofErr w:type="spellEnd"/>
            <w:r w:rsidRPr="00C8656C">
              <w:t xml:space="preserve"> </w:t>
            </w:r>
            <w:r w:rsidRPr="00C8656C">
              <w:rPr>
                <w:bCs/>
              </w:rPr>
              <w:t xml:space="preserve">пенсійного посвідчення </w:t>
            </w:r>
            <w:r w:rsidRPr="00C8656C">
              <w:t xml:space="preserve">від Пенсійного фонду України </w:t>
            </w:r>
          </w:p>
        </w:tc>
      </w:tr>
      <w:tr w:rsidR="006B3A16" w:rsidRPr="00C8656C" w:rsidTr="006B3A16">
        <w:trPr>
          <w:trHeight w:val="559"/>
        </w:trPr>
        <w:tc>
          <w:tcPr>
            <w:tcW w:w="567" w:type="dxa"/>
          </w:tcPr>
          <w:p w:rsidR="006B3A16" w:rsidRPr="00C8656C" w:rsidRDefault="006B3A16" w:rsidP="00810D6B">
            <w:r w:rsidRPr="00C8656C">
              <w:t>11</w:t>
            </w:r>
          </w:p>
        </w:tc>
        <w:tc>
          <w:tcPr>
            <w:tcW w:w="2977" w:type="dxa"/>
          </w:tcPr>
          <w:p w:rsidR="006B3A16" w:rsidRPr="00C8656C" w:rsidRDefault="006B3A16" w:rsidP="006B3A16">
            <w:pPr>
              <w:spacing w:before="100" w:beforeAutospacing="1" w:after="100" w:afterAutospacing="1"/>
              <w:jc w:val="both"/>
            </w:pPr>
            <w:r w:rsidRPr="00C8656C">
              <w:t xml:space="preserve">Видача результату </w:t>
            </w:r>
            <w:proofErr w:type="spellStart"/>
            <w:r w:rsidRPr="00C8656C">
              <w:t>адмі-ністративної</w:t>
            </w:r>
            <w:proofErr w:type="spellEnd"/>
            <w:r w:rsidRPr="00C8656C">
              <w:t xml:space="preserve"> послуги, </w:t>
            </w:r>
            <w:proofErr w:type="spellStart"/>
            <w:r w:rsidRPr="00C8656C">
              <w:t>ін-</w:t>
            </w:r>
            <w:proofErr w:type="spellEnd"/>
            <w:r w:rsidRPr="00C8656C">
              <w:t xml:space="preserve"> </w:t>
            </w:r>
          </w:p>
        </w:tc>
        <w:tc>
          <w:tcPr>
            <w:tcW w:w="2479" w:type="dxa"/>
          </w:tcPr>
          <w:p w:rsidR="006B3A16" w:rsidRPr="00C8656C" w:rsidRDefault="006B3A16" w:rsidP="006B3A16">
            <w:pPr>
              <w:jc w:val="both"/>
            </w:pPr>
            <w:r w:rsidRPr="00C8656C">
              <w:rPr>
                <w:color w:val="000000" w:themeColor="text1"/>
                <w:lang w:eastAsia="ar-SA"/>
              </w:rPr>
              <w:t xml:space="preserve">Спеціаліст </w:t>
            </w:r>
            <w:r w:rsidRPr="00C8656C">
              <w:t xml:space="preserve">відділу обслуговування </w:t>
            </w:r>
            <w:proofErr w:type="spellStart"/>
            <w:r w:rsidRPr="00C8656C">
              <w:t>гро-</w:t>
            </w:r>
            <w:proofErr w:type="spellEnd"/>
            <w:r w:rsidRPr="00C8656C">
              <w:t xml:space="preserve"> </w:t>
            </w:r>
          </w:p>
        </w:tc>
        <w:tc>
          <w:tcPr>
            <w:tcW w:w="2668" w:type="dxa"/>
          </w:tcPr>
          <w:p w:rsidR="006B3A16" w:rsidRPr="00C8656C" w:rsidRDefault="006B3A16" w:rsidP="00672DEF">
            <w:pPr>
              <w:jc w:val="both"/>
            </w:pPr>
            <w:r w:rsidRPr="00C8656C">
              <w:t>Центр</w:t>
            </w:r>
          </w:p>
        </w:tc>
        <w:tc>
          <w:tcPr>
            <w:tcW w:w="1958" w:type="dxa"/>
          </w:tcPr>
          <w:p w:rsidR="006B3A16" w:rsidRPr="00C8656C" w:rsidRDefault="006B3A16" w:rsidP="006B3A16">
            <w:r w:rsidRPr="00C8656C">
              <w:t xml:space="preserve">У день </w:t>
            </w:r>
            <w:proofErr w:type="spellStart"/>
            <w:r w:rsidRPr="00C8656C">
              <w:t>особис-того</w:t>
            </w:r>
            <w:proofErr w:type="spellEnd"/>
            <w:r w:rsidRPr="00C8656C">
              <w:t xml:space="preserve"> звернення </w:t>
            </w:r>
          </w:p>
        </w:tc>
      </w:tr>
      <w:tr w:rsidR="006B3A16" w:rsidRPr="00C8656C" w:rsidTr="006B3A16">
        <w:trPr>
          <w:trHeight w:val="276"/>
        </w:trPr>
        <w:tc>
          <w:tcPr>
            <w:tcW w:w="567" w:type="dxa"/>
          </w:tcPr>
          <w:p w:rsidR="006B3A16" w:rsidRPr="00C8656C" w:rsidRDefault="006B3A16" w:rsidP="00197913">
            <w:pPr>
              <w:jc w:val="center"/>
              <w:rPr>
                <w:b/>
                <w:i/>
              </w:rPr>
            </w:pPr>
            <w:r w:rsidRPr="00C8656C">
              <w:rPr>
                <w:b/>
                <w:i/>
              </w:rPr>
              <w:lastRenderedPageBreak/>
              <w:t>1</w:t>
            </w:r>
          </w:p>
        </w:tc>
        <w:tc>
          <w:tcPr>
            <w:tcW w:w="2977" w:type="dxa"/>
          </w:tcPr>
          <w:p w:rsidR="006B3A16" w:rsidRPr="00C8656C" w:rsidRDefault="006B3A16" w:rsidP="00197913">
            <w:pPr>
              <w:jc w:val="center"/>
              <w:rPr>
                <w:b/>
                <w:i/>
              </w:rPr>
            </w:pPr>
            <w:r w:rsidRPr="00C8656C">
              <w:rPr>
                <w:b/>
                <w:i/>
              </w:rPr>
              <w:t>2</w:t>
            </w:r>
          </w:p>
        </w:tc>
        <w:tc>
          <w:tcPr>
            <w:tcW w:w="2479" w:type="dxa"/>
          </w:tcPr>
          <w:p w:rsidR="006B3A16" w:rsidRPr="00C8656C" w:rsidRDefault="006B3A16" w:rsidP="00197913">
            <w:pPr>
              <w:jc w:val="center"/>
              <w:rPr>
                <w:b/>
                <w:i/>
              </w:rPr>
            </w:pPr>
            <w:r w:rsidRPr="00C8656C">
              <w:rPr>
                <w:b/>
                <w:i/>
              </w:rPr>
              <w:t>3</w:t>
            </w:r>
          </w:p>
        </w:tc>
        <w:tc>
          <w:tcPr>
            <w:tcW w:w="2668" w:type="dxa"/>
          </w:tcPr>
          <w:p w:rsidR="006B3A16" w:rsidRPr="00C8656C" w:rsidRDefault="006B3A16" w:rsidP="00197913">
            <w:pPr>
              <w:jc w:val="center"/>
              <w:rPr>
                <w:b/>
                <w:i/>
              </w:rPr>
            </w:pPr>
            <w:r w:rsidRPr="00C8656C">
              <w:rPr>
                <w:b/>
                <w:i/>
              </w:rPr>
              <w:t>4</w:t>
            </w:r>
          </w:p>
        </w:tc>
        <w:tc>
          <w:tcPr>
            <w:tcW w:w="1958" w:type="dxa"/>
          </w:tcPr>
          <w:p w:rsidR="006B3A16" w:rsidRPr="00C8656C" w:rsidRDefault="006B3A16" w:rsidP="00197913">
            <w:pPr>
              <w:jc w:val="center"/>
              <w:rPr>
                <w:b/>
                <w:i/>
              </w:rPr>
            </w:pPr>
            <w:r w:rsidRPr="00C8656C">
              <w:rPr>
                <w:b/>
                <w:i/>
              </w:rPr>
              <w:t>5</w:t>
            </w:r>
          </w:p>
        </w:tc>
      </w:tr>
      <w:tr w:rsidR="006B3A16" w:rsidRPr="00C8656C" w:rsidTr="00810D6B">
        <w:trPr>
          <w:trHeight w:val="1380"/>
        </w:trPr>
        <w:tc>
          <w:tcPr>
            <w:tcW w:w="567" w:type="dxa"/>
          </w:tcPr>
          <w:p w:rsidR="006B3A16" w:rsidRPr="00C8656C" w:rsidRDefault="006B3A16" w:rsidP="00810D6B"/>
        </w:tc>
        <w:tc>
          <w:tcPr>
            <w:tcW w:w="2977" w:type="dxa"/>
          </w:tcPr>
          <w:p w:rsidR="006B3A16" w:rsidRPr="00C8656C" w:rsidRDefault="006B3A16" w:rsidP="00D960F1">
            <w:pPr>
              <w:spacing w:before="100" w:beforeAutospacing="1" w:after="100" w:afterAutospacing="1"/>
              <w:jc w:val="both"/>
            </w:pPr>
            <w:r w:rsidRPr="00C8656C">
              <w:t>формування Центру про результат наданої послуги</w:t>
            </w:r>
          </w:p>
        </w:tc>
        <w:tc>
          <w:tcPr>
            <w:tcW w:w="2479" w:type="dxa"/>
          </w:tcPr>
          <w:p w:rsidR="006B3A16" w:rsidRPr="00C8656C" w:rsidRDefault="006B3A16" w:rsidP="00F847AC">
            <w:pPr>
              <w:jc w:val="both"/>
              <w:rPr>
                <w:color w:val="000000" w:themeColor="text1"/>
                <w:lang w:eastAsia="ar-SA"/>
              </w:rPr>
            </w:pPr>
            <w:proofErr w:type="spellStart"/>
            <w:r w:rsidRPr="00C8656C">
              <w:t>мадян</w:t>
            </w:r>
            <w:proofErr w:type="spellEnd"/>
            <w:r w:rsidRPr="00C8656C">
              <w:t xml:space="preserve"> (сервісний  центр) управління </w:t>
            </w:r>
            <w:proofErr w:type="spellStart"/>
            <w:r w:rsidRPr="00C8656C">
              <w:t>бслуговування</w:t>
            </w:r>
            <w:proofErr w:type="spellEnd"/>
            <w:r w:rsidRPr="00C8656C">
              <w:t xml:space="preserve"> </w:t>
            </w:r>
            <w:proofErr w:type="spellStart"/>
            <w:r w:rsidRPr="00C8656C">
              <w:t>гро-мадян</w:t>
            </w:r>
            <w:proofErr w:type="spellEnd"/>
            <w:r w:rsidRPr="00C8656C">
              <w:t xml:space="preserve"> Головного </w:t>
            </w:r>
            <w:proofErr w:type="spellStart"/>
            <w:r w:rsidRPr="00C8656C">
              <w:t>уп-равління</w:t>
            </w:r>
            <w:proofErr w:type="spellEnd"/>
            <w:r w:rsidRPr="00C8656C">
              <w:t xml:space="preserve"> Пенсійного фонду України в Дніпропетровській області</w:t>
            </w:r>
            <w:r w:rsidRPr="00C8656C">
              <w:rPr>
                <w:color w:val="000000" w:themeColor="text1"/>
                <w:lang w:eastAsia="ar-SA"/>
              </w:rPr>
              <w:t xml:space="preserve"> *</w:t>
            </w:r>
          </w:p>
        </w:tc>
        <w:tc>
          <w:tcPr>
            <w:tcW w:w="2668" w:type="dxa"/>
          </w:tcPr>
          <w:p w:rsidR="006B3A16" w:rsidRPr="00C8656C" w:rsidRDefault="006B3A16" w:rsidP="00672DEF">
            <w:pPr>
              <w:jc w:val="both"/>
            </w:pPr>
          </w:p>
        </w:tc>
        <w:tc>
          <w:tcPr>
            <w:tcW w:w="1958" w:type="dxa"/>
          </w:tcPr>
          <w:p w:rsidR="006B3A16" w:rsidRPr="00C8656C" w:rsidRDefault="006B3A16" w:rsidP="00DB0BE9">
            <w:r w:rsidRPr="00C8656C">
              <w:t>заявника</w:t>
            </w:r>
          </w:p>
        </w:tc>
      </w:tr>
    </w:tbl>
    <w:p w:rsidR="00DE1CDE" w:rsidRPr="00C8656C" w:rsidRDefault="00DE1CDE" w:rsidP="00DE1CDE">
      <w:pPr>
        <w:rPr>
          <w:b/>
          <w:sz w:val="20"/>
          <w:szCs w:val="20"/>
        </w:rPr>
      </w:pPr>
    </w:p>
    <w:p w:rsidR="00A9374B" w:rsidRPr="00C8656C" w:rsidRDefault="00677B3F" w:rsidP="00DE1CDE">
      <w:pPr>
        <w:jc w:val="both"/>
        <w:rPr>
          <w:b/>
          <w:sz w:val="20"/>
          <w:szCs w:val="20"/>
        </w:rPr>
      </w:pPr>
      <w:r w:rsidRPr="00C8656C">
        <w:rPr>
          <w:color w:val="000000" w:themeColor="text1"/>
          <w:lang w:eastAsia="ar-SA"/>
        </w:rPr>
        <w:t xml:space="preserve">* </w:t>
      </w:r>
      <w:r w:rsidR="00DE1CDE" w:rsidRPr="00C8656C">
        <w:rPr>
          <w:color w:val="000000" w:themeColor="text1"/>
          <w:lang w:eastAsia="ar-SA"/>
        </w:rPr>
        <w:t>видача результату адміністративної послуги н</w:t>
      </w:r>
      <w:r w:rsidRPr="00C8656C">
        <w:rPr>
          <w:color w:val="000000" w:themeColor="text1"/>
          <w:lang w:eastAsia="ar-SA"/>
        </w:rPr>
        <w:t>адається за бажанням замовника в</w:t>
      </w:r>
      <w:r w:rsidR="00912478" w:rsidRPr="00C8656C">
        <w:rPr>
          <w:color w:val="000000" w:themeColor="text1"/>
          <w:lang w:eastAsia="ar-SA"/>
        </w:rPr>
        <w:t xml:space="preserve"> </w:t>
      </w:r>
      <w:r w:rsidRPr="00C8656C">
        <w:rPr>
          <w:color w:val="000000" w:themeColor="text1"/>
          <w:lang w:eastAsia="ar-SA"/>
        </w:rPr>
        <w:t>Центрі адміністративних послуг «Віза»</w:t>
      </w:r>
      <w:r w:rsidR="00672DEF" w:rsidRPr="00C8656C">
        <w:rPr>
          <w:color w:val="000000" w:themeColor="text1"/>
          <w:lang w:eastAsia="ar-SA"/>
        </w:rPr>
        <w:t xml:space="preserve"> </w:t>
      </w:r>
      <w:r w:rsidR="00DE1CDE" w:rsidRPr="00C8656C">
        <w:rPr>
          <w:color w:val="000000" w:themeColor="text1"/>
          <w:lang w:eastAsia="ar-SA"/>
        </w:rPr>
        <w:t>у визначений час та за погодженою із заявником датою</w:t>
      </w:r>
      <w:r w:rsidRPr="00C8656C">
        <w:rPr>
          <w:color w:val="000000" w:themeColor="text1"/>
          <w:lang w:eastAsia="ar-SA"/>
        </w:rPr>
        <w:t>.</w:t>
      </w:r>
    </w:p>
    <w:p w:rsidR="00401BBB" w:rsidRPr="00C8656C" w:rsidRDefault="00401BBB" w:rsidP="00401BBB">
      <w:pPr>
        <w:rPr>
          <w:b/>
          <w:i/>
          <w:sz w:val="28"/>
          <w:szCs w:val="28"/>
        </w:rPr>
      </w:pPr>
    </w:p>
    <w:p w:rsidR="00DE1CDE" w:rsidRPr="00C8656C" w:rsidRDefault="00DE1CDE" w:rsidP="00401BBB">
      <w:pPr>
        <w:rPr>
          <w:b/>
          <w:i/>
          <w:sz w:val="28"/>
          <w:szCs w:val="28"/>
        </w:rPr>
      </w:pPr>
    </w:p>
    <w:p w:rsidR="008F21D4" w:rsidRPr="00C8656C" w:rsidRDefault="008F21D4" w:rsidP="00401BBB">
      <w:pPr>
        <w:rPr>
          <w:b/>
          <w:i/>
          <w:sz w:val="28"/>
          <w:szCs w:val="28"/>
        </w:rPr>
      </w:pPr>
    </w:p>
    <w:p w:rsidR="00DE1CDE" w:rsidRPr="00C8656C" w:rsidRDefault="00DE1CDE" w:rsidP="00401BBB">
      <w:pPr>
        <w:rPr>
          <w:b/>
          <w:i/>
          <w:sz w:val="28"/>
          <w:szCs w:val="28"/>
        </w:rPr>
      </w:pPr>
    </w:p>
    <w:p w:rsidR="00CE6639" w:rsidRPr="00C8656C" w:rsidRDefault="00CE6639" w:rsidP="00CE6639">
      <w:pPr>
        <w:rPr>
          <w:b/>
          <w:i/>
          <w:sz w:val="28"/>
          <w:szCs w:val="28"/>
        </w:rPr>
      </w:pPr>
      <w:r w:rsidRPr="00C8656C">
        <w:rPr>
          <w:b/>
          <w:i/>
          <w:sz w:val="28"/>
          <w:szCs w:val="28"/>
        </w:rPr>
        <w:t xml:space="preserve">Керуюча  справами  виконкому </w:t>
      </w:r>
      <w:r w:rsidRPr="00C8656C">
        <w:rPr>
          <w:b/>
          <w:i/>
          <w:sz w:val="28"/>
          <w:szCs w:val="28"/>
        </w:rPr>
        <w:tab/>
      </w:r>
      <w:r w:rsidRPr="00C8656C">
        <w:rPr>
          <w:b/>
          <w:i/>
          <w:sz w:val="28"/>
          <w:szCs w:val="28"/>
        </w:rPr>
        <w:tab/>
      </w:r>
      <w:r w:rsidRPr="00C8656C">
        <w:rPr>
          <w:b/>
          <w:i/>
          <w:sz w:val="28"/>
          <w:szCs w:val="28"/>
        </w:rPr>
        <w:tab/>
      </w:r>
      <w:r w:rsidRPr="00C8656C">
        <w:rPr>
          <w:b/>
          <w:i/>
          <w:sz w:val="28"/>
          <w:szCs w:val="28"/>
        </w:rPr>
        <w:tab/>
      </w:r>
      <w:r w:rsidRPr="00C8656C">
        <w:rPr>
          <w:b/>
          <w:i/>
          <w:sz w:val="28"/>
          <w:szCs w:val="28"/>
        </w:rPr>
        <w:tab/>
        <w:t>Т.Мала</w:t>
      </w:r>
    </w:p>
    <w:p w:rsidR="0007771F" w:rsidRPr="00C8656C" w:rsidRDefault="0007771F"/>
    <w:sectPr w:rsidR="0007771F" w:rsidRPr="00C8656C" w:rsidSect="000123FA">
      <w:headerReference w:type="default" r:id="rId22"/>
      <w:pgSz w:w="11906" w:h="16838"/>
      <w:pgMar w:top="851" w:right="851"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05" w:rsidRDefault="00E84105" w:rsidP="009D367F">
      <w:r>
        <w:separator/>
      </w:r>
    </w:p>
  </w:endnote>
  <w:endnote w:type="continuationSeparator" w:id="0">
    <w:p w:rsidR="00E84105" w:rsidRDefault="00E84105" w:rsidP="009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05" w:rsidRDefault="00E84105" w:rsidP="009D367F">
      <w:r>
        <w:separator/>
      </w:r>
    </w:p>
  </w:footnote>
  <w:footnote w:type="continuationSeparator" w:id="0">
    <w:p w:rsidR="00E84105" w:rsidRDefault="00E84105" w:rsidP="009D3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53" w:rsidRPr="00CE6639" w:rsidRDefault="00E26453" w:rsidP="00A97621">
    <w:pPr>
      <w:pStyle w:val="a6"/>
    </w:pPr>
    <w:r w:rsidRPr="000123FA">
      <w:rPr>
        <w:sz w:val="28"/>
        <w:szCs w:val="28"/>
      </w:rPr>
      <w:tab/>
    </w:r>
    <w:sdt>
      <w:sdtPr>
        <w:id w:val="627056342"/>
      </w:sdtPr>
      <w:sdtEndPr/>
      <w:sdtContent>
        <w:r w:rsidR="000941A1" w:rsidRPr="00B177C0">
          <w:fldChar w:fldCharType="begin"/>
        </w:r>
        <w:r w:rsidRPr="00B177C0">
          <w:instrText>PAGE   \* MERGEFORMAT</w:instrText>
        </w:r>
        <w:r w:rsidR="000941A1" w:rsidRPr="00B177C0">
          <w:fldChar w:fldCharType="separate"/>
        </w:r>
        <w:r w:rsidR="00C8656C" w:rsidRPr="00C8656C">
          <w:rPr>
            <w:noProof/>
            <w:lang w:val="ru-RU"/>
          </w:rPr>
          <w:t>3</w:t>
        </w:r>
        <w:r w:rsidR="000941A1" w:rsidRPr="00B177C0">
          <w:fldChar w:fldCharType="end"/>
        </w:r>
      </w:sdtContent>
    </w:sdt>
    <w:r w:rsidRPr="00B177C0">
      <w:tab/>
    </w:r>
    <w:r w:rsidRPr="00B177C0">
      <w:rPr>
        <w:i/>
      </w:rPr>
      <w:t xml:space="preserve">Продовження додатка </w:t>
    </w:r>
    <w:r w:rsidR="008F21D4">
      <w:rPr>
        <w:i/>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90001"/>
    <w:lvl w:ilvl="0">
      <w:start w:val="1"/>
      <w:numFmt w:val="bullet"/>
      <w:lvlText w:val=""/>
      <w:lvlJc w:val="left"/>
      <w:pPr>
        <w:ind w:left="720" w:hanging="360"/>
      </w:pPr>
      <w:rPr>
        <w:rFonts w:ascii="Symbol" w:hAnsi="Symbol" w:hint="default"/>
        <w:color w:val="000000"/>
        <w:sz w:val="22"/>
        <w:szCs w:val="22"/>
        <w:shd w:val="clear" w:color="auto" w:fill="FFFFFF"/>
      </w:rPr>
    </w:lvl>
  </w:abstractNum>
  <w:abstractNum w:abstractNumId="1">
    <w:nsid w:val="137B7F17"/>
    <w:multiLevelType w:val="hybridMultilevel"/>
    <w:tmpl w:val="D226B0E6"/>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
    <w:nsid w:val="3B892ADA"/>
    <w:multiLevelType w:val="hybridMultilevel"/>
    <w:tmpl w:val="6AACDE70"/>
    <w:lvl w:ilvl="0" w:tplc="FECC6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BF2B79"/>
    <w:multiLevelType w:val="multilevel"/>
    <w:tmpl w:val="FFDA05A0"/>
    <w:lvl w:ilvl="0">
      <w:start w:val="1"/>
      <w:numFmt w:val="bullet"/>
      <w:lvlText w:val=""/>
      <w:lvlJc w:val="left"/>
      <w:pPr>
        <w:ind w:left="720" w:hanging="360"/>
      </w:pPr>
      <w:rPr>
        <w:rFonts w:ascii="Symbol" w:hAnsi="Symbol" w:cs="Symbol" w:hint="default"/>
        <w:b/>
        <w:color w:val="000000"/>
        <w:sz w:val="22"/>
        <w:szCs w:val="22"/>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7DB"/>
    <w:rsid w:val="000123FA"/>
    <w:rsid w:val="00024455"/>
    <w:rsid w:val="0003487A"/>
    <w:rsid w:val="00035E16"/>
    <w:rsid w:val="00042481"/>
    <w:rsid w:val="00046486"/>
    <w:rsid w:val="00054813"/>
    <w:rsid w:val="000643EF"/>
    <w:rsid w:val="0007771F"/>
    <w:rsid w:val="000829B5"/>
    <w:rsid w:val="000863E4"/>
    <w:rsid w:val="000941A1"/>
    <w:rsid w:val="00096FE6"/>
    <w:rsid w:val="000974D8"/>
    <w:rsid w:val="000A578B"/>
    <w:rsid w:val="000A5F3E"/>
    <w:rsid w:val="000C14DE"/>
    <w:rsid w:val="000E2DC2"/>
    <w:rsid w:val="000E4AD6"/>
    <w:rsid w:val="00100B20"/>
    <w:rsid w:val="00102A4C"/>
    <w:rsid w:val="001128DE"/>
    <w:rsid w:val="0011339C"/>
    <w:rsid w:val="00123C15"/>
    <w:rsid w:val="0015103D"/>
    <w:rsid w:val="00154A40"/>
    <w:rsid w:val="00155AF4"/>
    <w:rsid w:val="00174936"/>
    <w:rsid w:val="00180039"/>
    <w:rsid w:val="001810D5"/>
    <w:rsid w:val="001A14BA"/>
    <w:rsid w:val="001A3E49"/>
    <w:rsid w:val="001B2F00"/>
    <w:rsid w:val="001B3F90"/>
    <w:rsid w:val="001F3398"/>
    <w:rsid w:val="001F44CC"/>
    <w:rsid w:val="001F61D8"/>
    <w:rsid w:val="002078B9"/>
    <w:rsid w:val="00211F19"/>
    <w:rsid w:val="00213256"/>
    <w:rsid w:val="00226883"/>
    <w:rsid w:val="002338AD"/>
    <w:rsid w:val="00241259"/>
    <w:rsid w:val="00242245"/>
    <w:rsid w:val="00261283"/>
    <w:rsid w:val="0026206D"/>
    <w:rsid w:val="00276E42"/>
    <w:rsid w:val="00281276"/>
    <w:rsid w:val="00295055"/>
    <w:rsid w:val="002A2BEA"/>
    <w:rsid w:val="002A50C8"/>
    <w:rsid w:val="002B433C"/>
    <w:rsid w:val="002B44F2"/>
    <w:rsid w:val="002D1722"/>
    <w:rsid w:val="002D1E2A"/>
    <w:rsid w:val="002D4503"/>
    <w:rsid w:val="002F6768"/>
    <w:rsid w:val="002F6819"/>
    <w:rsid w:val="002F6BCB"/>
    <w:rsid w:val="00314264"/>
    <w:rsid w:val="0032130C"/>
    <w:rsid w:val="003260BF"/>
    <w:rsid w:val="003309DC"/>
    <w:rsid w:val="00364D31"/>
    <w:rsid w:val="00377CDC"/>
    <w:rsid w:val="00384F84"/>
    <w:rsid w:val="003955F5"/>
    <w:rsid w:val="003B5B21"/>
    <w:rsid w:val="003B696A"/>
    <w:rsid w:val="003D3FE3"/>
    <w:rsid w:val="003E15AB"/>
    <w:rsid w:val="003F116A"/>
    <w:rsid w:val="003F3738"/>
    <w:rsid w:val="003F699B"/>
    <w:rsid w:val="003F73DB"/>
    <w:rsid w:val="003F7962"/>
    <w:rsid w:val="00401BBB"/>
    <w:rsid w:val="00403BB4"/>
    <w:rsid w:val="0041257D"/>
    <w:rsid w:val="004173AE"/>
    <w:rsid w:val="00430D24"/>
    <w:rsid w:val="00432038"/>
    <w:rsid w:val="00433147"/>
    <w:rsid w:val="00445CD1"/>
    <w:rsid w:val="004570BE"/>
    <w:rsid w:val="004629D6"/>
    <w:rsid w:val="00463F85"/>
    <w:rsid w:val="00486078"/>
    <w:rsid w:val="00493B8B"/>
    <w:rsid w:val="004948DA"/>
    <w:rsid w:val="004C30B9"/>
    <w:rsid w:val="004C340B"/>
    <w:rsid w:val="004C4D02"/>
    <w:rsid w:val="004E3F21"/>
    <w:rsid w:val="004F287D"/>
    <w:rsid w:val="004F5410"/>
    <w:rsid w:val="005364DD"/>
    <w:rsid w:val="0053760A"/>
    <w:rsid w:val="00544E27"/>
    <w:rsid w:val="00547B17"/>
    <w:rsid w:val="00563D65"/>
    <w:rsid w:val="00573365"/>
    <w:rsid w:val="00586F27"/>
    <w:rsid w:val="005B2F36"/>
    <w:rsid w:val="005C0E20"/>
    <w:rsid w:val="005F1DCE"/>
    <w:rsid w:val="005F7437"/>
    <w:rsid w:val="00600F27"/>
    <w:rsid w:val="006047DB"/>
    <w:rsid w:val="006134BF"/>
    <w:rsid w:val="006141CB"/>
    <w:rsid w:val="00631E0F"/>
    <w:rsid w:val="00632601"/>
    <w:rsid w:val="00645586"/>
    <w:rsid w:val="00647FE6"/>
    <w:rsid w:val="00650018"/>
    <w:rsid w:val="00652356"/>
    <w:rsid w:val="00663EB4"/>
    <w:rsid w:val="00666AA1"/>
    <w:rsid w:val="00672DEF"/>
    <w:rsid w:val="00673F68"/>
    <w:rsid w:val="00677B3F"/>
    <w:rsid w:val="00683DB6"/>
    <w:rsid w:val="006858C1"/>
    <w:rsid w:val="006962D5"/>
    <w:rsid w:val="006B3A16"/>
    <w:rsid w:val="006B3F15"/>
    <w:rsid w:val="006B4EA9"/>
    <w:rsid w:val="006C0579"/>
    <w:rsid w:val="006D1386"/>
    <w:rsid w:val="006E0C2F"/>
    <w:rsid w:val="006E287A"/>
    <w:rsid w:val="006F2964"/>
    <w:rsid w:val="006F4A55"/>
    <w:rsid w:val="0071571E"/>
    <w:rsid w:val="007222D7"/>
    <w:rsid w:val="00733B0A"/>
    <w:rsid w:val="00752337"/>
    <w:rsid w:val="007542D9"/>
    <w:rsid w:val="00795893"/>
    <w:rsid w:val="007A7F1A"/>
    <w:rsid w:val="007C25A1"/>
    <w:rsid w:val="007F0613"/>
    <w:rsid w:val="007F3E0F"/>
    <w:rsid w:val="007F45E5"/>
    <w:rsid w:val="007F4F0A"/>
    <w:rsid w:val="00810D6B"/>
    <w:rsid w:val="00815A96"/>
    <w:rsid w:val="00836D73"/>
    <w:rsid w:val="00845B4F"/>
    <w:rsid w:val="00845D89"/>
    <w:rsid w:val="00852E61"/>
    <w:rsid w:val="00856663"/>
    <w:rsid w:val="00873357"/>
    <w:rsid w:val="00873AF7"/>
    <w:rsid w:val="00885BE0"/>
    <w:rsid w:val="0088674B"/>
    <w:rsid w:val="008A4EA3"/>
    <w:rsid w:val="008A7A90"/>
    <w:rsid w:val="008B0B5E"/>
    <w:rsid w:val="008B21B8"/>
    <w:rsid w:val="008B5E90"/>
    <w:rsid w:val="008D6781"/>
    <w:rsid w:val="008E0109"/>
    <w:rsid w:val="008F21D4"/>
    <w:rsid w:val="00912478"/>
    <w:rsid w:val="00913E12"/>
    <w:rsid w:val="0091588E"/>
    <w:rsid w:val="00917DB7"/>
    <w:rsid w:val="009255C3"/>
    <w:rsid w:val="009268CB"/>
    <w:rsid w:val="00932D8C"/>
    <w:rsid w:val="0093780D"/>
    <w:rsid w:val="009434B1"/>
    <w:rsid w:val="00951388"/>
    <w:rsid w:val="00951BC0"/>
    <w:rsid w:val="00952250"/>
    <w:rsid w:val="00965328"/>
    <w:rsid w:val="00967E96"/>
    <w:rsid w:val="00976B55"/>
    <w:rsid w:val="0098210B"/>
    <w:rsid w:val="009D367F"/>
    <w:rsid w:val="009E1DF8"/>
    <w:rsid w:val="009E3D2E"/>
    <w:rsid w:val="009E4D29"/>
    <w:rsid w:val="00A004F8"/>
    <w:rsid w:val="00A06472"/>
    <w:rsid w:val="00A43424"/>
    <w:rsid w:val="00A72016"/>
    <w:rsid w:val="00A81AA9"/>
    <w:rsid w:val="00A8575C"/>
    <w:rsid w:val="00A9374B"/>
    <w:rsid w:val="00A962FC"/>
    <w:rsid w:val="00A97621"/>
    <w:rsid w:val="00AB0223"/>
    <w:rsid w:val="00AB2DA6"/>
    <w:rsid w:val="00AB2F24"/>
    <w:rsid w:val="00AB4993"/>
    <w:rsid w:val="00AB5930"/>
    <w:rsid w:val="00AB68B4"/>
    <w:rsid w:val="00AD7463"/>
    <w:rsid w:val="00B177C0"/>
    <w:rsid w:val="00B20DFF"/>
    <w:rsid w:val="00B60945"/>
    <w:rsid w:val="00B72A42"/>
    <w:rsid w:val="00B94004"/>
    <w:rsid w:val="00B95D3C"/>
    <w:rsid w:val="00B97BBC"/>
    <w:rsid w:val="00BD03B8"/>
    <w:rsid w:val="00BD258D"/>
    <w:rsid w:val="00BD75D1"/>
    <w:rsid w:val="00BE1A06"/>
    <w:rsid w:val="00BF2098"/>
    <w:rsid w:val="00BF3612"/>
    <w:rsid w:val="00BF4C99"/>
    <w:rsid w:val="00BF4F24"/>
    <w:rsid w:val="00C0590E"/>
    <w:rsid w:val="00C10C6A"/>
    <w:rsid w:val="00C16BDA"/>
    <w:rsid w:val="00C1720A"/>
    <w:rsid w:val="00C21D90"/>
    <w:rsid w:val="00C25888"/>
    <w:rsid w:val="00C514D1"/>
    <w:rsid w:val="00C568FB"/>
    <w:rsid w:val="00C72032"/>
    <w:rsid w:val="00C8656C"/>
    <w:rsid w:val="00CA4BF8"/>
    <w:rsid w:val="00CB0532"/>
    <w:rsid w:val="00CB0EE2"/>
    <w:rsid w:val="00CD3025"/>
    <w:rsid w:val="00CE1DE5"/>
    <w:rsid w:val="00CE6639"/>
    <w:rsid w:val="00CF4ABF"/>
    <w:rsid w:val="00CF6F6F"/>
    <w:rsid w:val="00D01A99"/>
    <w:rsid w:val="00D0364A"/>
    <w:rsid w:val="00D0406B"/>
    <w:rsid w:val="00D32724"/>
    <w:rsid w:val="00D343E8"/>
    <w:rsid w:val="00D41E28"/>
    <w:rsid w:val="00D41EE8"/>
    <w:rsid w:val="00D60FAC"/>
    <w:rsid w:val="00D645DC"/>
    <w:rsid w:val="00D7617B"/>
    <w:rsid w:val="00D80182"/>
    <w:rsid w:val="00D960F1"/>
    <w:rsid w:val="00DB0BE9"/>
    <w:rsid w:val="00DC0F4E"/>
    <w:rsid w:val="00DC1ECB"/>
    <w:rsid w:val="00DD18A9"/>
    <w:rsid w:val="00DD6123"/>
    <w:rsid w:val="00DE08F6"/>
    <w:rsid w:val="00DE1CDE"/>
    <w:rsid w:val="00DF0C79"/>
    <w:rsid w:val="00DF2436"/>
    <w:rsid w:val="00DF4E63"/>
    <w:rsid w:val="00E02BAE"/>
    <w:rsid w:val="00E06C0E"/>
    <w:rsid w:val="00E10F19"/>
    <w:rsid w:val="00E26453"/>
    <w:rsid w:val="00E26730"/>
    <w:rsid w:val="00E44461"/>
    <w:rsid w:val="00E52E6C"/>
    <w:rsid w:val="00E71D9A"/>
    <w:rsid w:val="00E71E7F"/>
    <w:rsid w:val="00E84105"/>
    <w:rsid w:val="00E92552"/>
    <w:rsid w:val="00E95D34"/>
    <w:rsid w:val="00EB2C77"/>
    <w:rsid w:val="00EB3571"/>
    <w:rsid w:val="00EB36DB"/>
    <w:rsid w:val="00EB6D79"/>
    <w:rsid w:val="00EC23CD"/>
    <w:rsid w:val="00ED42E7"/>
    <w:rsid w:val="00EE758F"/>
    <w:rsid w:val="00EF2B0B"/>
    <w:rsid w:val="00F136A6"/>
    <w:rsid w:val="00F30F32"/>
    <w:rsid w:val="00F32397"/>
    <w:rsid w:val="00F35505"/>
    <w:rsid w:val="00F4064D"/>
    <w:rsid w:val="00F424F8"/>
    <w:rsid w:val="00F47B86"/>
    <w:rsid w:val="00F7115A"/>
    <w:rsid w:val="00F81663"/>
    <w:rsid w:val="00F847AC"/>
    <w:rsid w:val="00F87BB5"/>
    <w:rsid w:val="00F918BE"/>
    <w:rsid w:val="00F96354"/>
    <w:rsid w:val="00F979DF"/>
    <w:rsid w:val="00FB020C"/>
    <w:rsid w:val="00FD2C93"/>
    <w:rsid w:val="00FE477F"/>
    <w:rsid w:val="00FF2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7D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qFormat/>
    <w:rsid w:val="006047DB"/>
    <w:pPr>
      <w:spacing w:before="100" w:beforeAutospacing="1" w:after="100" w:afterAutospacing="1"/>
    </w:pPr>
    <w:rPr>
      <w:lang w:val="ru-RU"/>
    </w:rPr>
  </w:style>
  <w:style w:type="paragraph" w:customStyle="1" w:styleId="a5">
    <w:name w:val="Знак Знак Знак Знак Знак Знак Знак Знак Знак Знак"/>
    <w:basedOn w:val="a"/>
    <w:rsid w:val="006047DB"/>
    <w:rPr>
      <w:rFonts w:ascii="Verdana" w:hAnsi="Verdana" w:cs="Verdana"/>
      <w:sz w:val="20"/>
      <w:szCs w:val="20"/>
      <w:lang w:val="en-US" w:eastAsia="en-US"/>
    </w:rPr>
  </w:style>
  <w:style w:type="paragraph" w:styleId="a6">
    <w:name w:val="header"/>
    <w:basedOn w:val="a"/>
    <w:link w:val="a7"/>
    <w:uiPriority w:val="99"/>
    <w:unhideWhenUsed/>
    <w:rsid w:val="009D367F"/>
    <w:pPr>
      <w:tabs>
        <w:tab w:val="center" w:pos="4819"/>
        <w:tab w:val="right" w:pos="9639"/>
      </w:tabs>
    </w:pPr>
  </w:style>
  <w:style w:type="character" w:customStyle="1" w:styleId="a7">
    <w:name w:val="Верхний колонтитул Знак"/>
    <w:basedOn w:val="a0"/>
    <w:link w:val="a6"/>
    <w:uiPriority w:val="99"/>
    <w:rsid w:val="009D36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67F"/>
    <w:pPr>
      <w:tabs>
        <w:tab w:val="center" w:pos="4819"/>
        <w:tab w:val="right" w:pos="9639"/>
      </w:tabs>
    </w:pPr>
  </w:style>
  <w:style w:type="character" w:customStyle="1" w:styleId="a9">
    <w:name w:val="Нижний колонтитул Знак"/>
    <w:basedOn w:val="a0"/>
    <w:link w:val="a8"/>
    <w:uiPriority w:val="99"/>
    <w:rsid w:val="009D36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5CD1"/>
    <w:rPr>
      <w:rFonts w:ascii="Tahoma" w:hAnsi="Tahoma" w:cs="Tahoma"/>
      <w:sz w:val="16"/>
      <w:szCs w:val="16"/>
    </w:rPr>
  </w:style>
  <w:style w:type="character" w:customStyle="1" w:styleId="ab">
    <w:name w:val="Текст выноски Знак"/>
    <w:basedOn w:val="a0"/>
    <w:link w:val="aa"/>
    <w:uiPriority w:val="99"/>
    <w:semiHidden/>
    <w:rsid w:val="00445CD1"/>
    <w:rPr>
      <w:rFonts w:ascii="Tahoma" w:eastAsia="Times New Roman" w:hAnsi="Tahoma" w:cs="Tahoma"/>
      <w:sz w:val="16"/>
      <w:szCs w:val="16"/>
      <w:lang w:eastAsia="ru-RU"/>
    </w:rPr>
  </w:style>
  <w:style w:type="paragraph" w:styleId="ac">
    <w:name w:val="List Paragraph"/>
    <w:basedOn w:val="a"/>
    <w:uiPriority w:val="34"/>
    <w:qFormat/>
    <w:rsid w:val="002A2BEA"/>
    <w:pPr>
      <w:ind w:left="720"/>
      <w:contextualSpacing/>
    </w:pPr>
  </w:style>
  <w:style w:type="character" w:styleId="ad">
    <w:name w:val="Hyperlink"/>
    <w:basedOn w:val="a0"/>
    <w:uiPriority w:val="99"/>
    <w:unhideWhenUsed/>
    <w:rsid w:val="0015103D"/>
    <w:rPr>
      <w:color w:val="0000FF" w:themeColor="hyperlink"/>
      <w:u w:val="single"/>
    </w:rPr>
  </w:style>
  <w:style w:type="paragraph" w:customStyle="1" w:styleId="1">
    <w:name w:val="Абзац списка1"/>
    <w:basedOn w:val="a"/>
    <w:rsid w:val="002F6819"/>
    <w:pPr>
      <w:suppressAutoHyphens/>
      <w:spacing w:after="200" w:line="276" w:lineRule="auto"/>
      <w:ind w:left="720"/>
    </w:pPr>
    <w:rPr>
      <w:rFonts w:ascii="Calibri" w:hAnsi="Calibri" w:cs="Calibri"/>
      <w:sz w:val="22"/>
      <w:szCs w:val="22"/>
      <w:lang w:eastAsia="ar-SA"/>
    </w:rPr>
  </w:style>
  <w:style w:type="character" w:styleId="ae">
    <w:name w:val="Emphasis"/>
    <w:uiPriority w:val="20"/>
    <w:qFormat/>
    <w:rsid w:val="002F6819"/>
    <w:rPr>
      <w:i/>
      <w:iCs/>
    </w:rPr>
  </w:style>
  <w:style w:type="character" w:customStyle="1" w:styleId="apple-converted-space">
    <w:name w:val="apple-converted-space"/>
    <w:basedOn w:val="a0"/>
    <w:rsid w:val="002F6819"/>
  </w:style>
  <w:style w:type="character" w:customStyle="1" w:styleId="nowrap">
    <w:name w:val="nowrap"/>
    <w:basedOn w:val="a0"/>
    <w:rsid w:val="002F6819"/>
  </w:style>
  <w:style w:type="character" w:customStyle="1" w:styleId="-">
    <w:name w:val="Интернет-ссылка"/>
    <w:basedOn w:val="a0"/>
    <w:uiPriority w:val="99"/>
    <w:unhideWhenUsed/>
    <w:rsid w:val="006B4EA9"/>
    <w:rPr>
      <w:color w:val="0000FF" w:themeColor="hyperlink"/>
      <w:u w:val="single"/>
    </w:rPr>
  </w:style>
  <w:style w:type="character" w:customStyle="1" w:styleId="rvts23">
    <w:name w:val="rvts23"/>
    <w:qFormat/>
    <w:rsid w:val="00EE758F"/>
  </w:style>
  <w:style w:type="character" w:customStyle="1" w:styleId="rvts9">
    <w:name w:val="rvts9"/>
    <w:qFormat/>
    <w:rsid w:val="00EE7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7D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6047DB"/>
    <w:pPr>
      <w:spacing w:before="100" w:beforeAutospacing="1" w:after="100" w:afterAutospacing="1"/>
    </w:pPr>
    <w:rPr>
      <w:lang w:val="ru-RU"/>
    </w:rPr>
  </w:style>
  <w:style w:type="paragraph" w:customStyle="1" w:styleId="a5">
    <w:name w:val="Знак Знак Знак Знак Знак Знак Знак Знак Знак Знак"/>
    <w:basedOn w:val="a"/>
    <w:rsid w:val="006047DB"/>
    <w:rPr>
      <w:rFonts w:ascii="Verdana" w:hAnsi="Verdana" w:cs="Verdana"/>
      <w:sz w:val="20"/>
      <w:szCs w:val="20"/>
      <w:lang w:val="en-US" w:eastAsia="en-US"/>
    </w:rPr>
  </w:style>
  <w:style w:type="paragraph" w:styleId="a6">
    <w:name w:val="header"/>
    <w:basedOn w:val="a"/>
    <w:link w:val="a7"/>
    <w:uiPriority w:val="99"/>
    <w:unhideWhenUsed/>
    <w:rsid w:val="009D367F"/>
    <w:pPr>
      <w:tabs>
        <w:tab w:val="center" w:pos="4819"/>
        <w:tab w:val="right" w:pos="9639"/>
      </w:tabs>
    </w:pPr>
  </w:style>
  <w:style w:type="character" w:customStyle="1" w:styleId="a7">
    <w:name w:val="Верхний колонтитул Знак"/>
    <w:basedOn w:val="a0"/>
    <w:link w:val="a6"/>
    <w:uiPriority w:val="99"/>
    <w:rsid w:val="009D367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D367F"/>
    <w:pPr>
      <w:tabs>
        <w:tab w:val="center" w:pos="4819"/>
        <w:tab w:val="right" w:pos="9639"/>
      </w:tabs>
    </w:pPr>
  </w:style>
  <w:style w:type="character" w:customStyle="1" w:styleId="a9">
    <w:name w:val="Нижний колонтитул Знак"/>
    <w:basedOn w:val="a0"/>
    <w:link w:val="a8"/>
    <w:uiPriority w:val="99"/>
    <w:rsid w:val="009D367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5CD1"/>
    <w:rPr>
      <w:rFonts w:ascii="Tahoma" w:hAnsi="Tahoma" w:cs="Tahoma"/>
      <w:sz w:val="16"/>
      <w:szCs w:val="16"/>
    </w:rPr>
  </w:style>
  <w:style w:type="character" w:customStyle="1" w:styleId="ab">
    <w:name w:val="Текст выноски Знак"/>
    <w:basedOn w:val="a0"/>
    <w:link w:val="aa"/>
    <w:uiPriority w:val="99"/>
    <w:semiHidden/>
    <w:rsid w:val="00445CD1"/>
    <w:rPr>
      <w:rFonts w:ascii="Tahoma" w:eastAsia="Times New Roman" w:hAnsi="Tahoma" w:cs="Tahoma"/>
      <w:sz w:val="16"/>
      <w:szCs w:val="16"/>
      <w:lang w:eastAsia="ru-RU"/>
    </w:rPr>
  </w:style>
  <w:style w:type="paragraph" w:styleId="ac">
    <w:name w:val="List Paragraph"/>
    <w:basedOn w:val="a"/>
    <w:uiPriority w:val="34"/>
    <w:qFormat/>
    <w:rsid w:val="002A2BEA"/>
    <w:pPr>
      <w:ind w:left="720"/>
      <w:contextualSpacing/>
    </w:pPr>
  </w:style>
  <w:style w:type="character" w:styleId="ad">
    <w:name w:val="Hyperlink"/>
    <w:basedOn w:val="a0"/>
    <w:uiPriority w:val="99"/>
    <w:unhideWhenUsed/>
    <w:rsid w:val="0015103D"/>
    <w:rPr>
      <w:color w:val="0000FF" w:themeColor="hyperlink"/>
      <w:u w:val="single"/>
    </w:rPr>
  </w:style>
  <w:style w:type="paragraph" w:customStyle="1" w:styleId="1">
    <w:name w:val="Абзац списка1"/>
    <w:basedOn w:val="a"/>
    <w:rsid w:val="002F6819"/>
    <w:pPr>
      <w:suppressAutoHyphens/>
      <w:spacing w:after="200" w:line="276" w:lineRule="auto"/>
      <w:ind w:left="720"/>
    </w:pPr>
    <w:rPr>
      <w:rFonts w:ascii="Calibri" w:hAnsi="Calibri" w:cs="Calibri"/>
      <w:sz w:val="22"/>
      <w:szCs w:val="22"/>
      <w:lang w:eastAsia="ar-SA"/>
    </w:rPr>
  </w:style>
  <w:style w:type="character" w:styleId="ae">
    <w:name w:val="Emphasis"/>
    <w:uiPriority w:val="20"/>
    <w:qFormat/>
    <w:rsid w:val="002F6819"/>
    <w:rPr>
      <w:i/>
      <w:iCs/>
    </w:rPr>
  </w:style>
  <w:style w:type="character" w:customStyle="1" w:styleId="apple-converted-space">
    <w:name w:val="apple-converted-space"/>
    <w:basedOn w:val="a0"/>
    <w:rsid w:val="002F6819"/>
  </w:style>
  <w:style w:type="character" w:customStyle="1" w:styleId="nowrap">
    <w:name w:val="nowrap"/>
    <w:basedOn w:val="a0"/>
    <w:rsid w:val="002F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67825">
      <w:bodyDiv w:val="1"/>
      <w:marLeft w:val="0"/>
      <w:marRight w:val="0"/>
      <w:marTop w:val="0"/>
      <w:marBottom w:val="0"/>
      <w:divBdr>
        <w:top w:val="none" w:sz="0" w:space="0" w:color="auto"/>
        <w:left w:val="none" w:sz="0" w:space="0" w:color="auto"/>
        <w:bottom w:val="none" w:sz="0" w:space="0" w:color="auto"/>
        <w:right w:val="none" w:sz="0" w:space="0" w:color="auto"/>
      </w:divBdr>
    </w:div>
    <w:div w:id="804395490">
      <w:bodyDiv w:val="1"/>
      <w:marLeft w:val="0"/>
      <w:marRight w:val="0"/>
      <w:marTop w:val="0"/>
      <w:marBottom w:val="0"/>
      <w:divBdr>
        <w:top w:val="none" w:sz="0" w:space="0" w:color="auto"/>
        <w:left w:val="none" w:sz="0" w:space="0" w:color="auto"/>
        <w:bottom w:val="none" w:sz="0" w:space="0" w:color="auto"/>
        <w:right w:val="none" w:sz="0" w:space="0" w:color="auto"/>
      </w:divBdr>
    </w:div>
    <w:div w:id="1033579648">
      <w:bodyDiv w:val="1"/>
      <w:marLeft w:val="0"/>
      <w:marRight w:val="0"/>
      <w:marTop w:val="0"/>
      <w:marBottom w:val="0"/>
      <w:divBdr>
        <w:top w:val="none" w:sz="0" w:space="0" w:color="auto"/>
        <w:left w:val="none" w:sz="0" w:space="0" w:color="auto"/>
        <w:bottom w:val="none" w:sz="0" w:space="0" w:color="auto"/>
        <w:right w:val="none" w:sz="0" w:space="0" w:color="auto"/>
      </w:divBdr>
    </w:div>
    <w:div w:id="1276400692">
      <w:bodyDiv w:val="1"/>
      <w:marLeft w:val="0"/>
      <w:marRight w:val="0"/>
      <w:marTop w:val="0"/>
      <w:marBottom w:val="0"/>
      <w:divBdr>
        <w:top w:val="none" w:sz="0" w:space="0" w:color="auto"/>
        <w:left w:val="none" w:sz="0" w:space="0" w:color="auto"/>
        <w:bottom w:val="none" w:sz="0" w:space="0" w:color="auto"/>
        <w:right w:val="none" w:sz="0" w:space="0" w:color="auto"/>
      </w:divBdr>
    </w:div>
    <w:div w:id="1657950945">
      <w:bodyDiv w:val="1"/>
      <w:marLeft w:val="0"/>
      <w:marRight w:val="0"/>
      <w:marTop w:val="0"/>
      <w:marBottom w:val="0"/>
      <w:divBdr>
        <w:top w:val="none" w:sz="0" w:space="0" w:color="auto"/>
        <w:left w:val="none" w:sz="0" w:space="0" w:color="auto"/>
        <w:bottom w:val="none" w:sz="0" w:space="0" w:color="auto"/>
        <w:right w:val="none" w:sz="0" w:space="0" w:color="auto"/>
      </w:divBdr>
    </w:div>
    <w:div w:id="19127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4605@dp.pfu.gov.ua" TargetMode="External"/><Relationship Id="rId18" Type="http://schemas.openxmlformats.org/officeDocument/2006/relationships/hyperlink" Target="mailto:04615@dp.pfu.gov.ua" TargetMode="External"/><Relationship Id="rId3" Type="http://schemas.openxmlformats.org/officeDocument/2006/relationships/styles" Target="styles.xml"/><Relationship Id="rId21" Type="http://schemas.openxmlformats.org/officeDocument/2006/relationships/hyperlink" Target="mailto:04615@dp.pfu.gov.ua" TargetMode="External"/><Relationship Id="rId7" Type="http://schemas.openxmlformats.org/officeDocument/2006/relationships/footnotes" Target="footnotes.xml"/><Relationship Id="rId12" Type="http://schemas.openxmlformats.org/officeDocument/2006/relationships/hyperlink" Target="mailto:04605@dp.pfu.gov.ua" TargetMode="External"/><Relationship Id="rId17" Type="http://schemas.openxmlformats.org/officeDocument/2006/relationships/hyperlink" Target="mailto:04615@dp.pfu.gov.ua" TargetMode="External"/><Relationship Id="rId2" Type="http://schemas.openxmlformats.org/officeDocument/2006/relationships/numbering" Target="numbering.xml"/><Relationship Id="rId16" Type="http://schemas.openxmlformats.org/officeDocument/2006/relationships/hyperlink" Target="mailto:04615@dp.pfu.gov.ua" TargetMode="External"/><Relationship Id="rId20" Type="http://schemas.openxmlformats.org/officeDocument/2006/relationships/hyperlink" Target="mailto:04615@dp.pfu.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4605@dp.pfu.gov.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04605@dp.pfu.gov.ua" TargetMode="External"/><Relationship Id="rId23" Type="http://schemas.openxmlformats.org/officeDocument/2006/relationships/fontTable" Target="fontTable.xml"/><Relationship Id="rId10" Type="http://schemas.openxmlformats.org/officeDocument/2006/relationships/hyperlink" Target="mailto:04144pfu@dpfu.dp.ua" TargetMode="External"/><Relationship Id="rId19" Type="http://schemas.openxmlformats.org/officeDocument/2006/relationships/hyperlink" Target="mailto:04615@dp.pfu.gov.ua" TargetMode="External"/><Relationship Id="rId4" Type="http://schemas.microsoft.com/office/2007/relationships/stylesWithEffects" Target="stylesWithEffects.xml"/><Relationship Id="rId9" Type="http://schemas.openxmlformats.org/officeDocument/2006/relationships/hyperlink" Target="mailto:04595@dp.pfu.gov.ua" TargetMode="External"/><Relationship Id="rId14" Type="http://schemas.openxmlformats.org/officeDocument/2006/relationships/hyperlink" Target="mailto:04605@dp.pfu.gov.u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B7BA-06C5-4557-BCF2-9B466FED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7</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Володимирівна Завгородня</dc:creator>
  <cp:lastModifiedBy>org301</cp:lastModifiedBy>
  <cp:revision>122</cp:revision>
  <cp:lastPrinted>2019-07-10T12:01:00Z</cp:lastPrinted>
  <dcterms:created xsi:type="dcterms:W3CDTF">2016-12-01T10:19:00Z</dcterms:created>
  <dcterms:modified xsi:type="dcterms:W3CDTF">2019-07-19T08:17:00Z</dcterms:modified>
</cp:coreProperties>
</file>