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9AD" w:rsidRPr="004935F6" w:rsidRDefault="005A29AD" w:rsidP="009710B4">
      <w:pPr>
        <w:spacing w:after="0" w:line="360" w:lineRule="auto"/>
        <w:ind w:left="5103"/>
        <w:jc w:val="both"/>
        <w:rPr>
          <w:rFonts w:eastAsia="Times New Roman"/>
          <w:i/>
          <w:iCs/>
          <w:szCs w:val="24"/>
          <w:lang w:val="uk-UA" w:eastAsia="ru-RU"/>
        </w:rPr>
      </w:pPr>
      <w:r w:rsidRPr="004935F6">
        <w:rPr>
          <w:rFonts w:eastAsia="Times New Roman"/>
          <w:i/>
          <w:iCs/>
          <w:szCs w:val="24"/>
          <w:lang w:val="uk-UA" w:eastAsia="ru-RU"/>
        </w:rPr>
        <w:t>ЗАТВЕРДЖЕНО</w:t>
      </w:r>
    </w:p>
    <w:p w:rsidR="005A29AD" w:rsidRPr="004935F6" w:rsidRDefault="005A29AD" w:rsidP="00DA1DB5">
      <w:pPr>
        <w:spacing w:after="0" w:line="240" w:lineRule="auto"/>
        <w:ind w:left="5103"/>
        <w:jc w:val="both"/>
        <w:rPr>
          <w:rFonts w:eastAsia="Times New Roman"/>
          <w:i/>
          <w:iCs/>
          <w:szCs w:val="24"/>
          <w:lang w:val="uk-UA" w:eastAsia="ru-RU"/>
        </w:rPr>
      </w:pPr>
      <w:r w:rsidRPr="004935F6">
        <w:rPr>
          <w:rFonts w:eastAsia="Times New Roman"/>
          <w:i/>
          <w:iCs/>
          <w:szCs w:val="24"/>
          <w:lang w:val="uk-UA" w:eastAsia="ru-RU"/>
        </w:rPr>
        <w:t>Рішення виконкому міської ради</w:t>
      </w:r>
    </w:p>
    <w:p w:rsidR="005A29AD" w:rsidRPr="00E61EF6" w:rsidRDefault="005A29AD" w:rsidP="00DA1DB5">
      <w:pPr>
        <w:spacing w:after="0" w:line="240" w:lineRule="auto"/>
        <w:ind w:left="5103"/>
        <w:rPr>
          <w:i/>
          <w:szCs w:val="28"/>
          <w:lang w:val="uk-UA" w:eastAsia="ja-JP"/>
        </w:rPr>
      </w:pPr>
      <w:r w:rsidRPr="00E61EF6">
        <w:rPr>
          <w:i/>
          <w:szCs w:val="28"/>
          <w:lang w:val="uk-UA" w:eastAsia="ja-JP"/>
        </w:rPr>
        <w:t>15.05.2019 №229</w:t>
      </w:r>
    </w:p>
    <w:p w:rsidR="005A29AD" w:rsidRPr="004935F6" w:rsidRDefault="005A29AD" w:rsidP="00DA1DB5">
      <w:pPr>
        <w:spacing w:after="0" w:line="240" w:lineRule="auto"/>
        <w:jc w:val="center"/>
        <w:rPr>
          <w:szCs w:val="28"/>
          <w:lang w:val="uk-UA" w:eastAsia="ja-JP"/>
        </w:rPr>
      </w:pPr>
    </w:p>
    <w:p w:rsidR="009710B4" w:rsidRDefault="009710B4" w:rsidP="00DA1DB5">
      <w:pPr>
        <w:spacing w:after="0" w:line="240" w:lineRule="auto"/>
        <w:jc w:val="center"/>
        <w:rPr>
          <w:b/>
          <w:i/>
          <w:szCs w:val="28"/>
          <w:lang w:val="uk-UA" w:eastAsia="ja-JP"/>
        </w:rPr>
      </w:pPr>
    </w:p>
    <w:p w:rsidR="005A29AD" w:rsidRPr="004935F6" w:rsidRDefault="005A29AD" w:rsidP="00DA1DB5">
      <w:pPr>
        <w:spacing w:after="0" w:line="240" w:lineRule="auto"/>
        <w:jc w:val="center"/>
        <w:rPr>
          <w:i/>
          <w:szCs w:val="28"/>
          <w:lang w:val="uk-UA" w:eastAsia="ja-JP"/>
        </w:rPr>
      </w:pPr>
      <w:bookmarkStart w:id="0" w:name="_GoBack"/>
      <w:bookmarkEnd w:id="0"/>
      <w:r w:rsidRPr="004935F6">
        <w:rPr>
          <w:b/>
          <w:i/>
          <w:szCs w:val="28"/>
          <w:lang w:val="uk-UA" w:eastAsia="ja-JP"/>
        </w:rPr>
        <w:t>ПОЛОЖЕННЯ</w:t>
      </w:r>
    </w:p>
    <w:p w:rsidR="005A29AD" w:rsidRPr="004935F6" w:rsidRDefault="005A29AD" w:rsidP="00DA1DB5">
      <w:pPr>
        <w:spacing w:after="0" w:line="240" w:lineRule="auto"/>
        <w:jc w:val="center"/>
        <w:rPr>
          <w:b/>
          <w:i/>
          <w:szCs w:val="28"/>
          <w:lang w:val="uk-UA" w:eastAsia="ja-JP"/>
        </w:rPr>
      </w:pPr>
      <w:r w:rsidRPr="004935F6">
        <w:rPr>
          <w:b/>
          <w:i/>
          <w:szCs w:val="28"/>
          <w:lang w:val="uk-UA" w:eastAsia="ja-JP"/>
        </w:rPr>
        <w:t>про порядок проведення конкурсу проектів місцевого розвитку "Громадський бюджет", реалізація яких планується у 20</w:t>
      </w:r>
      <w:r>
        <w:rPr>
          <w:b/>
          <w:i/>
          <w:szCs w:val="28"/>
          <w:lang w:val="uk-UA" w:eastAsia="ja-JP"/>
        </w:rPr>
        <w:t xml:space="preserve">20 </w:t>
      </w:r>
      <w:r w:rsidRPr="004935F6">
        <w:rPr>
          <w:b/>
          <w:i/>
          <w:szCs w:val="28"/>
          <w:lang w:val="uk-UA" w:eastAsia="ja-JP"/>
        </w:rPr>
        <w:t>році</w:t>
      </w:r>
    </w:p>
    <w:p w:rsidR="005A29AD" w:rsidRPr="004935F6" w:rsidRDefault="005A29AD" w:rsidP="00DA1DB5">
      <w:pPr>
        <w:spacing w:after="0" w:line="240" w:lineRule="auto"/>
        <w:jc w:val="center"/>
        <w:rPr>
          <w:b/>
          <w:i/>
          <w:szCs w:val="28"/>
          <w:lang w:val="uk-UA" w:eastAsia="ja-JP"/>
        </w:rPr>
      </w:pPr>
    </w:p>
    <w:p w:rsidR="005A29AD" w:rsidRPr="004935F6" w:rsidRDefault="005A29AD" w:rsidP="00DA1DB5">
      <w:pPr>
        <w:numPr>
          <w:ilvl w:val="0"/>
          <w:numId w:val="1"/>
        </w:numPr>
        <w:tabs>
          <w:tab w:val="left" w:pos="142"/>
          <w:tab w:val="left" w:pos="284"/>
        </w:tabs>
        <w:spacing w:after="0" w:line="240" w:lineRule="auto"/>
        <w:ind w:left="0" w:firstLine="0"/>
        <w:jc w:val="center"/>
        <w:rPr>
          <w:b/>
          <w:i/>
          <w:szCs w:val="28"/>
          <w:lang w:val="uk-UA" w:eastAsia="ja-JP"/>
        </w:rPr>
      </w:pPr>
      <w:r w:rsidRPr="004935F6">
        <w:rPr>
          <w:b/>
          <w:i/>
          <w:szCs w:val="28"/>
          <w:lang w:val="uk-UA" w:eastAsia="ja-JP"/>
        </w:rPr>
        <w:t>ВСТУП</w:t>
      </w:r>
    </w:p>
    <w:p w:rsidR="005A29AD" w:rsidRPr="004935F6" w:rsidRDefault="005A29AD" w:rsidP="00DA1DB5">
      <w:pPr>
        <w:spacing w:after="0" w:line="240" w:lineRule="auto"/>
        <w:jc w:val="center"/>
        <w:rPr>
          <w:b/>
          <w:i/>
          <w:szCs w:val="28"/>
          <w:lang w:val="uk-UA" w:eastAsia="ja-JP"/>
        </w:rPr>
      </w:pPr>
    </w:p>
    <w:p w:rsidR="005A29AD" w:rsidRPr="004935F6" w:rsidRDefault="005A29AD" w:rsidP="00DA1DB5">
      <w:pPr>
        <w:spacing w:after="0" w:line="240" w:lineRule="auto"/>
        <w:ind w:firstLine="709"/>
        <w:jc w:val="both"/>
        <w:rPr>
          <w:szCs w:val="28"/>
          <w:lang w:val="uk-UA" w:eastAsia="ja-JP"/>
        </w:rPr>
      </w:pPr>
      <w:r w:rsidRPr="004935F6">
        <w:rPr>
          <w:szCs w:val="28"/>
          <w:lang w:val="uk-UA" w:eastAsia="ja-JP"/>
        </w:rPr>
        <w:t>1.1. Положення про порядок проведення конкурсу проектів місцевого розвитку "Громадський бюджет", реалізація яких планується у 20</w:t>
      </w:r>
      <w:r>
        <w:rPr>
          <w:szCs w:val="28"/>
          <w:lang w:val="uk-UA" w:eastAsia="ja-JP"/>
        </w:rPr>
        <w:t xml:space="preserve">20 </w:t>
      </w:r>
      <w:r w:rsidRPr="004935F6">
        <w:rPr>
          <w:szCs w:val="28"/>
          <w:lang w:val="uk-UA" w:eastAsia="ja-JP"/>
        </w:rPr>
        <w:t>році</w:t>
      </w:r>
      <w:r>
        <w:rPr>
          <w:szCs w:val="28"/>
          <w:lang w:val="uk-UA" w:eastAsia="ja-JP"/>
        </w:rPr>
        <w:t>,</w:t>
      </w:r>
      <w:r w:rsidRPr="004935F6">
        <w:rPr>
          <w:szCs w:val="28"/>
          <w:lang w:val="uk-UA" w:eastAsia="ja-JP"/>
        </w:rPr>
        <w:t xml:space="preserve"> (надалі – Положення) розроблено відповідно до Закону України "Про місцеве самовря</w:t>
      </w:r>
      <w:r>
        <w:rPr>
          <w:szCs w:val="28"/>
          <w:lang w:val="uk-UA" w:eastAsia="ja-JP"/>
        </w:rPr>
        <w:t xml:space="preserve">дування в Україні", Бюджетного </w:t>
      </w:r>
      <w:r w:rsidRPr="00A95B3E">
        <w:rPr>
          <w:szCs w:val="28"/>
          <w:lang w:val="uk-UA" w:eastAsia="ja-JP"/>
        </w:rPr>
        <w:t>к</w:t>
      </w:r>
      <w:r w:rsidRPr="004935F6">
        <w:rPr>
          <w:szCs w:val="28"/>
          <w:lang w:val="uk-UA" w:eastAsia="ja-JP"/>
        </w:rPr>
        <w:t>одексу України, Постанови Кабінету Міністрів України від 12 жовтня 2011 року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w:t>
      </w:r>
      <w:r>
        <w:rPr>
          <w:szCs w:val="28"/>
          <w:lang w:val="uk-UA" w:eastAsia="ja-JP"/>
        </w:rPr>
        <w:t>,</w:t>
      </w:r>
      <w:r w:rsidRPr="004935F6">
        <w:rPr>
          <w:szCs w:val="28"/>
          <w:lang w:val="uk-UA" w:eastAsia="ja-JP"/>
        </w:rPr>
        <w:t xml:space="preserve"> зі змінами</w:t>
      </w:r>
      <w:r>
        <w:rPr>
          <w:szCs w:val="28"/>
          <w:lang w:val="uk-UA" w:eastAsia="ja-JP"/>
        </w:rPr>
        <w:t>,</w:t>
      </w:r>
      <w:r w:rsidRPr="004935F6">
        <w:rPr>
          <w:szCs w:val="28"/>
          <w:lang w:val="uk-UA" w:eastAsia="ja-JP"/>
        </w:rPr>
        <w:t xml:space="preserve"> та інших нормативно-правових актів України, з урахуванням Стратегічного плану розвитку міста Кривого Рогу на період до 2025 року.</w:t>
      </w:r>
    </w:p>
    <w:p w:rsidR="005A29AD" w:rsidRPr="004935F6" w:rsidRDefault="005A29AD" w:rsidP="00DA1DB5">
      <w:pPr>
        <w:tabs>
          <w:tab w:val="left" w:pos="720"/>
          <w:tab w:val="left" w:pos="1080"/>
        </w:tabs>
        <w:spacing w:after="0" w:line="240" w:lineRule="auto"/>
        <w:ind w:firstLine="709"/>
        <w:jc w:val="both"/>
        <w:rPr>
          <w:szCs w:val="28"/>
          <w:lang w:val="uk-UA" w:eastAsia="ja-JP"/>
        </w:rPr>
      </w:pPr>
      <w:r w:rsidRPr="004935F6">
        <w:rPr>
          <w:szCs w:val="28"/>
          <w:lang w:val="uk-UA" w:eastAsia="ja-JP"/>
        </w:rPr>
        <w:t>1.2. Основні завдання конкурсу проектів місцевого розвитку "Громадський бюджет", реалізація яких планується у 20</w:t>
      </w:r>
      <w:r>
        <w:rPr>
          <w:szCs w:val="28"/>
          <w:lang w:val="uk-UA" w:eastAsia="ja-JP"/>
        </w:rPr>
        <w:t xml:space="preserve">20 </w:t>
      </w:r>
      <w:r w:rsidRPr="004935F6">
        <w:rPr>
          <w:szCs w:val="28"/>
          <w:lang w:val="uk-UA" w:eastAsia="ja-JP"/>
        </w:rPr>
        <w:t>році</w:t>
      </w:r>
      <w:r>
        <w:rPr>
          <w:szCs w:val="28"/>
          <w:lang w:val="uk-UA" w:eastAsia="ja-JP"/>
        </w:rPr>
        <w:t>,</w:t>
      </w:r>
      <w:r w:rsidRPr="004935F6">
        <w:rPr>
          <w:szCs w:val="28"/>
          <w:lang w:val="uk-UA" w:eastAsia="ja-JP"/>
        </w:rPr>
        <w:t xml:space="preserve"> (надалі – конкурс):</w:t>
      </w:r>
    </w:p>
    <w:p w:rsidR="005A29AD" w:rsidRPr="004935F6" w:rsidRDefault="005A29AD" w:rsidP="00DA1DB5">
      <w:pPr>
        <w:pStyle w:val="a7"/>
        <w:tabs>
          <w:tab w:val="left" w:pos="720"/>
          <w:tab w:val="left" w:pos="851"/>
          <w:tab w:val="left" w:pos="993"/>
          <w:tab w:val="left" w:pos="1080"/>
        </w:tabs>
        <w:spacing w:after="0" w:line="240" w:lineRule="auto"/>
        <w:ind w:left="0" w:firstLine="720"/>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1.2.1 розширення та поглиблення співпраці органів місцевого </w:t>
      </w:r>
      <w:proofErr w:type="spellStart"/>
      <w:r w:rsidRPr="004935F6">
        <w:rPr>
          <w:rFonts w:ascii="Times New Roman" w:hAnsi="Times New Roman"/>
          <w:sz w:val="28"/>
          <w:szCs w:val="28"/>
          <w:lang w:val="uk-UA" w:eastAsia="ja-JP"/>
        </w:rPr>
        <w:t>самовря</w:t>
      </w:r>
      <w:r>
        <w:rPr>
          <w:rFonts w:ascii="Times New Roman" w:hAnsi="Times New Roman"/>
          <w:sz w:val="28"/>
          <w:szCs w:val="28"/>
          <w:lang w:val="uk-UA" w:eastAsia="ja-JP"/>
        </w:rPr>
        <w:t>-</w:t>
      </w:r>
      <w:r w:rsidRPr="004935F6">
        <w:rPr>
          <w:rFonts w:ascii="Times New Roman" w:hAnsi="Times New Roman"/>
          <w:sz w:val="28"/>
          <w:szCs w:val="28"/>
          <w:lang w:val="uk-UA" w:eastAsia="ja-JP"/>
        </w:rPr>
        <w:t>дування</w:t>
      </w:r>
      <w:proofErr w:type="spellEnd"/>
      <w:r w:rsidRPr="004935F6">
        <w:rPr>
          <w:rFonts w:ascii="Times New Roman" w:hAnsi="Times New Roman"/>
          <w:sz w:val="28"/>
          <w:szCs w:val="28"/>
          <w:lang w:val="uk-UA" w:eastAsia="ja-JP"/>
        </w:rPr>
        <w:t xml:space="preserve"> й громадськості;</w:t>
      </w:r>
    </w:p>
    <w:p w:rsidR="005A29AD" w:rsidRPr="004935F6" w:rsidRDefault="005A29AD" w:rsidP="00DA1DB5">
      <w:pPr>
        <w:pStyle w:val="a7"/>
        <w:tabs>
          <w:tab w:val="left" w:pos="720"/>
          <w:tab w:val="left" w:pos="851"/>
          <w:tab w:val="left" w:pos="993"/>
          <w:tab w:val="left" w:pos="1080"/>
        </w:tabs>
        <w:spacing w:after="0" w:line="240" w:lineRule="auto"/>
        <w:ind w:left="0" w:firstLine="720"/>
        <w:jc w:val="both"/>
        <w:rPr>
          <w:rFonts w:ascii="Times New Roman" w:hAnsi="Times New Roman"/>
          <w:sz w:val="28"/>
          <w:szCs w:val="28"/>
          <w:lang w:val="uk-UA" w:eastAsia="ja-JP"/>
        </w:rPr>
      </w:pPr>
      <w:r w:rsidRPr="004935F6">
        <w:rPr>
          <w:rFonts w:ascii="Times New Roman" w:hAnsi="Times New Roman"/>
          <w:sz w:val="28"/>
          <w:szCs w:val="28"/>
          <w:lang w:val="uk-UA" w:eastAsia="ja-JP"/>
        </w:rPr>
        <w:t>1.2.2 створення умов для активізації діяльності інститутів громадянського суспільства</w:t>
      </w:r>
      <w:r>
        <w:rPr>
          <w:rFonts w:ascii="Times New Roman" w:hAnsi="Times New Roman"/>
          <w:sz w:val="28"/>
          <w:szCs w:val="28"/>
          <w:lang w:val="uk-UA" w:eastAsia="ja-JP"/>
        </w:rPr>
        <w:t xml:space="preserve">, </w:t>
      </w:r>
      <w:proofErr w:type="spellStart"/>
      <w:r w:rsidRPr="004935F6">
        <w:rPr>
          <w:rFonts w:ascii="Times New Roman" w:hAnsi="Times New Roman"/>
          <w:sz w:val="28"/>
          <w:szCs w:val="28"/>
          <w:lang w:eastAsia="ja-JP"/>
        </w:rPr>
        <w:t>громадськості</w:t>
      </w:r>
      <w:proofErr w:type="spellEnd"/>
      <w:r>
        <w:rPr>
          <w:rFonts w:ascii="Times New Roman" w:hAnsi="Times New Roman"/>
          <w:sz w:val="28"/>
          <w:szCs w:val="28"/>
          <w:lang w:val="uk-UA" w:eastAsia="ja-JP"/>
        </w:rPr>
        <w:t>, молоді</w:t>
      </w:r>
      <w:r w:rsidRPr="004935F6">
        <w:rPr>
          <w:rFonts w:ascii="Times New Roman" w:hAnsi="Times New Roman"/>
          <w:sz w:val="28"/>
          <w:szCs w:val="28"/>
          <w:lang w:val="uk-UA" w:eastAsia="ja-JP"/>
        </w:rPr>
        <w:t>;</w:t>
      </w:r>
    </w:p>
    <w:p w:rsidR="005A29AD" w:rsidRPr="004935F6" w:rsidRDefault="005A29AD" w:rsidP="00DA1DB5">
      <w:pPr>
        <w:pStyle w:val="a7"/>
        <w:tabs>
          <w:tab w:val="left" w:pos="720"/>
          <w:tab w:val="left" w:pos="1080"/>
          <w:tab w:val="left" w:pos="1260"/>
        </w:tabs>
        <w:spacing w:after="0" w:line="240" w:lineRule="auto"/>
        <w:ind w:left="0" w:firstLine="720"/>
        <w:jc w:val="both"/>
        <w:rPr>
          <w:rFonts w:ascii="Times New Roman" w:hAnsi="Times New Roman"/>
          <w:sz w:val="28"/>
          <w:szCs w:val="28"/>
          <w:lang w:val="uk-UA" w:eastAsia="ja-JP"/>
        </w:rPr>
      </w:pPr>
      <w:r w:rsidRPr="004935F6">
        <w:rPr>
          <w:rFonts w:ascii="Times New Roman" w:hAnsi="Times New Roman"/>
          <w:sz w:val="28"/>
          <w:szCs w:val="28"/>
          <w:lang w:val="uk-UA" w:eastAsia="ja-JP"/>
        </w:rPr>
        <w:t>1.2.3 упровадження провідного світового досвіду залучення громад-</w:t>
      </w:r>
      <w:proofErr w:type="spellStart"/>
      <w:r w:rsidRPr="004935F6">
        <w:rPr>
          <w:rFonts w:ascii="Times New Roman" w:hAnsi="Times New Roman"/>
          <w:sz w:val="28"/>
          <w:szCs w:val="28"/>
          <w:lang w:val="uk-UA" w:eastAsia="ja-JP"/>
        </w:rPr>
        <w:t>ськості</w:t>
      </w:r>
      <w:proofErr w:type="spellEnd"/>
      <w:r w:rsidRPr="004935F6">
        <w:rPr>
          <w:rFonts w:ascii="Times New Roman" w:hAnsi="Times New Roman"/>
          <w:sz w:val="28"/>
          <w:szCs w:val="28"/>
          <w:lang w:val="uk-UA" w:eastAsia="ja-JP"/>
        </w:rPr>
        <w:t xml:space="preserve"> до процесів управління містом;</w:t>
      </w:r>
    </w:p>
    <w:p w:rsidR="005A29AD" w:rsidRPr="004935F6" w:rsidRDefault="005A29AD" w:rsidP="00DA1DB5">
      <w:pPr>
        <w:pStyle w:val="a7"/>
        <w:tabs>
          <w:tab w:val="left" w:pos="720"/>
          <w:tab w:val="left" w:pos="993"/>
          <w:tab w:val="left" w:pos="1080"/>
          <w:tab w:val="left" w:pos="1276"/>
        </w:tabs>
        <w:spacing w:after="0" w:line="240" w:lineRule="auto"/>
        <w:ind w:left="0" w:firstLine="720"/>
        <w:jc w:val="both"/>
        <w:rPr>
          <w:rFonts w:ascii="Times New Roman" w:hAnsi="Times New Roman"/>
          <w:sz w:val="28"/>
          <w:szCs w:val="28"/>
          <w:lang w:val="uk-UA" w:eastAsia="ja-JP"/>
        </w:rPr>
      </w:pPr>
      <w:r w:rsidRPr="004935F6">
        <w:rPr>
          <w:rFonts w:ascii="Times New Roman" w:hAnsi="Times New Roman"/>
          <w:sz w:val="28"/>
          <w:szCs w:val="28"/>
          <w:lang w:val="uk-UA" w:eastAsia="ja-JP"/>
        </w:rPr>
        <w:t>1.2.4 забезпечення підтримки місцевих інститутів громадянського суспільства;</w:t>
      </w:r>
    </w:p>
    <w:p w:rsidR="005A29AD" w:rsidRDefault="005A29AD" w:rsidP="00DA1DB5">
      <w:pPr>
        <w:pStyle w:val="a7"/>
        <w:tabs>
          <w:tab w:val="left" w:pos="720"/>
          <w:tab w:val="left" w:pos="851"/>
          <w:tab w:val="left" w:pos="1080"/>
          <w:tab w:val="left" w:pos="1276"/>
        </w:tabs>
        <w:spacing w:after="0" w:line="240" w:lineRule="auto"/>
        <w:ind w:left="0" w:firstLine="720"/>
        <w:jc w:val="both"/>
        <w:rPr>
          <w:rFonts w:ascii="Times New Roman" w:hAnsi="Times New Roman"/>
          <w:sz w:val="28"/>
          <w:szCs w:val="28"/>
          <w:lang w:val="uk-UA" w:eastAsia="ja-JP"/>
        </w:rPr>
      </w:pPr>
      <w:r w:rsidRPr="004935F6">
        <w:rPr>
          <w:rFonts w:ascii="Times New Roman" w:hAnsi="Times New Roman"/>
          <w:sz w:val="28"/>
          <w:szCs w:val="28"/>
          <w:lang w:val="uk-UA" w:eastAsia="ja-JP"/>
        </w:rPr>
        <w:t>1.2.5</w:t>
      </w:r>
      <w:r>
        <w:rPr>
          <w:rFonts w:ascii="Times New Roman" w:hAnsi="Times New Roman"/>
          <w:sz w:val="28"/>
          <w:szCs w:val="28"/>
          <w:lang w:val="uk-UA" w:eastAsia="ja-JP"/>
        </w:rPr>
        <w:t xml:space="preserve"> </w:t>
      </w:r>
      <w:r w:rsidRPr="004935F6">
        <w:rPr>
          <w:rFonts w:ascii="Times New Roman" w:hAnsi="Times New Roman"/>
          <w:sz w:val="28"/>
          <w:szCs w:val="28"/>
          <w:lang w:val="uk-UA" w:eastAsia="ja-JP"/>
        </w:rPr>
        <w:t xml:space="preserve">поширення позитивного досвіду </w:t>
      </w:r>
      <w:r>
        <w:rPr>
          <w:rFonts w:ascii="Times New Roman" w:hAnsi="Times New Roman"/>
          <w:sz w:val="28"/>
          <w:szCs w:val="28"/>
          <w:lang w:val="uk-UA" w:eastAsia="ja-JP"/>
        </w:rPr>
        <w:t xml:space="preserve">у </w:t>
      </w:r>
      <w:r w:rsidRPr="004935F6">
        <w:rPr>
          <w:rFonts w:ascii="Times New Roman" w:hAnsi="Times New Roman"/>
          <w:sz w:val="28"/>
          <w:szCs w:val="28"/>
          <w:lang w:val="uk-UA" w:eastAsia="ja-JP"/>
        </w:rPr>
        <w:t>вирішенн</w:t>
      </w:r>
      <w:r>
        <w:rPr>
          <w:rFonts w:ascii="Times New Roman" w:hAnsi="Times New Roman"/>
          <w:sz w:val="28"/>
          <w:szCs w:val="28"/>
          <w:lang w:val="uk-UA" w:eastAsia="ja-JP"/>
        </w:rPr>
        <w:t>і</w:t>
      </w:r>
      <w:r w:rsidRPr="004935F6">
        <w:rPr>
          <w:rFonts w:ascii="Times New Roman" w:hAnsi="Times New Roman"/>
          <w:sz w:val="28"/>
          <w:szCs w:val="28"/>
          <w:lang w:val="uk-UA" w:eastAsia="ja-JP"/>
        </w:rPr>
        <w:t xml:space="preserve"> соціально-економічних та культурних проблем місцевого значення;</w:t>
      </w:r>
    </w:p>
    <w:p w:rsidR="005A29AD" w:rsidRDefault="005A29AD" w:rsidP="00DA1DB5">
      <w:pPr>
        <w:pStyle w:val="a7"/>
        <w:tabs>
          <w:tab w:val="left" w:pos="720"/>
          <w:tab w:val="left" w:pos="851"/>
          <w:tab w:val="left" w:pos="1080"/>
          <w:tab w:val="left" w:pos="1276"/>
        </w:tabs>
        <w:spacing w:after="0" w:line="240" w:lineRule="auto"/>
        <w:ind w:left="0" w:firstLine="720"/>
        <w:jc w:val="both"/>
        <w:rPr>
          <w:rFonts w:ascii="Times New Roman" w:hAnsi="Times New Roman"/>
          <w:sz w:val="28"/>
          <w:szCs w:val="28"/>
          <w:lang w:val="uk-UA" w:eastAsia="ja-JP"/>
        </w:rPr>
      </w:pPr>
      <w:r>
        <w:rPr>
          <w:rFonts w:ascii="Times New Roman" w:hAnsi="Times New Roman"/>
          <w:sz w:val="28"/>
          <w:szCs w:val="28"/>
          <w:lang w:val="uk-UA" w:eastAsia="ja-JP"/>
        </w:rPr>
        <w:t xml:space="preserve">1.2.6 </w:t>
      </w:r>
      <w:r w:rsidRPr="004935F6">
        <w:rPr>
          <w:rFonts w:ascii="Times New Roman" w:hAnsi="Times New Roman"/>
          <w:sz w:val="28"/>
          <w:szCs w:val="28"/>
          <w:lang w:val="uk-UA" w:eastAsia="ja-JP"/>
        </w:rPr>
        <w:t xml:space="preserve">забезпечення доступу мешканців до реалізації значущих </w:t>
      </w:r>
      <w:r>
        <w:rPr>
          <w:rFonts w:ascii="Times New Roman" w:hAnsi="Times New Roman"/>
          <w:sz w:val="28"/>
          <w:szCs w:val="28"/>
          <w:lang w:val="uk-UA" w:eastAsia="ja-JP"/>
        </w:rPr>
        <w:t>міських проектів;</w:t>
      </w:r>
    </w:p>
    <w:p w:rsidR="005A29AD" w:rsidRPr="004935F6" w:rsidRDefault="005A29AD" w:rsidP="00DA1DB5">
      <w:pPr>
        <w:pStyle w:val="a7"/>
        <w:tabs>
          <w:tab w:val="left" w:pos="720"/>
          <w:tab w:val="left" w:pos="851"/>
          <w:tab w:val="left" w:pos="1080"/>
          <w:tab w:val="left" w:pos="1276"/>
        </w:tabs>
        <w:spacing w:after="0" w:line="240" w:lineRule="auto"/>
        <w:ind w:left="0" w:firstLine="720"/>
        <w:jc w:val="both"/>
        <w:rPr>
          <w:rFonts w:ascii="Times New Roman" w:hAnsi="Times New Roman"/>
          <w:sz w:val="28"/>
          <w:szCs w:val="28"/>
          <w:lang w:val="uk-UA" w:eastAsia="ja-JP"/>
        </w:rPr>
      </w:pPr>
      <w:r>
        <w:rPr>
          <w:rFonts w:ascii="Times New Roman" w:hAnsi="Times New Roman"/>
          <w:sz w:val="28"/>
          <w:szCs w:val="28"/>
          <w:lang w:val="uk-UA" w:eastAsia="ja-JP"/>
        </w:rPr>
        <w:t xml:space="preserve">1.2.7 покращення якості життя </w:t>
      </w:r>
      <w:proofErr w:type="spellStart"/>
      <w:r>
        <w:rPr>
          <w:rFonts w:ascii="Times New Roman" w:hAnsi="Times New Roman"/>
          <w:sz w:val="28"/>
          <w:szCs w:val="28"/>
          <w:lang w:val="uk-UA" w:eastAsia="ja-JP"/>
        </w:rPr>
        <w:t>криворіжців</w:t>
      </w:r>
      <w:proofErr w:type="spellEnd"/>
      <w:r>
        <w:rPr>
          <w:rFonts w:ascii="Times New Roman" w:hAnsi="Times New Roman"/>
          <w:sz w:val="28"/>
          <w:szCs w:val="28"/>
          <w:lang w:val="uk-UA" w:eastAsia="ja-JP"/>
        </w:rPr>
        <w:t>.</w:t>
      </w:r>
    </w:p>
    <w:p w:rsidR="005A29AD" w:rsidRPr="0015521E" w:rsidRDefault="005A29AD" w:rsidP="00DA1DB5">
      <w:pPr>
        <w:spacing w:after="0" w:line="240" w:lineRule="auto"/>
        <w:jc w:val="both"/>
        <w:rPr>
          <w:i/>
          <w:sz w:val="20"/>
          <w:szCs w:val="28"/>
          <w:lang w:val="uk-UA" w:eastAsia="ja-JP"/>
        </w:rPr>
      </w:pPr>
    </w:p>
    <w:p w:rsidR="005A29AD" w:rsidRPr="004935F6" w:rsidRDefault="005A29AD" w:rsidP="00DA1DB5">
      <w:pPr>
        <w:pStyle w:val="a7"/>
        <w:spacing w:after="0" w:line="240" w:lineRule="auto"/>
        <w:ind w:left="0"/>
        <w:jc w:val="center"/>
        <w:rPr>
          <w:rFonts w:ascii="Times New Roman" w:hAnsi="Times New Roman"/>
          <w:b/>
          <w:i/>
          <w:caps/>
          <w:sz w:val="28"/>
          <w:szCs w:val="28"/>
          <w:lang w:val="uk-UA" w:eastAsia="ja-JP"/>
        </w:rPr>
      </w:pPr>
      <w:r w:rsidRPr="004935F6">
        <w:rPr>
          <w:rFonts w:ascii="Times New Roman" w:hAnsi="Times New Roman"/>
          <w:b/>
          <w:i/>
          <w:caps/>
          <w:sz w:val="28"/>
          <w:szCs w:val="28"/>
          <w:lang w:val="uk-UA" w:eastAsia="ja-JP"/>
        </w:rPr>
        <w:t>2. Загальні положення</w:t>
      </w:r>
    </w:p>
    <w:p w:rsidR="005A29AD" w:rsidRPr="0015521E" w:rsidRDefault="005A29AD" w:rsidP="00DA1DB5">
      <w:pPr>
        <w:pStyle w:val="a7"/>
        <w:spacing w:after="0" w:line="240" w:lineRule="auto"/>
        <w:rPr>
          <w:rFonts w:ascii="Times New Roman" w:hAnsi="Times New Roman"/>
          <w:b/>
          <w:i/>
          <w:caps/>
          <w:sz w:val="16"/>
          <w:szCs w:val="28"/>
          <w:lang w:val="uk-UA" w:eastAsia="ja-JP"/>
        </w:rPr>
      </w:pPr>
    </w:p>
    <w:p w:rsidR="005A29AD" w:rsidRPr="004935F6" w:rsidRDefault="005A29AD" w:rsidP="00DA1DB5">
      <w:pPr>
        <w:pStyle w:val="a7"/>
        <w:numPr>
          <w:ilvl w:val="1"/>
          <w:numId w:val="2"/>
        </w:numPr>
        <w:tabs>
          <w:tab w:val="left" w:pos="426"/>
          <w:tab w:val="left" w:pos="709"/>
          <w:tab w:val="left" w:pos="993"/>
          <w:tab w:val="left" w:pos="1134"/>
          <w:tab w:val="left" w:pos="1276"/>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 Положення встановлює порядок проведення конкурсу.</w:t>
      </w:r>
    </w:p>
    <w:p w:rsidR="005A29AD" w:rsidRPr="004935F6" w:rsidRDefault="005A29AD" w:rsidP="00DA1DB5">
      <w:pPr>
        <w:pStyle w:val="a7"/>
        <w:numPr>
          <w:ilvl w:val="1"/>
          <w:numId w:val="2"/>
        </w:numPr>
        <w:tabs>
          <w:tab w:val="left" w:pos="426"/>
          <w:tab w:val="left" w:pos="709"/>
          <w:tab w:val="left" w:pos="993"/>
          <w:tab w:val="left" w:pos="1134"/>
        </w:tabs>
        <w:spacing w:after="0" w:line="240" w:lineRule="auto"/>
        <w:ind w:left="0" w:firstLine="709"/>
        <w:jc w:val="both"/>
        <w:rPr>
          <w:rFonts w:ascii="Times New Roman" w:hAnsi="Times New Roman"/>
          <w:sz w:val="28"/>
          <w:szCs w:val="28"/>
          <w:lang w:val="uk-UA" w:eastAsia="ja-JP"/>
        </w:rPr>
      </w:pPr>
      <w:r>
        <w:rPr>
          <w:rFonts w:ascii="Times New Roman" w:hAnsi="Times New Roman"/>
          <w:sz w:val="28"/>
          <w:szCs w:val="28"/>
          <w:lang w:val="uk-UA" w:eastAsia="ja-JP"/>
        </w:rPr>
        <w:t xml:space="preserve"> </w:t>
      </w:r>
      <w:r w:rsidRPr="004935F6">
        <w:rPr>
          <w:rFonts w:ascii="Times New Roman" w:hAnsi="Times New Roman"/>
          <w:sz w:val="28"/>
          <w:szCs w:val="28"/>
          <w:lang w:val="uk-UA" w:eastAsia="ja-JP"/>
        </w:rPr>
        <w:t>Мета конкурсу – залучення громадськості до вирішення питань соціально-економічного й культурног</w:t>
      </w:r>
      <w:r>
        <w:rPr>
          <w:rFonts w:ascii="Times New Roman" w:hAnsi="Times New Roman"/>
          <w:sz w:val="28"/>
          <w:szCs w:val="28"/>
          <w:lang w:val="uk-UA" w:eastAsia="ja-JP"/>
        </w:rPr>
        <w:t>о характеру,</w:t>
      </w:r>
      <w:r w:rsidRPr="004935F6">
        <w:rPr>
          <w:rFonts w:ascii="Times New Roman" w:hAnsi="Times New Roman"/>
          <w:sz w:val="28"/>
          <w:szCs w:val="28"/>
          <w:lang w:val="uk-UA" w:eastAsia="ja-JP"/>
        </w:rPr>
        <w:t xml:space="preserve"> реалізація стратегічного пріоритету Кривого Рогу з упровадження ефективного відкритого міського врядування, у тому числі в частині формування активної громади міста та </w:t>
      </w:r>
      <w:r w:rsidRPr="004935F6">
        <w:rPr>
          <w:rFonts w:ascii="Times New Roman" w:hAnsi="Times New Roman"/>
          <w:sz w:val="28"/>
          <w:szCs w:val="28"/>
          <w:lang w:val="uk-UA" w:eastAsia="ja-JP"/>
        </w:rPr>
        <w:lastRenderedPageBreak/>
        <w:t>ефективної взаємодії з інститутами громадянського суспільства, стимулювання</w:t>
      </w:r>
      <w:r>
        <w:rPr>
          <w:rFonts w:ascii="Times New Roman" w:hAnsi="Times New Roman"/>
          <w:sz w:val="28"/>
          <w:szCs w:val="28"/>
          <w:lang w:val="uk-UA" w:eastAsia="ja-JP"/>
        </w:rPr>
        <w:t xml:space="preserve"> їх діяльності,</w:t>
      </w:r>
      <w:r w:rsidRPr="004935F6">
        <w:rPr>
          <w:rFonts w:ascii="Times New Roman" w:hAnsi="Times New Roman"/>
          <w:sz w:val="28"/>
          <w:szCs w:val="28"/>
          <w:lang w:val="uk-UA" w:eastAsia="ja-JP"/>
        </w:rPr>
        <w:t xml:space="preserve"> об'єднання ресурсів органів місцевого самоврядування й громадськості через співфінансування проектів з метою їх упровадження.</w:t>
      </w:r>
    </w:p>
    <w:p w:rsidR="005A29AD" w:rsidRPr="004935F6" w:rsidRDefault="005A29AD" w:rsidP="00DA1DB5">
      <w:pPr>
        <w:pStyle w:val="a7"/>
        <w:numPr>
          <w:ilvl w:val="1"/>
          <w:numId w:val="2"/>
        </w:numPr>
        <w:tabs>
          <w:tab w:val="left" w:pos="709"/>
          <w:tab w:val="left" w:pos="900"/>
          <w:tab w:val="left" w:pos="1276"/>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Основні терміни, що вживаються в Положенні:</w:t>
      </w:r>
    </w:p>
    <w:p w:rsidR="005A29AD" w:rsidRPr="004935F6" w:rsidRDefault="005A29AD" w:rsidP="00DA1DB5">
      <w:pPr>
        <w:tabs>
          <w:tab w:val="left" w:pos="709"/>
          <w:tab w:val="left" w:pos="993"/>
        </w:tabs>
        <w:spacing w:after="0" w:line="240" w:lineRule="auto"/>
        <w:ind w:firstLine="709"/>
        <w:jc w:val="both"/>
        <w:rPr>
          <w:szCs w:val="28"/>
          <w:lang w:val="uk-UA" w:eastAsia="ja-JP"/>
        </w:rPr>
      </w:pPr>
      <w:r w:rsidRPr="004935F6">
        <w:rPr>
          <w:szCs w:val="28"/>
          <w:lang w:val="uk-UA" w:eastAsia="ja-JP"/>
        </w:rPr>
        <w:t>2.3.1</w:t>
      </w:r>
      <w:r>
        <w:rPr>
          <w:szCs w:val="28"/>
          <w:lang w:val="uk-UA" w:eastAsia="ja-JP"/>
        </w:rPr>
        <w:t xml:space="preserve">. </w:t>
      </w:r>
      <w:r>
        <w:rPr>
          <w:szCs w:val="28"/>
          <w:lang w:val="uk-UA"/>
        </w:rPr>
        <w:t>Г</w:t>
      </w:r>
      <w:r w:rsidRPr="004935F6">
        <w:rPr>
          <w:szCs w:val="28"/>
          <w:lang w:val="uk-UA"/>
        </w:rPr>
        <w:t xml:space="preserve">ромадський </w:t>
      </w:r>
      <w:r w:rsidRPr="004935F6">
        <w:rPr>
          <w:szCs w:val="28"/>
          <w:lang w:val="uk-UA" w:eastAsia="ja-JP"/>
        </w:rPr>
        <w:t>бюджет (бюджет участі) – це частина бюджету міста Кривого Рогу, обсяг якого визначається виходячи з б</w:t>
      </w:r>
      <w:r>
        <w:rPr>
          <w:szCs w:val="28"/>
          <w:lang w:val="uk-UA" w:eastAsia="ja-JP"/>
        </w:rPr>
        <w:t>юджетних можливостей міста, що спрямовує</w:t>
      </w:r>
      <w:r w:rsidRPr="004935F6">
        <w:rPr>
          <w:szCs w:val="28"/>
          <w:lang w:val="uk-UA" w:eastAsia="ja-JP"/>
        </w:rPr>
        <w:t>ться на фінансування заходів, визначених безпосередньо членами територіальної громади та оформлених у проектні пропозиції, що стали переможцями конкурсу.</w:t>
      </w:r>
    </w:p>
    <w:p w:rsidR="005A29AD" w:rsidRPr="004935F6" w:rsidRDefault="005A29AD" w:rsidP="00DA1DB5">
      <w:pPr>
        <w:tabs>
          <w:tab w:val="left" w:pos="709"/>
          <w:tab w:val="left" w:pos="993"/>
        </w:tabs>
        <w:spacing w:after="0" w:line="240" w:lineRule="auto"/>
        <w:ind w:firstLine="709"/>
        <w:jc w:val="both"/>
        <w:rPr>
          <w:spacing w:val="-4"/>
          <w:szCs w:val="28"/>
          <w:lang w:val="uk-UA" w:eastAsia="ja-JP"/>
        </w:rPr>
      </w:pPr>
      <w:r w:rsidRPr="004935F6">
        <w:rPr>
          <w:szCs w:val="28"/>
          <w:lang w:val="uk-UA"/>
        </w:rPr>
        <w:t>2.3.2</w:t>
      </w:r>
      <w:r>
        <w:rPr>
          <w:szCs w:val="28"/>
          <w:lang w:val="uk-UA"/>
        </w:rPr>
        <w:t>.</w:t>
      </w:r>
      <w:r w:rsidRPr="004935F6">
        <w:rPr>
          <w:szCs w:val="28"/>
          <w:lang w:val="uk-UA"/>
        </w:rPr>
        <w:t xml:space="preserve"> </w:t>
      </w:r>
      <w:r w:rsidRPr="004935F6">
        <w:rPr>
          <w:szCs w:val="28"/>
          <w:lang w:val="uk-UA" w:eastAsia="ja-JP"/>
        </w:rPr>
        <w:t>Проект (проектна заявка) – комплекс заходів, розроблених інститутом громадянського суспільства</w:t>
      </w:r>
      <w:r>
        <w:rPr>
          <w:szCs w:val="28"/>
          <w:lang w:val="uk-UA" w:eastAsia="ja-JP"/>
        </w:rPr>
        <w:t>, молоддю</w:t>
      </w:r>
      <w:r w:rsidRPr="004935F6">
        <w:rPr>
          <w:szCs w:val="28"/>
          <w:lang w:val="uk-UA" w:eastAsia="ja-JP"/>
        </w:rPr>
        <w:t xml:space="preserve"> або іншим автором проекту, спрямованих на досягнення певної мети протягом визначеного періоду часу. Проект має відповідні обґрунтування, розрахунки витрат на реалізацію за рахунок коштів міського бюджету, співфінансування конкурсантів та інших джерел, не заборонених чинним законодавством України. Проект може містити креслення (карти, схеми), фотографії, що розкривають суть замислу та можливість його реалізації. </w:t>
      </w:r>
    </w:p>
    <w:p w:rsidR="005A29AD" w:rsidRPr="004935F6" w:rsidRDefault="005A29AD" w:rsidP="00DA1DB5">
      <w:pPr>
        <w:tabs>
          <w:tab w:val="left" w:pos="709"/>
          <w:tab w:val="left" w:pos="993"/>
          <w:tab w:val="left" w:pos="1260"/>
        </w:tabs>
        <w:spacing w:after="0" w:line="240" w:lineRule="auto"/>
        <w:ind w:firstLine="709"/>
        <w:jc w:val="both"/>
        <w:rPr>
          <w:szCs w:val="28"/>
          <w:lang w:val="uk-UA" w:eastAsia="ja-JP"/>
        </w:rPr>
      </w:pPr>
      <w:r w:rsidRPr="004935F6">
        <w:rPr>
          <w:szCs w:val="28"/>
          <w:lang w:val="uk-UA" w:eastAsia="ja-JP"/>
        </w:rPr>
        <w:t>2.3.3. Рада з проведення конкурсу проектів місцевого розвитку "Громадський бюджет", реалізація яких планується у 20</w:t>
      </w:r>
      <w:r>
        <w:rPr>
          <w:szCs w:val="28"/>
          <w:lang w:val="uk-UA" w:eastAsia="ja-JP"/>
        </w:rPr>
        <w:t xml:space="preserve">20 </w:t>
      </w:r>
      <w:r w:rsidRPr="004935F6">
        <w:rPr>
          <w:szCs w:val="28"/>
          <w:lang w:val="uk-UA" w:eastAsia="ja-JP"/>
        </w:rPr>
        <w:t>році (надалі – рада з проведення конкурсу), створюється рішенням виконкому міської ради. Це – консультативно-дорадчий орган, члени якого в межах вимог чинного законодавства України координують проведення конкурсу й за результатами он-лайн та письмового голосування визначають його переможців.</w:t>
      </w:r>
    </w:p>
    <w:p w:rsidR="005A29AD" w:rsidRDefault="005A29AD" w:rsidP="00DA1DB5">
      <w:pPr>
        <w:tabs>
          <w:tab w:val="left" w:pos="709"/>
          <w:tab w:val="left" w:pos="993"/>
        </w:tabs>
        <w:spacing w:after="0" w:line="240" w:lineRule="auto"/>
        <w:ind w:firstLine="709"/>
        <w:jc w:val="both"/>
        <w:rPr>
          <w:szCs w:val="28"/>
          <w:lang w:val="uk-UA" w:eastAsia="ja-JP"/>
        </w:rPr>
      </w:pPr>
      <w:r w:rsidRPr="004935F6">
        <w:rPr>
          <w:szCs w:val="28"/>
          <w:lang w:val="uk-UA" w:eastAsia="ja-JP"/>
        </w:rPr>
        <w:t>2.3.4. Інститут громадянського суспільства – громадські організації та їх відокремлені підрозділи зі статусом юридичної особи, творчі спілки, що згідно із законодавством мають право на отримання фінансової підтри</w:t>
      </w:r>
      <w:r>
        <w:rPr>
          <w:szCs w:val="28"/>
          <w:lang w:val="uk-UA" w:eastAsia="ja-JP"/>
        </w:rPr>
        <w:t xml:space="preserve">мки за рахунок бюджетних </w:t>
      </w:r>
      <w:proofErr w:type="spellStart"/>
      <w:r>
        <w:rPr>
          <w:szCs w:val="28"/>
          <w:lang w:val="uk-UA" w:eastAsia="ja-JP"/>
        </w:rPr>
        <w:t>коштів.</w:t>
      </w:r>
      <w:r w:rsidRPr="004935F6">
        <w:rPr>
          <w:color w:val="FFFFFF"/>
          <w:szCs w:val="28"/>
          <w:lang w:val="uk-UA"/>
        </w:rPr>
        <w:t>Кму</w:t>
      </w:r>
      <w:proofErr w:type="spellEnd"/>
      <w:r w:rsidRPr="004935F6">
        <w:rPr>
          <w:color w:val="FFFFFF"/>
          <w:szCs w:val="28"/>
          <w:lang w:val="uk-UA"/>
        </w:rPr>
        <w:t xml:space="preserve"> </w:t>
      </w:r>
      <w:r>
        <w:rPr>
          <w:szCs w:val="28"/>
          <w:lang w:val="uk-UA" w:eastAsia="ja-JP"/>
        </w:rPr>
        <w:t xml:space="preserve"> </w:t>
      </w:r>
    </w:p>
    <w:p w:rsidR="005A29AD" w:rsidRDefault="005A29AD" w:rsidP="00DA1DB5">
      <w:pPr>
        <w:tabs>
          <w:tab w:val="left" w:pos="709"/>
          <w:tab w:val="left" w:pos="993"/>
          <w:tab w:val="left" w:pos="1418"/>
          <w:tab w:val="left" w:pos="1843"/>
          <w:tab w:val="left" w:pos="1985"/>
        </w:tabs>
        <w:spacing w:after="0" w:line="240" w:lineRule="auto"/>
        <w:ind w:firstLine="709"/>
        <w:jc w:val="both"/>
        <w:rPr>
          <w:spacing w:val="-4"/>
          <w:szCs w:val="28"/>
          <w:lang w:val="uk-UA" w:eastAsia="ja-JP"/>
        </w:rPr>
      </w:pPr>
      <w:r w:rsidRPr="004935F6">
        <w:rPr>
          <w:szCs w:val="28"/>
          <w:lang w:val="uk-UA" w:eastAsia="ja-JP"/>
        </w:rPr>
        <w:t>2.3.</w:t>
      </w:r>
      <w:r>
        <w:rPr>
          <w:szCs w:val="28"/>
          <w:lang w:val="uk-UA" w:eastAsia="ja-JP"/>
        </w:rPr>
        <w:t>5</w:t>
      </w:r>
      <w:r w:rsidRPr="004935F6">
        <w:rPr>
          <w:szCs w:val="28"/>
          <w:lang w:val="uk-UA" w:eastAsia="ja-JP"/>
        </w:rPr>
        <w:t xml:space="preserve">. </w:t>
      </w:r>
      <w:r w:rsidRPr="004935F6">
        <w:rPr>
          <w:spacing w:val="-4"/>
          <w:szCs w:val="28"/>
          <w:lang w:val="uk-UA" w:eastAsia="ja-JP"/>
        </w:rPr>
        <w:t>Автор проекту</w:t>
      </w:r>
      <w:r>
        <w:rPr>
          <w:spacing w:val="-4"/>
          <w:szCs w:val="28"/>
          <w:lang w:val="uk-UA" w:eastAsia="ja-JP"/>
        </w:rPr>
        <w:t xml:space="preserve"> ( конкурсант)</w:t>
      </w:r>
      <w:r w:rsidRPr="004935F6">
        <w:rPr>
          <w:spacing w:val="-4"/>
          <w:szCs w:val="28"/>
          <w:lang w:val="uk-UA" w:eastAsia="ja-JP"/>
        </w:rPr>
        <w:t xml:space="preserve"> – інститут громадянського суспільства, благодійна організація або фізична особа, повнолітній дієздатний громадянин України, який зареєстрований і проживає на території міста, у тому числі внутрішньо переміщена особа, що здійснили заходи з розробки конкурсної пропозиції та подали її раді з проведення конкурсу</w:t>
      </w:r>
      <w:r>
        <w:rPr>
          <w:spacing w:val="-4"/>
          <w:szCs w:val="28"/>
          <w:lang w:val="uk-UA" w:eastAsia="ja-JP"/>
        </w:rPr>
        <w:t xml:space="preserve">, окрім осіб, у яких є </w:t>
      </w:r>
      <w:r w:rsidRPr="009F6EA1">
        <w:rPr>
          <w:spacing w:val="-4"/>
          <w:szCs w:val="28"/>
          <w:lang w:val="uk-UA" w:eastAsia="ja-JP"/>
        </w:rPr>
        <w:t>реальний</w:t>
      </w:r>
      <w:r>
        <w:rPr>
          <w:spacing w:val="-4"/>
          <w:szCs w:val="28"/>
          <w:lang w:val="uk-UA" w:eastAsia="ja-JP"/>
        </w:rPr>
        <w:t xml:space="preserve"> конфлікт інтересів</w:t>
      </w:r>
      <w:r w:rsidRPr="004935F6">
        <w:rPr>
          <w:spacing w:val="-4"/>
          <w:szCs w:val="28"/>
          <w:lang w:val="uk-UA" w:eastAsia="ja-JP"/>
        </w:rPr>
        <w:t xml:space="preserve">. </w:t>
      </w:r>
    </w:p>
    <w:p w:rsidR="005A29AD" w:rsidRPr="004935F6" w:rsidRDefault="005A29AD" w:rsidP="00DA1DB5">
      <w:pPr>
        <w:tabs>
          <w:tab w:val="left" w:pos="709"/>
          <w:tab w:val="left" w:pos="993"/>
        </w:tabs>
        <w:spacing w:after="0" w:line="240" w:lineRule="auto"/>
        <w:ind w:firstLine="709"/>
        <w:jc w:val="both"/>
        <w:rPr>
          <w:strike/>
          <w:szCs w:val="28"/>
          <w:lang w:val="uk-UA" w:eastAsia="ja-JP"/>
        </w:rPr>
      </w:pPr>
      <w:r>
        <w:rPr>
          <w:spacing w:val="-4"/>
          <w:szCs w:val="28"/>
          <w:lang w:val="uk-UA" w:eastAsia="ja-JP"/>
        </w:rPr>
        <w:t>2.3.6. Реальний конфлікт інтересів – суперечність між приватним інтересом особи та її службовими чи представницькими повноваженнями, що впливає на вчинення чи невчинення дій під час виконання зазначених повноважень.</w:t>
      </w:r>
    </w:p>
    <w:p w:rsidR="005A29AD" w:rsidRPr="004935F6" w:rsidRDefault="005A29AD" w:rsidP="00DA1DB5">
      <w:pPr>
        <w:tabs>
          <w:tab w:val="left" w:pos="709"/>
          <w:tab w:val="left" w:pos="993"/>
        </w:tabs>
        <w:spacing w:after="0" w:line="240" w:lineRule="auto"/>
        <w:ind w:firstLine="709"/>
        <w:jc w:val="both"/>
        <w:rPr>
          <w:szCs w:val="28"/>
          <w:lang w:val="uk-UA" w:eastAsia="ja-JP"/>
        </w:rPr>
      </w:pPr>
      <w:r w:rsidRPr="004935F6">
        <w:rPr>
          <w:szCs w:val="28"/>
          <w:lang w:val="uk-UA" w:eastAsia="ja-JP"/>
        </w:rPr>
        <w:t>2.3.</w:t>
      </w:r>
      <w:r>
        <w:rPr>
          <w:szCs w:val="28"/>
          <w:lang w:val="uk-UA" w:eastAsia="ja-JP"/>
        </w:rPr>
        <w:t>7</w:t>
      </w:r>
      <w:r w:rsidRPr="004935F6">
        <w:rPr>
          <w:szCs w:val="28"/>
          <w:lang w:val="uk-UA" w:eastAsia="ja-JP"/>
        </w:rPr>
        <w:t>. Конкурсна пропозиція</w:t>
      </w:r>
      <w:r w:rsidRPr="004935F6">
        <w:rPr>
          <w:i/>
          <w:szCs w:val="28"/>
          <w:lang w:val="uk-UA" w:eastAsia="ja-JP"/>
        </w:rPr>
        <w:t xml:space="preserve"> – </w:t>
      </w:r>
      <w:r w:rsidRPr="004935F6">
        <w:rPr>
          <w:szCs w:val="28"/>
          <w:lang w:val="uk-UA" w:eastAsia="ja-JP"/>
        </w:rPr>
        <w:t xml:space="preserve">це комплект документів, що готується та подається автором </w:t>
      </w:r>
      <w:r>
        <w:rPr>
          <w:szCs w:val="28"/>
          <w:lang w:val="uk-UA" w:eastAsia="ja-JP"/>
        </w:rPr>
        <w:t>проекту</w:t>
      </w:r>
      <w:r w:rsidRPr="004935F6">
        <w:rPr>
          <w:szCs w:val="28"/>
          <w:lang w:val="uk-UA" w:eastAsia="ja-JP"/>
        </w:rPr>
        <w:t xml:space="preserve"> раді з проведення конкурсу згідно з вимогами, затвердженими Положенням.</w:t>
      </w:r>
    </w:p>
    <w:p w:rsidR="005A29AD" w:rsidRPr="004935F6" w:rsidRDefault="005A29AD" w:rsidP="00DA1DB5">
      <w:pPr>
        <w:tabs>
          <w:tab w:val="left" w:pos="709"/>
          <w:tab w:val="left" w:pos="993"/>
        </w:tabs>
        <w:spacing w:after="0" w:line="240" w:lineRule="auto"/>
        <w:ind w:firstLine="709"/>
        <w:jc w:val="both"/>
        <w:rPr>
          <w:i/>
          <w:szCs w:val="28"/>
          <w:lang w:val="uk-UA" w:eastAsia="ja-JP"/>
        </w:rPr>
      </w:pPr>
      <w:r w:rsidRPr="004935F6">
        <w:rPr>
          <w:szCs w:val="28"/>
          <w:lang w:val="uk-UA" w:eastAsia="ja-JP"/>
        </w:rPr>
        <w:t>2.3.</w:t>
      </w:r>
      <w:r>
        <w:rPr>
          <w:szCs w:val="28"/>
          <w:lang w:val="uk-UA" w:eastAsia="ja-JP"/>
        </w:rPr>
        <w:t>8</w:t>
      </w:r>
      <w:r w:rsidRPr="004935F6">
        <w:rPr>
          <w:szCs w:val="28"/>
          <w:lang w:val="uk-UA" w:eastAsia="ja-JP"/>
        </w:rPr>
        <w:t xml:space="preserve">. Експертна група </w:t>
      </w:r>
      <w:r w:rsidRPr="004935F6">
        <w:rPr>
          <w:i/>
          <w:szCs w:val="28"/>
          <w:lang w:val="uk-UA" w:eastAsia="ja-JP"/>
        </w:rPr>
        <w:t xml:space="preserve">– </w:t>
      </w:r>
      <w:r w:rsidRPr="004935F6">
        <w:rPr>
          <w:szCs w:val="28"/>
          <w:lang w:val="uk-UA" w:eastAsia="ja-JP"/>
        </w:rPr>
        <w:t xml:space="preserve">консультативно-дорадчий орган, створений рішенням ради з проведення конкурсу, члени якої в межах вимог чинного законодавства України проводять аналіз можливості реалізації запропонованих проектів. </w:t>
      </w:r>
    </w:p>
    <w:p w:rsidR="005A29AD" w:rsidRPr="004935F6" w:rsidRDefault="005A29AD" w:rsidP="00DA1DB5">
      <w:pPr>
        <w:tabs>
          <w:tab w:val="left" w:pos="709"/>
          <w:tab w:val="left" w:pos="993"/>
        </w:tabs>
        <w:spacing w:after="0" w:line="240" w:lineRule="auto"/>
        <w:ind w:firstLine="709"/>
        <w:jc w:val="both"/>
        <w:rPr>
          <w:szCs w:val="28"/>
          <w:lang w:val="uk-UA" w:eastAsia="ja-JP"/>
        </w:rPr>
      </w:pPr>
      <w:r w:rsidRPr="004935F6">
        <w:rPr>
          <w:szCs w:val="28"/>
          <w:lang w:val="uk-UA" w:eastAsia="ja-JP"/>
        </w:rPr>
        <w:lastRenderedPageBreak/>
        <w:t>2.3.</w:t>
      </w:r>
      <w:r>
        <w:rPr>
          <w:szCs w:val="28"/>
          <w:lang w:val="uk-UA" w:eastAsia="ja-JP"/>
        </w:rPr>
        <w:t>9</w:t>
      </w:r>
      <w:r w:rsidRPr="004935F6">
        <w:rPr>
          <w:szCs w:val="28"/>
          <w:lang w:val="uk-UA" w:eastAsia="ja-JP"/>
        </w:rPr>
        <w:t xml:space="preserve">. Експертиза проекту – детальний аналіз проекту на </w:t>
      </w:r>
      <w:r>
        <w:rPr>
          <w:szCs w:val="28"/>
          <w:lang w:val="uk-UA" w:eastAsia="ja-JP"/>
        </w:rPr>
        <w:t>предмет можливості</w:t>
      </w:r>
      <w:r w:rsidRPr="004935F6">
        <w:rPr>
          <w:szCs w:val="28"/>
          <w:lang w:val="uk-UA" w:eastAsia="ja-JP"/>
        </w:rPr>
        <w:t xml:space="preserve"> його реалізації за рахунок коштів конкурсу та відповідність вимогам конкурсу.</w:t>
      </w:r>
    </w:p>
    <w:p w:rsidR="005A29AD" w:rsidRPr="004935F6" w:rsidRDefault="005A29AD" w:rsidP="00DA1DB5">
      <w:pPr>
        <w:pStyle w:val="a7"/>
        <w:tabs>
          <w:tab w:val="left" w:pos="709"/>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2.3.</w:t>
      </w:r>
      <w:r>
        <w:rPr>
          <w:rFonts w:ascii="Times New Roman" w:hAnsi="Times New Roman"/>
          <w:sz w:val="28"/>
          <w:szCs w:val="28"/>
          <w:lang w:val="uk-UA" w:eastAsia="ja-JP"/>
        </w:rPr>
        <w:t>10</w:t>
      </w:r>
      <w:r w:rsidRPr="004935F6">
        <w:rPr>
          <w:rFonts w:ascii="Times New Roman" w:hAnsi="Times New Roman"/>
          <w:sz w:val="28"/>
          <w:szCs w:val="28"/>
          <w:lang w:val="uk-UA" w:eastAsia="ja-JP"/>
        </w:rPr>
        <w:t>. Електронна система "Громадський проект" (надалі – електронна система) – інформаційна система автоматизованого керування процесами громадського бюджету, що забезпечує автоматизацію процесів подання та представлення</w:t>
      </w:r>
      <w:r>
        <w:rPr>
          <w:rFonts w:ascii="Times New Roman" w:hAnsi="Times New Roman"/>
          <w:sz w:val="28"/>
          <w:szCs w:val="28"/>
          <w:lang w:val="uk-UA" w:eastAsia="ja-JP"/>
        </w:rPr>
        <w:t xml:space="preserve"> для </w:t>
      </w:r>
      <w:r w:rsidRPr="004935F6">
        <w:rPr>
          <w:rFonts w:ascii="Times New Roman" w:hAnsi="Times New Roman"/>
          <w:sz w:val="28"/>
          <w:szCs w:val="28"/>
          <w:lang w:val="uk-UA" w:eastAsia="ja-JP"/>
        </w:rPr>
        <w:t>голосування проектів, електронного</w:t>
      </w:r>
      <w:r>
        <w:rPr>
          <w:rFonts w:ascii="Times New Roman" w:hAnsi="Times New Roman"/>
          <w:sz w:val="28"/>
          <w:szCs w:val="28"/>
          <w:lang w:val="uk-UA" w:eastAsia="ja-JP"/>
        </w:rPr>
        <w:t xml:space="preserve"> голосування за проекти, зв’язок</w:t>
      </w:r>
      <w:r w:rsidRPr="004935F6">
        <w:rPr>
          <w:rFonts w:ascii="Times New Roman" w:hAnsi="Times New Roman"/>
          <w:sz w:val="28"/>
          <w:szCs w:val="28"/>
          <w:lang w:val="uk-UA" w:eastAsia="ja-JP"/>
        </w:rPr>
        <w:t xml:space="preserve"> з авторами проектів, оприлюднення інформації щодо відібраних проектів та стану їх реалізації.</w:t>
      </w:r>
    </w:p>
    <w:p w:rsidR="005A29AD" w:rsidRPr="004935F6" w:rsidRDefault="005A29AD" w:rsidP="00DA1DB5">
      <w:pPr>
        <w:tabs>
          <w:tab w:val="left" w:pos="709"/>
          <w:tab w:val="left" w:pos="900"/>
        </w:tabs>
        <w:spacing w:after="0" w:line="240" w:lineRule="auto"/>
        <w:ind w:firstLine="709"/>
        <w:jc w:val="both"/>
        <w:rPr>
          <w:lang w:val="uk-UA"/>
        </w:rPr>
      </w:pPr>
      <w:r w:rsidRPr="004935F6">
        <w:rPr>
          <w:szCs w:val="28"/>
          <w:lang w:val="uk-UA" w:eastAsia="ja-JP"/>
        </w:rPr>
        <w:t>2.3.1</w:t>
      </w:r>
      <w:r>
        <w:rPr>
          <w:szCs w:val="28"/>
          <w:lang w:val="uk-UA" w:eastAsia="ja-JP"/>
        </w:rPr>
        <w:t>1.</w:t>
      </w:r>
      <w:r w:rsidRPr="004935F6">
        <w:rPr>
          <w:szCs w:val="28"/>
          <w:lang w:val="uk-UA" w:eastAsia="ja-JP"/>
        </w:rPr>
        <w:t xml:space="preserve"> </w:t>
      </w:r>
      <w:r w:rsidRPr="00212395">
        <w:rPr>
          <w:szCs w:val="28"/>
          <w:lang w:val="uk-UA" w:eastAsia="ja-JP"/>
        </w:rPr>
        <w:t>Он-лайн-голосування – процес визначення мешканцями міста віком з 1</w:t>
      </w:r>
      <w:r w:rsidRPr="00212395">
        <w:rPr>
          <w:szCs w:val="28"/>
          <w:lang w:eastAsia="ja-JP"/>
        </w:rPr>
        <w:t>8</w:t>
      </w:r>
      <w:r w:rsidRPr="00212395">
        <w:rPr>
          <w:szCs w:val="28"/>
          <w:lang w:val="uk-UA" w:eastAsia="ja-JP"/>
        </w:rPr>
        <w:t xml:space="preserve"> років проектів-переможців серед відібраних радою з проведення конкурсу за допомогою електронної системи.</w:t>
      </w:r>
    </w:p>
    <w:p w:rsidR="005A29AD" w:rsidRPr="004935F6" w:rsidRDefault="005A29AD" w:rsidP="00DA1DB5">
      <w:pPr>
        <w:tabs>
          <w:tab w:val="left" w:pos="709"/>
          <w:tab w:val="left" w:pos="993"/>
        </w:tabs>
        <w:spacing w:after="0" w:line="240" w:lineRule="auto"/>
        <w:ind w:firstLine="709"/>
        <w:jc w:val="both"/>
        <w:rPr>
          <w:szCs w:val="28"/>
          <w:lang w:val="uk-UA" w:eastAsia="ja-JP"/>
        </w:rPr>
      </w:pPr>
      <w:r w:rsidRPr="004935F6">
        <w:rPr>
          <w:szCs w:val="28"/>
          <w:lang w:val="uk-UA" w:eastAsia="ja-JP"/>
        </w:rPr>
        <w:t>2.3.1</w:t>
      </w:r>
      <w:r>
        <w:rPr>
          <w:szCs w:val="28"/>
          <w:lang w:val="uk-UA" w:eastAsia="ja-JP"/>
        </w:rPr>
        <w:t>2.</w:t>
      </w:r>
      <w:r w:rsidRPr="004935F6">
        <w:rPr>
          <w:szCs w:val="28"/>
          <w:lang w:val="uk-UA" w:eastAsia="ja-JP"/>
        </w:rPr>
        <w:t xml:space="preserve"> Письмове голосування </w:t>
      </w:r>
      <w:r w:rsidRPr="004935F6">
        <w:rPr>
          <w:i/>
          <w:szCs w:val="28"/>
          <w:lang w:val="uk-UA" w:eastAsia="ja-JP"/>
        </w:rPr>
        <w:t xml:space="preserve">– </w:t>
      </w:r>
      <w:r w:rsidRPr="004935F6">
        <w:rPr>
          <w:szCs w:val="28"/>
          <w:lang w:val="uk-UA" w:eastAsia="ja-JP"/>
        </w:rPr>
        <w:t>процес визначення мешканцями міста</w:t>
      </w:r>
      <w:r>
        <w:rPr>
          <w:szCs w:val="28"/>
          <w:lang w:val="uk-UA" w:eastAsia="ja-JP"/>
        </w:rPr>
        <w:t xml:space="preserve"> віком з 1</w:t>
      </w:r>
      <w:r w:rsidRPr="00CD5822">
        <w:rPr>
          <w:szCs w:val="28"/>
          <w:lang w:val="uk-UA" w:eastAsia="ja-JP"/>
        </w:rPr>
        <w:t>8</w:t>
      </w:r>
      <w:r>
        <w:rPr>
          <w:szCs w:val="28"/>
          <w:lang w:val="uk-UA" w:eastAsia="ja-JP"/>
        </w:rPr>
        <w:t xml:space="preserve"> років</w:t>
      </w:r>
      <w:r w:rsidRPr="004935F6">
        <w:rPr>
          <w:szCs w:val="28"/>
          <w:lang w:val="uk-UA" w:eastAsia="ja-JP"/>
        </w:rPr>
        <w:t>, у тому числі внутрішньо переміщеними особами, які мешкають у Кривому Розі, проектів-переможців серед відібраних радою з проведення конкурсу шляхом заповнення відповідної анкети.</w:t>
      </w:r>
    </w:p>
    <w:p w:rsidR="005A29AD" w:rsidRPr="004935F6" w:rsidRDefault="005A29AD" w:rsidP="00DA1DB5">
      <w:pPr>
        <w:tabs>
          <w:tab w:val="left" w:pos="709"/>
          <w:tab w:val="left" w:pos="993"/>
        </w:tabs>
        <w:spacing w:after="0" w:line="240" w:lineRule="auto"/>
        <w:ind w:firstLine="709"/>
        <w:jc w:val="both"/>
        <w:rPr>
          <w:szCs w:val="28"/>
          <w:lang w:val="uk-UA" w:eastAsia="ja-JP"/>
        </w:rPr>
      </w:pPr>
      <w:r w:rsidRPr="004935F6">
        <w:rPr>
          <w:szCs w:val="28"/>
          <w:lang w:val="uk-UA" w:eastAsia="ja-JP"/>
        </w:rPr>
        <w:t>2.3.1</w:t>
      </w:r>
      <w:r>
        <w:rPr>
          <w:szCs w:val="28"/>
          <w:lang w:val="uk-UA" w:eastAsia="ja-JP"/>
        </w:rPr>
        <w:t xml:space="preserve">3. </w:t>
      </w:r>
      <w:r w:rsidRPr="004935F6">
        <w:rPr>
          <w:bCs/>
          <w:szCs w:val="28"/>
          <w:lang w:val="uk-UA" w:eastAsia="ja-JP"/>
        </w:rPr>
        <w:t xml:space="preserve">Партнер проекту </w:t>
      </w:r>
      <w:r w:rsidRPr="004935F6">
        <w:rPr>
          <w:szCs w:val="28"/>
          <w:lang w:val="uk-UA" w:eastAsia="ja-JP"/>
        </w:rPr>
        <w:t>– фізична чи юридична особа, що бере участь у реалізації проекту, укладанні та виконанні угоди про партнерство.</w:t>
      </w:r>
    </w:p>
    <w:p w:rsidR="005A29AD" w:rsidRPr="004935F6" w:rsidRDefault="005A29AD" w:rsidP="00DA1DB5">
      <w:pPr>
        <w:tabs>
          <w:tab w:val="left" w:pos="709"/>
          <w:tab w:val="left" w:pos="993"/>
        </w:tabs>
        <w:spacing w:after="0" w:line="240" w:lineRule="auto"/>
        <w:ind w:firstLine="709"/>
        <w:jc w:val="both"/>
        <w:rPr>
          <w:szCs w:val="28"/>
          <w:lang w:val="uk-UA" w:eastAsia="ja-JP"/>
        </w:rPr>
      </w:pPr>
      <w:r w:rsidRPr="004935F6">
        <w:rPr>
          <w:szCs w:val="28"/>
          <w:lang w:val="uk-UA" w:eastAsia="ja-JP"/>
        </w:rPr>
        <w:t>2.3.1</w:t>
      </w:r>
      <w:r>
        <w:rPr>
          <w:szCs w:val="28"/>
          <w:lang w:val="uk-UA" w:eastAsia="ja-JP"/>
        </w:rPr>
        <w:t>4.</w:t>
      </w:r>
      <w:r w:rsidRPr="004935F6">
        <w:rPr>
          <w:szCs w:val="28"/>
          <w:lang w:val="uk-UA" w:eastAsia="ja-JP"/>
        </w:rPr>
        <w:t xml:space="preserve"> Публічна закупівля – придбання замовником товарів, робіт і послуг у порядку, установленому Законом України "Про публічні закупівлі".</w:t>
      </w:r>
    </w:p>
    <w:p w:rsidR="005A29AD" w:rsidRPr="00D80216" w:rsidRDefault="005A29AD" w:rsidP="00DA1DB5">
      <w:pPr>
        <w:tabs>
          <w:tab w:val="left" w:pos="709"/>
          <w:tab w:val="left" w:pos="993"/>
        </w:tabs>
        <w:spacing w:after="0" w:line="240" w:lineRule="auto"/>
        <w:ind w:firstLine="709"/>
        <w:jc w:val="center"/>
        <w:rPr>
          <w:szCs w:val="20"/>
          <w:lang w:val="uk-UA" w:eastAsia="ja-JP"/>
        </w:rPr>
      </w:pPr>
    </w:p>
    <w:p w:rsidR="005A29AD" w:rsidRDefault="005A29AD" w:rsidP="00DA1DB5">
      <w:pPr>
        <w:tabs>
          <w:tab w:val="left" w:pos="709"/>
          <w:tab w:val="left" w:pos="993"/>
        </w:tabs>
        <w:spacing w:after="0" w:line="240" w:lineRule="auto"/>
        <w:ind w:left="435"/>
        <w:jc w:val="center"/>
        <w:rPr>
          <w:b/>
          <w:i/>
          <w:szCs w:val="28"/>
          <w:lang w:val="uk-UA" w:eastAsia="ja-JP"/>
        </w:rPr>
      </w:pPr>
      <w:r>
        <w:rPr>
          <w:b/>
          <w:i/>
          <w:szCs w:val="28"/>
          <w:lang w:val="uk-UA" w:eastAsia="ja-JP"/>
        </w:rPr>
        <w:t xml:space="preserve">3. </w:t>
      </w:r>
      <w:r w:rsidRPr="004935F6">
        <w:rPr>
          <w:b/>
          <w:i/>
          <w:szCs w:val="28"/>
          <w:lang w:val="uk-UA" w:eastAsia="ja-JP"/>
        </w:rPr>
        <w:t>УМОВИ КОНКУРСУ</w:t>
      </w:r>
    </w:p>
    <w:p w:rsidR="005A29AD" w:rsidRPr="003E5293" w:rsidRDefault="005A29AD" w:rsidP="00DA1DB5">
      <w:pPr>
        <w:pStyle w:val="a7"/>
        <w:tabs>
          <w:tab w:val="left" w:pos="709"/>
          <w:tab w:val="left" w:pos="1080"/>
          <w:tab w:val="left" w:pos="1440"/>
        </w:tabs>
        <w:spacing w:after="0" w:line="240" w:lineRule="auto"/>
        <w:jc w:val="both"/>
        <w:rPr>
          <w:rFonts w:ascii="Times New Roman" w:hAnsi="Times New Roman"/>
          <w:sz w:val="28"/>
          <w:szCs w:val="28"/>
          <w:lang w:val="uk-UA" w:eastAsia="ja-JP"/>
        </w:rPr>
      </w:pPr>
    </w:p>
    <w:p w:rsidR="005A29AD" w:rsidRPr="004935F6" w:rsidRDefault="005A29AD" w:rsidP="00DA1DB5">
      <w:pPr>
        <w:pStyle w:val="a7"/>
        <w:tabs>
          <w:tab w:val="left" w:pos="142"/>
          <w:tab w:val="left" w:pos="1080"/>
          <w:tab w:val="left" w:pos="1440"/>
        </w:tabs>
        <w:spacing w:after="0" w:line="240" w:lineRule="auto"/>
        <w:ind w:left="0" w:firstLine="720"/>
        <w:jc w:val="both"/>
        <w:rPr>
          <w:rFonts w:ascii="Times New Roman" w:hAnsi="Times New Roman"/>
          <w:sz w:val="28"/>
          <w:szCs w:val="28"/>
          <w:lang w:val="uk-UA" w:eastAsia="ja-JP"/>
        </w:rPr>
      </w:pPr>
      <w:r>
        <w:rPr>
          <w:rFonts w:ascii="Times New Roman" w:hAnsi="Times New Roman"/>
          <w:sz w:val="28"/>
          <w:szCs w:val="28"/>
          <w:lang w:val="uk-UA" w:eastAsia="ja-JP"/>
        </w:rPr>
        <w:t>3.1.</w:t>
      </w:r>
      <w:r w:rsidRPr="004935F6">
        <w:rPr>
          <w:rFonts w:ascii="Times New Roman" w:hAnsi="Times New Roman"/>
          <w:sz w:val="28"/>
          <w:szCs w:val="28"/>
          <w:lang w:val="uk-UA" w:eastAsia="ja-JP"/>
        </w:rPr>
        <w:t xml:space="preserve"> Для участі в конкурсі автори проектів подають конкурсні пропозиції раді з проведення конкурсу в паперовому вигляді за адресою й у строк, визначені в Положенні</w:t>
      </w:r>
      <w:r>
        <w:rPr>
          <w:rFonts w:ascii="Times New Roman" w:hAnsi="Times New Roman"/>
          <w:sz w:val="28"/>
          <w:szCs w:val="28"/>
          <w:lang w:val="uk-UA" w:eastAsia="ja-JP"/>
        </w:rPr>
        <w:t>,</w:t>
      </w:r>
      <w:r w:rsidRPr="004935F6">
        <w:rPr>
          <w:rFonts w:ascii="Times New Roman" w:hAnsi="Times New Roman"/>
          <w:sz w:val="28"/>
          <w:szCs w:val="28"/>
          <w:lang w:val="uk-UA" w:eastAsia="ja-JP"/>
        </w:rPr>
        <w:t xml:space="preserve"> та в електронному вигляді шляхом </w:t>
      </w:r>
      <w:r>
        <w:rPr>
          <w:rFonts w:ascii="Times New Roman" w:hAnsi="Times New Roman"/>
          <w:sz w:val="28"/>
          <w:szCs w:val="28"/>
          <w:lang w:val="uk-UA" w:eastAsia="ja-JP"/>
        </w:rPr>
        <w:t>ув</w:t>
      </w:r>
      <w:r w:rsidRPr="004935F6">
        <w:rPr>
          <w:rFonts w:ascii="Times New Roman" w:hAnsi="Times New Roman"/>
          <w:sz w:val="28"/>
          <w:szCs w:val="28"/>
          <w:lang w:val="uk-UA" w:eastAsia="ja-JP"/>
        </w:rPr>
        <w:t>едення до електрон</w:t>
      </w:r>
      <w:r>
        <w:rPr>
          <w:rFonts w:ascii="Times New Roman" w:hAnsi="Times New Roman"/>
          <w:sz w:val="28"/>
          <w:szCs w:val="28"/>
          <w:lang w:val="uk-UA" w:eastAsia="ja-JP"/>
        </w:rPr>
        <w:t xml:space="preserve">ної системи </w:t>
      </w:r>
      <w:r w:rsidRPr="00212395">
        <w:rPr>
          <w:rFonts w:ascii="Times New Roman" w:hAnsi="Times New Roman"/>
          <w:sz w:val="28"/>
          <w:szCs w:val="28"/>
          <w:lang w:val="uk-UA" w:eastAsia="ja-JP"/>
        </w:rPr>
        <w:t>https://gb.kr.gov.ua.</w:t>
      </w:r>
    </w:p>
    <w:p w:rsidR="005A29AD" w:rsidRPr="003F0D13" w:rsidRDefault="005A29AD" w:rsidP="00DA1DB5">
      <w:pPr>
        <w:pStyle w:val="a7"/>
        <w:tabs>
          <w:tab w:val="left" w:pos="0"/>
          <w:tab w:val="left" w:pos="900"/>
          <w:tab w:val="left" w:pos="1134"/>
        </w:tabs>
        <w:spacing w:after="0" w:line="240" w:lineRule="auto"/>
        <w:ind w:left="0" w:firstLine="720"/>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3.2. Проекти за обсягом фінансування за рахунок коштів громадського бюджету м. </w:t>
      </w:r>
      <w:r w:rsidRPr="003F0D13">
        <w:rPr>
          <w:rFonts w:ascii="Times New Roman" w:hAnsi="Times New Roman"/>
          <w:sz w:val="28"/>
          <w:szCs w:val="28"/>
          <w:lang w:val="uk-UA" w:eastAsia="ja-JP"/>
        </w:rPr>
        <w:t xml:space="preserve">Кривого Рогу розподіляються на </w:t>
      </w:r>
      <w:r w:rsidRPr="00FB0641">
        <w:rPr>
          <w:rFonts w:ascii="Times New Roman" w:hAnsi="Times New Roman"/>
          <w:sz w:val="28"/>
          <w:szCs w:val="28"/>
          <w:lang w:val="uk-UA" w:eastAsia="ja-JP"/>
        </w:rPr>
        <w:t>сім</w:t>
      </w:r>
      <w:r>
        <w:rPr>
          <w:rFonts w:ascii="Times New Roman" w:hAnsi="Times New Roman"/>
          <w:sz w:val="28"/>
          <w:szCs w:val="28"/>
          <w:lang w:val="uk-UA" w:eastAsia="ja-JP"/>
        </w:rPr>
        <w:t xml:space="preserve"> </w:t>
      </w:r>
      <w:r w:rsidRPr="003F0D13">
        <w:rPr>
          <w:rFonts w:ascii="Times New Roman" w:hAnsi="Times New Roman"/>
          <w:sz w:val="28"/>
          <w:szCs w:val="28"/>
          <w:lang w:val="uk-UA" w:eastAsia="ja-JP"/>
        </w:rPr>
        <w:t xml:space="preserve">груп: </w:t>
      </w:r>
    </w:p>
    <w:p w:rsidR="005A29AD" w:rsidRPr="00212395" w:rsidRDefault="005A29AD" w:rsidP="00DA1DB5">
      <w:pPr>
        <w:spacing w:after="0" w:line="240" w:lineRule="auto"/>
        <w:ind w:firstLine="708"/>
        <w:jc w:val="both"/>
        <w:rPr>
          <w:szCs w:val="28"/>
          <w:lang w:val="uk-UA"/>
        </w:rPr>
      </w:pPr>
      <w:r w:rsidRPr="00C90EC9">
        <w:rPr>
          <w:szCs w:val="28"/>
          <w:lang w:val="uk-UA" w:eastAsia="ja-JP"/>
        </w:rPr>
        <w:t>3.2.1</w:t>
      </w:r>
      <w:r w:rsidRPr="00212395">
        <w:rPr>
          <w:szCs w:val="28"/>
          <w:lang w:val="uk-UA" w:eastAsia="ja-JP"/>
        </w:rPr>
        <w:t xml:space="preserve">. "Освітні проекти" − </w:t>
      </w:r>
      <w:r w:rsidRPr="00212395">
        <w:rPr>
          <w:szCs w:val="28"/>
          <w:lang w:val="uk-UA"/>
        </w:rPr>
        <w:t xml:space="preserve">це проекти, реалізація яких спрямована на виконання заходів </w:t>
      </w:r>
      <w:r>
        <w:rPr>
          <w:szCs w:val="28"/>
          <w:lang w:val="uk-UA"/>
        </w:rPr>
        <w:t>у</w:t>
      </w:r>
      <w:r w:rsidRPr="00212395">
        <w:rPr>
          <w:szCs w:val="28"/>
          <w:lang w:val="uk-UA"/>
        </w:rPr>
        <w:t xml:space="preserve"> шкільних, дошкільних, позашкільних навчальних заклад</w:t>
      </w:r>
      <w:r>
        <w:rPr>
          <w:szCs w:val="28"/>
          <w:lang w:val="uk-UA"/>
        </w:rPr>
        <w:t>ах</w:t>
      </w:r>
      <w:r w:rsidRPr="00212395">
        <w:rPr>
          <w:szCs w:val="28"/>
          <w:lang w:val="uk-UA"/>
        </w:rPr>
        <w:t xml:space="preserve">, що належать </w:t>
      </w:r>
      <w:r w:rsidRPr="00212395">
        <w:rPr>
          <w:spacing w:val="4"/>
          <w:szCs w:val="28"/>
          <w:lang w:val="uk-UA" w:eastAsia="ja-JP"/>
        </w:rPr>
        <w:t>територіальній громаді міста Кривого Рогу</w:t>
      </w:r>
      <w:r>
        <w:rPr>
          <w:spacing w:val="4"/>
          <w:szCs w:val="28"/>
          <w:lang w:val="uk-UA" w:eastAsia="ja-JP"/>
        </w:rPr>
        <w:t>.</w:t>
      </w:r>
      <w:r>
        <w:rPr>
          <w:szCs w:val="28"/>
          <w:lang w:val="uk-UA"/>
        </w:rPr>
        <w:t xml:space="preserve"> Серед них для:</w:t>
      </w:r>
    </w:p>
    <w:p w:rsidR="005A29AD" w:rsidRPr="00212395" w:rsidRDefault="005A29AD" w:rsidP="00DA1DB5">
      <w:pPr>
        <w:spacing w:after="0" w:line="240" w:lineRule="auto"/>
        <w:ind w:firstLine="708"/>
        <w:jc w:val="both"/>
        <w:rPr>
          <w:szCs w:val="28"/>
          <w:lang w:val="uk-UA"/>
        </w:rPr>
      </w:pPr>
      <w:r w:rsidRPr="00212395">
        <w:rPr>
          <w:szCs w:val="28"/>
          <w:lang w:val="uk-UA"/>
        </w:rPr>
        <w:t xml:space="preserve">3.2.1.1. </w:t>
      </w:r>
      <w:r>
        <w:rPr>
          <w:szCs w:val="28"/>
          <w:lang w:val="uk-UA"/>
        </w:rPr>
        <w:t>Шкільних</w:t>
      </w:r>
      <w:r w:rsidRPr="00212395">
        <w:rPr>
          <w:szCs w:val="28"/>
          <w:lang w:val="uk-UA"/>
        </w:rPr>
        <w:t xml:space="preserve"> з</w:t>
      </w:r>
      <w:r>
        <w:rPr>
          <w:szCs w:val="28"/>
          <w:lang w:val="uk-UA"/>
        </w:rPr>
        <w:t>акладів</w:t>
      </w:r>
      <w:r w:rsidRPr="00212395">
        <w:rPr>
          <w:szCs w:val="28"/>
          <w:lang w:val="uk-UA" w:eastAsia="ja-JP"/>
        </w:rPr>
        <w:t>:</w:t>
      </w:r>
    </w:p>
    <w:p w:rsidR="005A29AD" w:rsidRPr="00212395" w:rsidRDefault="005A29AD" w:rsidP="00DA1DB5">
      <w:pPr>
        <w:pStyle w:val="a7"/>
        <w:tabs>
          <w:tab w:val="left" w:pos="0"/>
          <w:tab w:val="left" w:pos="900"/>
          <w:tab w:val="left" w:pos="1134"/>
        </w:tabs>
        <w:spacing w:after="0" w:line="240" w:lineRule="auto"/>
        <w:ind w:left="0" w:firstLine="720"/>
        <w:jc w:val="both"/>
        <w:rPr>
          <w:rFonts w:ascii="Times New Roman" w:hAnsi="Times New Roman"/>
          <w:sz w:val="28"/>
          <w:szCs w:val="28"/>
          <w:lang w:val="uk-UA" w:eastAsia="ja-JP"/>
        </w:rPr>
      </w:pPr>
      <w:r w:rsidRPr="00212395">
        <w:rPr>
          <w:rFonts w:ascii="Times New Roman" w:hAnsi="Times New Roman"/>
          <w:sz w:val="28"/>
          <w:szCs w:val="28"/>
          <w:lang w:val="uk-UA" w:eastAsia="ja-JP"/>
        </w:rPr>
        <w:t>3.2.1.1.1 малі − з обсягом фінансування до 500 тис. грн; на такі проекті виділяється 7,1% загально</w:t>
      </w:r>
      <w:r>
        <w:rPr>
          <w:rFonts w:ascii="Times New Roman" w:hAnsi="Times New Roman"/>
          <w:sz w:val="28"/>
          <w:szCs w:val="28"/>
          <w:lang w:val="uk-UA" w:eastAsia="ja-JP"/>
        </w:rPr>
        <w:t>го обсягу громадського бюджету;</w:t>
      </w:r>
    </w:p>
    <w:p w:rsidR="005A29AD" w:rsidRPr="00212395" w:rsidRDefault="005A29AD" w:rsidP="00DA1DB5">
      <w:pPr>
        <w:pStyle w:val="a7"/>
        <w:tabs>
          <w:tab w:val="left" w:pos="0"/>
          <w:tab w:val="left" w:pos="900"/>
          <w:tab w:val="left" w:pos="1134"/>
        </w:tabs>
        <w:spacing w:after="0" w:line="240" w:lineRule="auto"/>
        <w:ind w:left="0" w:firstLine="720"/>
        <w:jc w:val="both"/>
        <w:rPr>
          <w:rFonts w:ascii="Times New Roman" w:hAnsi="Times New Roman"/>
          <w:sz w:val="28"/>
          <w:szCs w:val="28"/>
          <w:lang w:val="uk-UA" w:eastAsia="ja-JP"/>
        </w:rPr>
      </w:pPr>
      <w:r>
        <w:rPr>
          <w:rFonts w:ascii="Times New Roman" w:hAnsi="Times New Roman"/>
          <w:sz w:val="28"/>
          <w:szCs w:val="28"/>
          <w:lang w:val="uk-UA" w:eastAsia="ja-JP"/>
        </w:rPr>
        <w:t>3.2.1.1.2</w:t>
      </w:r>
      <w:r w:rsidRPr="00212395">
        <w:rPr>
          <w:rFonts w:ascii="Times New Roman" w:hAnsi="Times New Roman"/>
          <w:sz w:val="28"/>
          <w:szCs w:val="28"/>
          <w:lang w:val="uk-UA" w:eastAsia="ja-JP"/>
        </w:rPr>
        <w:t xml:space="preserve"> великі − з обсягом фінансування від 500 до 1400 тис. грн.; на такі проекті виділяється 16% загального</w:t>
      </w:r>
      <w:r>
        <w:rPr>
          <w:rFonts w:ascii="Times New Roman" w:hAnsi="Times New Roman"/>
          <w:sz w:val="28"/>
          <w:szCs w:val="28"/>
          <w:lang w:val="uk-UA" w:eastAsia="ja-JP"/>
        </w:rPr>
        <w:t xml:space="preserve"> обсягу громадського бюджету;</w:t>
      </w:r>
    </w:p>
    <w:p w:rsidR="005A29AD" w:rsidRPr="00212395" w:rsidRDefault="005A29AD" w:rsidP="00DA1DB5">
      <w:pPr>
        <w:spacing w:after="0" w:line="240" w:lineRule="auto"/>
        <w:ind w:firstLine="708"/>
        <w:jc w:val="both"/>
        <w:rPr>
          <w:szCs w:val="28"/>
          <w:lang w:val="uk-UA"/>
        </w:rPr>
      </w:pPr>
      <w:r w:rsidRPr="00212395">
        <w:rPr>
          <w:szCs w:val="28"/>
          <w:lang w:val="uk-UA" w:eastAsia="ja-JP"/>
        </w:rPr>
        <w:t>3.2.1.2. Дошкільн</w:t>
      </w:r>
      <w:r>
        <w:rPr>
          <w:szCs w:val="28"/>
          <w:lang w:val="uk-UA" w:eastAsia="ja-JP"/>
        </w:rPr>
        <w:t>их</w:t>
      </w:r>
      <w:r w:rsidRPr="00212395">
        <w:rPr>
          <w:szCs w:val="28"/>
          <w:lang w:val="uk-UA" w:eastAsia="ja-JP"/>
        </w:rPr>
        <w:t xml:space="preserve"> та позашкільн</w:t>
      </w:r>
      <w:r>
        <w:rPr>
          <w:szCs w:val="28"/>
          <w:lang w:val="uk-UA" w:eastAsia="ja-JP"/>
        </w:rPr>
        <w:t>их</w:t>
      </w:r>
      <w:r w:rsidRPr="00212395">
        <w:rPr>
          <w:szCs w:val="28"/>
          <w:lang w:val="uk-UA" w:eastAsia="ja-JP"/>
        </w:rPr>
        <w:t xml:space="preserve"> навчальн</w:t>
      </w:r>
      <w:r>
        <w:rPr>
          <w:szCs w:val="28"/>
          <w:lang w:val="uk-UA" w:eastAsia="ja-JP"/>
        </w:rPr>
        <w:t>их</w:t>
      </w:r>
      <w:r w:rsidRPr="00212395">
        <w:rPr>
          <w:szCs w:val="28"/>
          <w:lang w:val="uk-UA" w:eastAsia="ja-JP"/>
        </w:rPr>
        <w:t xml:space="preserve"> заклад</w:t>
      </w:r>
      <w:r>
        <w:rPr>
          <w:szCs w:val="28"/>
          <w:lang w:val="uk-UA" w:eastAsia="ja-JP"/>
        </w:rPr>
        <w:t>ів</w:t>
      </w:r>
      <w:r w:rsidRPr="00212395">
        <w:rPr>
          <w:szCs w:val="28"/>
          <w:lang w:val="uk-UA" w:eastAsia="ja-JP"/>
        </w:rPr>
        <w:t>:</w:t>
      </w:r>
    </w:p>
    <w:p w:rsidR="005A29AD" w:rsidRPr="00212395" w:rsidRDefault="005A29AD" w:rsidP="00DA1DB5">
      <w:pPr>
        <w:pStyle w:val="a7"/>
        <w:tabs>
          <w:tab w:val="left" w:pos="0"/>
          <w:tab w:val="left" w:pos="900"/>
          <w:tab w:val="left" w:pos="1134"/>
        </w:tabs>
        <w:spacing w:after="0" w:line="240" w:lineRule="auto"/>
        <w:ind w:left="0" w:firstLine="720"/>
        <w:jc w:val="both"/>
        <w:rPr>
          <w:rFonts w:ascii="Times New Roman" w:hAnsi="Times New Roman"/>
          <w:sz w:val="28"/>
          <w:szCs w:val="28"/>
          <w:lang w:val="uk-UA" w:eastAsia="ja-JP"/>
        </w:rPr>
      </w:pPr>
      <w:r>
        <w:rPr>
          <w:rFonts w:ascii="Times New Roman" w:hAnsi="Times New Roman"/>
          <w:sz w:val="28"/>
          <w:szCs w:val="28"/>
          <w:lang w:val="uk-UA" w:eastAsia="ja-JP"/>
        </w:rPr>
        <w:t>3.2.1.2.1</w:t>
      </w:r>
      <w:r w:rsidRPr="00212395">
        <w:rPr>
          <w:rFonts w:ascii="Times New Roman" w:hAnsi="Times New Roman"/>
          <w:sz w:val="28"/>
          <w:szCs w:val="28"/>
          <w:lang w:val="uk-UA" w:eastAsia="ja-JP"/>
        </w:rPr>
        <w:t xml:space="preserve"> малі − з обсягом фінансування до 500 тис. грн; на такі проекті виділяється 5,4% загального</w:t>
      </w:r>
      <w:r>
        <w:rPr>
          <w:rFonts w:ascii="Times New Roman" w:hAnsi="Times New Roman"/>
          <w:sz w:val="28"/>
          <w:szCs w:val="28"/>
          <w:lang w:val="uk-UA" w:eastAsia="ja-JP"/>
        </w:rPr>
        <w:t xml:space="preserve"> обсягу громадського бюджету;</w:t>
      </w:r>
    </w:p>
    <w:p w:rsidR="005A29AD" w:rsidRPr="00212395" w:rsidRDefault="005A29AD" w:rsidP="00DA1DB5">
      <w:pPr>
        <w:pStyle w:val="a7"/>
        <w:tabs>
          <w:tab w:val="left" w:pos="0"/>
          <w:tab w:val="left" w:pos="900"/>
          <w:tab w:val="left" w:pos="1134"/>
        </w:tabs>
        <w:spacing w:after="0" w:line="240" w:lineRule="auto"/>
        <w:ind w:left="0" w:firstLine="720"/>
        <w:jc w:val="both"/>
        <w:rPr>
          <w:rFonts w:ascii="Times New Roman" w:hAnsi="Times New Roman"/>
          <w:sz w:val="28"/>
          <w:szCs w:val="28"/>
          <w:lang w:val="uk-UA" w:eastAsia="ja-JP"/>
        </w:rPr>
      </w:pPr>
      <w:r>
        <w:rPr>
          <w:rFonts w:ascii="Times New Roman" w:hAnsi="Times New Roman"/>
          <w:sz w:val="28"/>
          <w:szCs w:val="28"/>
          <w:lang w:val="uk-UA" w:eastAsia="ja-JP"/>
        </w:rPr>
        <w:t>3.2.1.2.2</w:t>
      </w:r>
      <w:r w:rsidRPr="00212395">
        <w:rPr>
          <w:rFonts w:ascii="Times New Roman" w:hAnsi="Times New Roman"/>
          <w:sz w:val="28"/>
          <w:szCs w:val="28"/>
          <w:lang w:val="uk-UA" w:eastAsia="ja-JP"/>
        </w:rPr>
        <w:t xml:space="preserve"> великі − з обсягом фінансування від 500 до 1400 тис. грн.; на такі проекті виділяється 10% загального </w:t>
      </w:r>
      <w:r>
        <w:rPr>
          <w:rFonts w:ascii="Times New Roman" w:hAnsi="Times New Roman"/>
          <w:sz w:val="28"/>
          <w:szCs w:val="28"/>
          <w:lang w:val="uk-UA" w:eastAsia="ja-JP"/>
        </w:rPr>
        <w:t>обсягу громадського бюджету.</w:t>
      </w:r>
    </w:p>
    <w:p w:rsidR="005A29AD" w:rsidRDefault="005A29AD" w:rsidP="00DA1DB5">
      <w:pPr>
        <w:pStyle w:val="a7"/>
        <w:tabs>
          <w:tab w:val="left" w:pos="0"/>
          <w:tab w:val="left" w:pos="900"/>
          <w:tab w:val="left" w:pos="1134"/>
        </w:tabs>
        <w:spacing w:before="60" w:after="0" w:line="240" w:lineRule="auto"/>
        <w:ind w:left="0" w:firstLine="720"/>
        <w:jc w:val="both"/>
        <w:rPr>
          <w:rFonts w:ascii="Times New Roman" w:hAnsi="Times New Roman"/>
          <w:sz w:val="28"/>
          <w:szCs w:val="28"/>
          <w:lang w:val="uk-UA" w:eastAsia="ja-JP"/>
        </w:rPr>
      </w:pPr>
    </w:p>
    <w:p w:rsidR="005A29AD" w:rsidRDefault="005A29AD" w:rsidP="00DA1DB5">
      <w:pPr>
        <w:pStyle w:val="a7"/>
        <w:tabs>
          <w:tab w:val="left" w:pos="0"/>
          <w:tab w:val="left" w:pos="900"/>
          <w:tab w:val="left" w:pos="1134"/>
        </w:tabs>
        <w:spacing w:after="0" w:line="240" w:lineRule="auto"/>
        <w:ind w:left="0" w:firstLine="720"/>
        <w:jc w:val="both"/>
        <w:rPr>
          <w:rFonts w:ascii="Times New Roman" w:hAnsi="Times New Roman"/>
          <w:sz w:val="28"/>
          <w:szCs w:val="28"/>
          <w:lang w:val="uk-UA" w:eastAsia="ja-JP"/>
        </w:rPr>
      </w:pPr>
      <w:r w:rsidRPr="00212395">
        <w:rPr>
          <w:rFonts w:ascii="Times New Roman" w:hAnsi="Times New Roman"/>
          <w:sz w:val="28"/>
          <w:szCs w:val="28"/>
          <w:lang w:val="uk-UA" w:eastAsia="ja-JP"/>
        </w:rPr>
        <w:lastRenderedPageBreak/>
        <w:t>3.2.2. "Молодіжні проекти" – це проекти</w:t>
      </w:r>
      <w:r>
        <w:rPr>
          <w:rFonts w:ascii="Times New Roman" w:hAnsi="Times New Roman"/>
          <w:sz w:val="28"/>
          <w:szCs w:val="28"/>
          <w:lang w:val="uk-UA" w:eastAsia="ja-JP"/>
        </w:rPr>
        <w:t xml:space="preserve">, запропоновані мешканцями віком від 18 до 35 років та спрямовані на організацію й </w:t>
      </w:r>
      <w:r w:rsidRPr="00212395">
        <w:rPr>
          <w:rFonts w:ascii="Times New Roman" w:hAnsi="Times New Roman"/>
          <w:sz w:val="28"/>
          <w:szCs w:val="28"/>
          <w:lang w:val="uk-UA" w:eastAsia="ja-JP"/>
        </w:rPr>
        <w:t>проведення заходів</w:t>
      </w:r>
      <w:r w:rsidRPr="00C90EC9">
        <w:rPr>
          <w:rFonts w:ascii="Times New Roman" w:hAnsi="Times New Roman"/>
          <w:sz w:val="28"/>
          <w:szCs w:val="28"/>
          <w:lang w:val="uk-UA" w:eastAsia="ja-JP"/>
        </w:rPr>
        <w:t xml:space="preserve"> </w:t>
      </w:r>
      <w:r w:rsidRPr="00CD5822">
        <w:rPr>
          <w:rFonts w:ascii="Times New Roman" w:hAnsi="Times New Roman"/>
          <w:sz w:val="28"/>
          <w:szCs w:val="28"/>
          <w:lang w:val="uk-UA" w:eastAsia="ja-JP"/>
        </w:rPr>
        <w:t>для молоді</w:t>
      </w:r>
      <w:r>
        <w:rPr>
          <w:rFonts w:ascii="Times New Roman" w:hAnsi="Times New Roman"/>
          <w:sz w:val="28"/>
          <w:szCs w:val="28"/>
          <w:lang w:val="uk-UA" w:eastAsia="ja-JP"/>
        </w:rPr>
        <w:t>, які не включають</w:t>
      </w:r>
      <w:r w:rsidRPr="00212395">
        <w:rPr>
          <w:rFonts w:ascii="Times New Roman" w:hAnsi="Times New Roman"/>
          <w:sz w:val="28"/>
          <w:szCs w:val="28"/>
          <w:lang w:val="uk-UA" w:eastAsia="ja-JP"/>
        </w:rPr>
        <w:t xml:space="preserve"> придбання, утримання та ремонту майна, що не належить територіальній громаді міста Кривого Рогу (придбання необоротних активів (основних засобів, інших необоротних матеріальних активів, нематеріальних активів), малоцінних та швидкозношуваних предметів, ремонт приміщень, будівель та іншого майна тощо). Обсяг фінансування до 200 тис. грн., на такі проекти виділяється 7,7% загального обсягу громадського бюджету. </w:t>
      </w:r>
      <w:r>
        <w:rPr>
          <w:rFonts w:ascii="Times New Roman" w:hAnsi="Times New Roman"/>
          <w:sz w:val="28"/>
          <w:szCs w:val="28"/>
          <w:lang w:val="uk-UA"/>
        </w:rPr>
        <w:t>Співфінансування проектів</w:t>
      </w:r>
      <w:r w:rsidRPr="00212395">
        <w:rPr>
          <w:rFonts w:ascii="Times New Roman" w:hAnsi="Times New Roman"/>
          <w:sz w:val="28"/>
          <w:szCs w:val="28"/>
          <w:lang w:val="uk-UA"/>
        </w:rPr>
        <w:t xml:space="preserve"> </w:t>
      </w:r>
      <w:r>
        <w:rPr>
          <w:rFonts w:ascii="Times New Roman" w:hAnsi="Times New Roman"/>
          <w:sz w:val="28"/>
          <w:szCs w:val="28"/>
          <w:lang w:val="uk-UA"/>
        </w:rPr>
        <w:t>у</w:t>
      </w:r>
      <w:r w:rsidRPr="00212395">
        <w:rPr>
          <w:rFonts w:ascii="Times New Roman" w:hAnsi="Times New Roman"/>
          <w:sz w:val="28"/>
          <w:szCs w:val="28"/>
          <w:lang w:val="uk-UA"/>
        </w:rPr>
        <w:t xml:space="preserve"> зазначеній групі відсутнє.</w:t>
      </w:r>
    </w:p>
    <w:p w:rsidR="005A29AD" w:rsidRPr="00212395" w:rsidRDefault="005A29AD" w:rsidP="00DA1DB5">
      <w:pPr>
        <w:spacing w:after="0" w:line="240" w:lineRule="auto"/>
        <w:ind w:firstLine="709"/>
        <w:jc w:val="both"/>
        <w:rPr>
          <w:szCs w:val="28"/>
          <w:lang w:val="uk-UA"/>
        </w:rPr>
      </w:pPr>
      <w:r w:rsidRPr="00212395">
        <w:rPr>
          <w:szCs w:val="28"/>
          <w:lang w:val="uk-UA"/>
        </w:rPr>
        <w:t xml:space="preserve">3.2.3. "Муніципальні проекти" - це проекти, результати реалізації яких спрямовані на поліпшення інфраструктури міста, збагачення </w:t>
      </w:r>
      <w:r>
        <w:rPr>
          <w:szCs w:val="28"/>
          <w:lang w:val="uk-UA"/>
        </w:rPr>
        <w:t>його культурного надбання</w:t>
      </w:r>
      <w:r w:rsidRPr="00212395">
        <w:rPr>
          <w:szCs w:val="28"/>
          <w:lang w:val="uk-UA"/>
        </w:rPr>
        <w:t>, проведення різноманітних заходів для мешканців (туристичних, спортивних, розважальних) тощо</w:t>
      </w:r>
      <w:r>
        <w:rPr>
          <w:szCs w:val="28"/>
          <w:lang w:val="uk-UA"/>
        </w:rPr>
        <w:t>. Серед них:</w:t>
      </w:r>
    </w:p>
    <w:p w:rsidR="005A29AD" w:rsidRDefault="005A29AD" w:rsidP="00DA1DB5">
      <w:pPr>
        <w:pStyle w:val="a7"/>
        <w:tabs>
          <w:tab w:val="left" w:pos="0"/>
          <w:tab w:val="left" w:pos="900"/>
          <w:tab w:val="left" w:pos="1134"/>
        </w:tabs>
        <w:spacing w:before="60" w:after="0" w:line="240" w:lineRule="auto"/>
        <w:ind w:left="0" w:firstLine="720"/>
        <w:jc w:val="both"/>
        <w:rPr>
          <w:rFonts w:ascii="Times New Roman" w:hAnsi="Times New Roman"/>
          <w:sz w:val="28"/>
          <w:szCs w:val="28"/>
          <w:lang w:val="uk-UA" w:eastAsia="ja-JP"/>
        </w:rPr>
      </w:pPr>
      <w:r>
        <w:rPr>
          <w:rFonts w:ascii="Times New Roman" w:hAnsi="Times New Roman"/>
          <w:sz w:val="28"/>
          <w:szCs w:val="28"/>
          <w:lang w:val="uk-UA"/>
        </w:rPr>
        <w:t>3.2.3.1</w:t>
      </w:r>
      <w:r w:rsidRPr="00212395">
        <w:rPr>
          <w:rFonts w:ascii="Times New Roman" w:hAnsi="Times New Roman"/>
          <w:sz w:val="28"/>
          <w:szCs w:val="28"/>
          <w:lang w:val="uk-UA"/>
        </w:rPr>
        <w:t xml:space="preserve"> малі –</w:t>
      </w:r>
      <w:r w:rsidRPr="00212395">
        <w:rPr>
          <w:szCs w:val="28"/>
          <w:lang w:val="uk-UA"/>
        </w:rPr>
        <w:t xml:space="preserve"> </w:t>
      </w:r>
      <w:r w:rsidRPr="00212395">
        <w:rPr>
          <w:rFonts w:ascii="Times New Roman" w:hAnsi="Times New Roman"/>
          <w:sz w:val="28"/>
          <w:szCs w:val="28"/>
          <w:lang w:val="uk-UA" w:eastAsia="ja-JP"/>
        </w:rPr>
        <w:t xml:space="preserve">з обсягом фінансування до 500 тис. грн.; на такі проекті виділяється 19,2% загального обсягу громадського бюджету </w:t>
      </w:r>
      <w:r>
        <w:rPr>
          <w:rFonts w:ascii="Times New Roman" w:hAnsi="Times New Roman"/>
          <w:sz w:val="28"/>
          <w:szCs w:val="28"/>
          <w:lang w:val="uk-UA" w:eastAsia="ja-JP"/>
        </w:rPr>
        <w:t>;</w:t>
      </w:r>
    </w:p>
    <w:p w:rsidR="005A29AD" w:rsidRDefault="005A29AD" w:rsidP="00DA1DB5">
      <w:pPr>
        <w:pStyle w:val="a7"/>
        <w:tabs>
          <w:tab w:val="left" w:pos="0"/>
          <w:tab w:val="left" w:pos="900"/>
          <w:tab w:val="left" w:pos="1134"/>
        </w:tabs>
        <w:spacing w:before="60" w:after="0" w:line="240" w:lineRule="auto"/>
        <w:ind w:left="0" w:firstLine="720"/>
        <w:jc w:val="both"/>
        <w:rPr>
          <w:rFonts w:ascii="Times New Roman" w:hAnsi="Times New Roman"/>
          <w:sz w:val="28"/>
          <w:szCs w:val="28"/>
          <w:lang w:val="uk-UA" w:eastAsia="ja-JP"/>
        </w:rPr>
      </w:pPr>
      <w:r w:rsidRPr="00212395">
        <w:rPr>
          <w:rFonts w:ascii="Times New Roman" w:hAnsi="Times New Roman"/>
          <w:sz w:val="28"/>
          <w:szCs w:val="28"/>
          <w:lang w:val="uk-UA" w:eastAsia="ja-JP"/>
        </w:rPr>
        <w:t>3.2.3.2 великі − з обсягом фінансування</w:t>
      </w:r>
      <w:r>
        <w:rPr>
          <w:rFonts w:ascii="Times New Roman" w:hAnsi="Times New Roman"/>
          <w:sz w:val="28"/>
          <w:szCs w:val="28"/>
          <w:lang w:val="uk-UA" w:eastAsia="ja-JP"/>
        </w:rPr>
        <w:t xml:space="preserve"> від 500 тис. грн. до 1 400 тис. </w:t>
      </w:r>
      <w:r w:rsidRPr="00212395">
        <w:rPr>
          <w:rFonts w:ascii="Times New Roman" w:hAnsi="Times New Roman"/>
          <w:sz w:val="28"/>
          <w:szCs w:val="28"/>
          <w:lang w:val="uk-UA" w:eastAsia="ja-JP"/>
        </w:rPr>
        <w:t>грн.; на такі проекті виділяється 34,6% загального обсягу громадського бюджету.</w:t>
      </w:r>
    </w:p>
    <w:p w:rsidR="005A29AD" w:rsidRDefault="005A29AD" w:rsidP="00DA1DB5">
      <w:pPr>
        <w:pStyle w:val="a7"/>
        <w:tabs>
          <w:tab w:val="left" w:pos="0"/>
          <w:tab w:val="left" w:pos="900"/>
          <w:tab w:val="left" w:pos="1134"/>
        </w:tabs>
        <w:spacing w:before="60" w:after="60" w:line="240" w:lineRule="auto"/>
        <w:ind w:left="0" w:firstLine="720"/>
        <w:jc w:val="both"/>
        <w:rPr>
          <w:rFonts w:ascii="Times New Roman" w:hAnsi="Times New Roman"/>
          <w:sz w:val="28"/>
          <w:szCs w:val="28"/>
          <w:lang w:val="uk-UA" w:eastAsia="ja-JP"/>
        </w:rPr>
      </w:pPr>
      <w:r>
        <w:rPr>
          <w:rFonts w:ascii="Times New Roman" w:hAnsi="Times New Roman"/>
          <w:sz w:val="28"/>
          <w:szCs w:val="28"/>
          <w:lang w:val="uk-UA" w:eastAsia="ja-JP"/>
        </w:rPr>
        <w:t xml:space="preserve">3.3. </w:t>
      </w:r>
      <w:r w:rsidRPr="00212395">
        <w:rPr>
          <w:rFonts w:ascii="Times New Roman" w:hAnsi="Times New Roman"/>
          <w:sz w:val="28"/>
          <w:szCs w:val="28"/>
          <w:lang w:val="uk-UA" w:eastAsia="ja-JP"/>
        </w:rPr>
        <w:t>Проекти, к</w:t>
      </w:r>
      <w:r>
        <w:rPr>
          <w:rFonts w:ascii="Times New Roman" w:hAnsi="Times New Roman"/>
          <w:sz w:val="28"/>
          <w:szCs w:val="28"/>
          <w:lang w:val="uk-UA" w:eastAsia="ja-JP"/>
        </w:rPr>
        <w:t>рім "освітніх", мають</w:t>
      </w:r>
      <w:r w:rsidRPr="00212395">
        <w:rPr>
          <w:rFonts w:ascii="Times New Roman" w:hAnsi="Times New Roman"/>
          <w:sz w:val="28"/>
          <w:szCs w:val="28"/>
          <w:lang w:val="uk-UA" w:eastAsia="ja-JP"/>
        </w:rPr>
        <w:t xml:space="preserve"> бути адаптовані для віль</w:t>
      </w:r>
      <w:r>
        <w:rPr>
          <w:rFonts w:ascii="Times New Roman" w:hAnsi="Times New Roman"/>
          <w:sz w:val="28"/>
          <w:szCs w:val="28"/>
          <w:lang w:val="uk-UA" w:eastAsia="ja-JP"/>
        </w:rPr>
        <w:t>ного доступу мешканців міста з метою</w:t>
      </w:r>
      <w:r w:rsidRPr="00212395">
        <w:rPr>
          <w:rFonts w:ascii="Times New Roman" w:hAnsi="Times New Roman"/>
          <w:sz w:val="28"/>
          <w:szCs w:val="28"/>
          <w:lang w:val="uk-UA" w:eastAsia="ja-JP"/>
        </w:rPr>
        <w:t xml:space="preserve"> їх використання.</w:t>
      </w:r>
      <w:r>
        <w:rPr>
          <w:rFonts w:ascii="Times New Roman" w:hAnsi="Times New Roman"/>
          <w:sz w:val="28"/>
          <w:szCs w:val="28"/>
          <w:lang w:val="uk-UA" w:eastAsia="ja-JP"/>
        </w:rPr>
        <w:t xml:space="preserve"> </w:t>
      </w:r>
      <w:r w:rsidRPr="00212395">
        <w:rPr>
          <w:rFonts w:ascii="Times New Roman" w:hAnsi="Times New Roman"/>
          <w:sz w:val="28"/>
          <w:szCs w:val="28"/>
          <w:lang w:val="uk-UA" w:eastAsia="ja-JP"/>
        </w:rPr>
        <w:t>Автори таких проектів повинні обов`язково розробити графік відкритого користування проектом/резу</w:t>
      </w:r>
      <w:r>
        <w:rPr>
          <w:rFonts w:ascii="Times New Roman" w:hAnsi="Times New Roman"/>
          <w:sz w:val="28"/>
          <w:szCs w:val="28"/>
          <w:lang w:val="uk-UA" w:eastAsia="ja-JP"/>
        </w:rPr>
        <w:t>льтатами проекту громадою міста в</w:t>
      </w:r>
      <w:r w:rsidRPr="00212395">
        <w:rPr>
          <w:rFonts w:ascii="Times New Roman" w:hAnsi="Times New Roman"/>
          <w:sz w:val="28"/>
          <w:szCs w:val="28"/>
          <w:lang w:val="uk-UA" w:eastAsia="ja-JP"/>
        </w:rPr>
        <w:t xml:space="preserve"> часи роботи закладу, установи або підприємства та надати графік відповідному управлінню, </w:t>
      </w:r>
      <w:r>
        <w:rPr>
          <w:rFonts w:ascii="Times New Roman" w:hAnsi="Times New Roman"/>
          <w:sz w:val="28"/>
          <w:szCs w:val="28"/>
          <w:lang w:val="uk-UA" w:eastAsia="ja-JP"/>
        </w:rPr>
        <w:t>відділу, іншому виконавчому органу міської ради</w:t>
      </w:r>
      <w:r w:rsidRPr="00212395">
        <w:rPr>
          <w:rFonts w:ascii="Times New Roman" w:hAnsi="Times New Roman"/>
          <w:sz w:val="28"/>
          <w:szCs w:val="28"/>
          <w:lang w:val="uk-UA" w:eastAsia="ja-JP"/>
        </w:rPr>
        <w:t>. Автор поширює інформацію про можливість користування серед громади міста (можна використовувати дош</w:t>
      </w:r>
      <w:r>
        <w:rPr>
          <w:rFonts w:ascii="Times New Roman" w:hAnsi="Times New Roman"/>
          <w:sz w:val="28"/>
          <w:szCs w:val="28"/>
          <w:lang w:val="uk-UA" w:eastAsia="ja-JP"/>
        </w:rPr>
        <w:t>ки оголошень, афіші, спільноти в</w:t>
      </w:r>
      <w:r w:rsidRPr="00212395">
        <w:rPr>
          <w:rFonts w:ascii="Times New Roman" w:hAnsi="Times New Roman"/>
          <w:sz w:val="28"/>
          <w:szCs w:val="28"/>
          <w:lang w:val="uk-UA" w:eastAsia="ja-JP"/>
        </w:rPr>
        <w:t xml:space="preserve"> соціальних мережах, інші джерела поширення інформації). </w:t>
      </w:r>
    </w:p>
    <w:p w:rsidR="005A29AD" w:rsidRDefault="005A29AD" w:rsidP="00DA1DB5">
      <w:pPr>
        <w:pStyle w:val="a7"/>
        <w:tabs>
          <w:tab w:val="left" w:pos="0"/>
          <w:tab w:val="left" w:pos="1080"/>
          <w:tab w:val="left" w:pos="1134"/>
        </w:tabs>
        <w:spacing w:before="60" w:after="0" w:line="240" w:lineRule="auto"/>
        <w:ind w:left="0" w:firstLine="720"/>
        <w:jc w:val="both"/>
        <w:rPr>
          <w:rFonts w:ascii="Times New Roman" w:hAnsi="Times New Roman"/>
          <w:sz w:val="28"/>
          <w:szCs w:val="28"/>
          <w:lang w:val="uk-UA" w:eastAsia="ja-JP"/>
        </w:rPr>
      </w:pPr>
      <w:r>
        <w:rPr>
          <w:rFonts w:ascii="Times New Roman" w:hAnsi="Times New Roman"/>
          <w:sz w:val="28"/>
          <w:szCs w:val="28"/>
          <w:lang w:val="uk-UA" w:eastAsia="ja-JP"/>
        </w:rPr>
        <w:t>3.4</w:t>
      </w:r>
      <w:r w:rsidRPr="00212395">
        <w:rPr>
          <w:rFonts w:ascii="Times New Roman" w:hAnsi="Times New Roman"/>
          <w:sz w:val="28"/>
          <w:szCs w:val="28"/>
          <w:lang w:val="uk-UA" w:eastAsia="ja-JP"/>
        </w:rPr>
        <w:t>. Кошти, передбачені на реалізацію великих "освітніх проектів" і не розподілені за результатами конкурсу, додаються до суми коштів, передбачених на реалізацію малих "освітніх проектів". Кошти, передбачені на реалізацію малих "освітніх проектів" і не розподілені за результатами конкурсу, додаються до суми коштів, передбачених на реалізацію "молодіжних проектів". Кошти, передбачені на реалізацію "молодіжних проектів" і не розподілені за результатами конкурсу, розподіляються на виконання великих "муніципальних проектів". Кошти, передбачені на реалізацію великих "муніципальних проектів" і не розподілені за результатами конкурсу, додаються до суми коштів, передбачених на реалізацію малих "муніципальних проектів".</w:t>
      </w:r>
    </w:p>
    <w:p w:rsidR="005A29AD" w:rsidRPr="00DA2C39" w:rsidRDefault="005A29AD" w:rsidP="00DA1DB5">
      <w:pPr>
        <w:pStyle w:val="a7"/>
        <w:tabs>
          <w:tab w:val="left" w:pos="0"/>
          <w:tab w:val="left" w:pos="1080"/>
          <w:tab w:val="left" w:pos="1134"/>
        </w:tabs>
        <w:spacing w:before="60" w:after="0" w:line="240" w:lineRule="auto"/>
        <w:ind w:left="0" w:firstLine="720"/>
        <w:jc w:val="both"/>
        <w:rPr>
          <w:rFonts w:ascii="Times New Roman" w:hAnsi="Times New Roman"/>
          <w:sz w:val="4"/>
          <w:szCs w:val="4"/>
          <w:lang w:val="uk-UA" w:eastAsia="ja-JP"/>
        </w:rPr>
      </w:pPr>
    </w:p>
    <w:p w:rsidR="005A29AD" w:rsidRDefault="005A29AD" w:rsidP="00DA1DB5">
      <w:pPr>
        <w:pStyle w:val="a7"/>
        <w:tabs>
          <w:tab w:val="left" w:pos="0"/>
          <w:tab w:val="left" w:pos="1080"/>
          <w:tab w:val="left" w:pos="1134"/>
        </w:tabs>
        <w:spacing w:before="60" w:after="60" w:line="240" w:lineRule="auto"/>
        <w:ind w:left="0" w:firstLine="720"/>
        <w:jc w:val="both"/>
        <w:rPr>
          <w:rFonts w:ascii="Times New Roman" w:hAnsi="Times New Roman"/>
          <w:sz w:val="28"/>
          <w:szCs w:val="28"/>
          <w:lang w:val="uk-UA"/>
        </w:rPr>
      </w:pPr>
      <w:r>
        <w:rPr>
          <w:rFonts w:ascii="Times New Roman" w:hAnsi="Times New Roman"/>
          <w:spacing w:val="-8"/>
          <w:sz w:val="28"/>
          <w:szCs w:val="28"/>
          <w:lang w:val="uk-UA" w:eastAsia="ja-JP"/>
        </w:rPr>
        <w:t xml:space="preserve">3.5. </w:t>
      </w:r>
      <w:r w:rsidRPr="004935F6">
        <w:rPr>
          <w:rFonts w:ascii="Times New Roman" w:hAnsi="Times New Roman"/>
          <w:sz w:val="28"/>
          <w:szCs w:val="28"/>
          <w:lang w:val="uk-UA"/>
        </w:rPr>
        <w:t>Конкурсанти поділяються на дві категорії:</w:t>
      </w:r>
    </w:p>
    <w:p w:rsidR="005A29AD" w:rsidRPr="004935F6" w:rsidRDefault="005A29AD" w:rsidP="00DA1DB5">
      <w:pPr>
        <w:pStyle w:val="a7"/>
        <w:tabs>
          <w:tab w:val="left" w:pos="426"/>
          <w:tab w:val="left" w:pos="709"/>
          <w:tab w:val="left" w:pos="993"/>
          <w:tab w:val="left" w:pos="1134"/>
        </w:tabs>
        <w:spacing w:before="60" w:after="0" w:line="240" w:lineRule="auto"/>
        <w:ind w:left="0" w:firstLine="709"/>
        <w:jc w:val="both"/>
        <w:rPr>
          <w:rFonts w:ascii="Times New Roman" w:hAnsi="Times New Roman"/>
          <w:sz w:val="4"/>
          <w:szCs w:val="4"/>
          <w:lang w:val="uk-UA"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5</w:t>
      </w:r>
      <w:r w:rsidRPr="004935F6">
        <w:rPr>
          <w:rFonts w:ascii="Times New Roman" w:hAnsi="Times New Roman"/>
          <w:sz w:val="28"/>
          <w:szCs w:val="28"/>
          <w:lang w:val="uk-UA" w:eastAsia="ja-JP"/>
        </w:rPr>
        <w:t>.1</w:t>
      </w:r>
      <w:r>
        <w:rPr>
          <w:rFonts w:ascii="Times New Roman" w:hAnsi="Times New Roman"/>
          <w:sz w:val="28"/>
          <w:szCs w:val="28"/>
          <w:lang w:val="uk-UA" w:eastAsia="ja-JP"/>
        </w:rPr>
        <w:t xml:space="preserve"> </w:t>
      </w:r>
      <w:r w:rsidRPr="004935F6">
        <w:rPr>
          <w:rFonts w:ascii="Times New Roman" w:hAnsi="Times New Roman"/>
          <w:sz w:val="28"/>
          <w:szCs w:val="28"/>
          <w:lang w:val="uk-UA" w:eastAsia="ja-JP"/>
        </w:rPr>
        <w:t xml:space="preserve">перша – </w:t>
      </w:r>
      <w:r w:rsidRPr="004935F6">
        <w:rPr>
          <w:rFonts w:ascii="Times New Roman" w:hAnsi="Times New Roman"/>
          <w:color w:val="000000"/>
          <w:sz w:val="28"/>
          <w:szCs w:val="28"/>
          <w:lang w:val="uk-UA" w:eastAsia="ja-JP"/>
        </w:rPr>
        <w:t xml:space="preserve">інститути громадянського суспільства, діяльність яких має соціальну спрямованість у сферах охорони здоров’я, культури, фізкультури і спорту, роботи з дітьми та молоддю, соціального захисту </w:t>
      </w:r>
      <w:r>
        <w:rPr>
          <w:rFonts w:ascii="Times New Roman" w:hAnsi="Times New Roman"/>
          <w:color w:val="000000"/>
          <w:sz w:val="28"/>
          <w:szCs w:val="28"/>
          <w:lang w:val="uk-UA" w:eastAsia="ja-JP"/>
        </w:rPr>
        <w:t>осіб з інвалідністю</w:t>
      </w:r>
      <w:r w:rsidRPr="004935F6">
        <w:rPr>
          <w:rFonts w:ascii="Times New Roman" w:hAnsi="Times New Roman"/>
          <w:color w:val="000000"/>
          <w:sz w:val="28"/>
          <w:szCs w:val="28"/>
          <w:lang w:val="uk-UA" w:eastAsia="ja-JP"/>
        </w:rPr>
        <w:t xml:space="preserve">, ветеранів війни, жертв нацистських переслідувань та інших </w:t>
      </w:r>
      <w:r w:rsidRPr="004935F6">
        <w:rPr>
          <w:rFonts w:ascii="Times New Roman" w:hAnsi="Times New Roman"/>
          <w:color w:val="000000"/>
          <w:sz w:val="28"/>
          <w:szCs w:val="28"/>
          <w:lang w:val="uk-UA" w:eastAsia="ja-JP"/>
        </w:rPr>
        <w:lastRenderedPageBreak/>
        <w:t>незахищених верств населення, забезпечення</w:t>
      </w:r>
      <w:r>
        <w:rPr>
          <w:rFonts w:ascii="Times New Roman" w:hAnsi="Times New Roman"/>
          <w:color w:val="000000"/>
          <w:sz w:val="28"/>
          <w:szCs w:val="28"/>
          <w:lang w:val="uk-UA" w:eastAsia="ja-JP"/>
        </w:rPr>
        <w:t xml:space="preserve"> рівних прав громадян, інших соціальних сферах,</w:t>
      </w:r>
      <w:r w:rsidRPr="004935F6">
        <w:rPr>
          <w:rFonts w:ascii="Times New Roman" w:hAnsi="Times New Roman"/>
          <w:color w:val="000000"/>
          <w:sz w:val="28"/>
          <w:szCs w:val="28"/>
          <w:lang w:val="uk-UA" w:eastAsia="ja-JP"/>
        </w:rPr>
        <w:t xml:space="preserve"> які згідно із законодавством мають право на отримання фінансової підтримки за рахунок бюджетних коштів, окрім місцевих осередків всеукраїнських громадських організацій фізкультурно-спортивної спрямованості.</w:t>
      </w:r>
      <w:r w:rsidRPr="004935F6">
        <w:rPr>
          <w:rFonts w:ascii="Times New Roman" w:hAnsi="Times New Roman"/>
          <w:sz w:val="28"/>
          <w:szCs w:val="28"/>
          <w:lang w:val="uk-UA" w:eastAsia="ja-JP"/>
        </w:rPr>
        <w:t xml:space="preserve"> Ц</w:t>
      </w:r>
      <w:r>
        <w:rPr>
          <w:rFonts w:ascii="Times New Roman" w:hAnsi="Times New Roman"/>
          <w:sz w:val="28"/>
          <w:szCs w:val="28"/>
          <w:lang w:val="uk-UA" w:eastAsia="ja-JP"/>
        </w:rPr>
        <w:t>я категорія</w:t>
      </w:r>
      <w:r w:rsidRPr="004935F6">
        <w:rPr>
          <w:rFonts w:ascii="Times New Roman" w:hAnsi="Times New Roman"/>
          <w:sz w:val="28"/>
          <w:szCs w:val="28"/>
          <w:lang w:val="uk-UA" w:eastAsia="ja-JP"/>
        </w:rPr>
        <w:t xml:space="preserve"> в</w:t>
      </w:r>
      <w:r>
        <w:rPr>
          <w:rFonts w:ascii="Times New Roman" w:hAnsi="Times New Roman"/>
          <w:sz w:val="28"/>
          <w:szCs w:val="28"/>
          <w:lang w:val="uk-UA" w:eastAsia="ja-JP"/>
        </w:rPr>
        <w:t xml:space="preserve"> разі визнання</w:t>
      </w:r>
      <w:r w:rsidRPr="004935F6">
        <w:rPr>
          <w:rFonts w:ascii="Times New Roman" w:hAnsi="Times New Roman"/>
          <w:sz w:val="28"/>
          <w:szCs w:val="28"/>
          <w:lang w:val="uk-UA" w:eastAsia="ja-JP"/>
        </w:rPr>
        <w:t xml:space="preserve"> проектів </w:t>
      </w:r>
      <w:r>
        <w:rPr>
          <w:rFonts w:ascii="Times New Roman" w:hAnsi="Times New Roman"/>
          <w:sz w:val="28"/>
          <w:szCs w:val="28"/>
          <w:lang w:val="uk-UA" w:eastAsia="ja-JP"/>
        </w:rPr>
        <w:t xml:space="preserve">у ній </w:t>
      </w:r>
      <w:r w:rsidRPr="004935F6">
        <w:rPr>
          <w:rFonts w:ascii="Times New Roman" w:hAnsi="Times New Roman"/>
          <w:sz w:val="28"/>
          <w:szCs w:val="28"/>
          <w:lang w:val="uk-UA" w:eastAsia="ja-JP"/>
        </w:rPr>
        <w:t>переможцями конкурсу</w:t>
      </w:r>
      <w:r>
        <w:rPr>
          <w:rFonts w:ascii="Times New Roman" w:hAnsi="Times New Roman"/>
          <w:sz w:val="28"/>
          <w:szCs w:val="28"/>
          <w:lang w:val="uk-UA" w:eastAsia="ja-JP"/>
        </w:rPr>
        <w:t>,</w:t>
      </w:r>
      <w:r w:rsidRPr="004935F6">
        <w:rPr>
          <w:rFonts w:ascii="Times New Roman" w:hAnsi="Times New Roman"/>
          <w:sz w:val="28"/>
          <w:szCs w:val="28"/>
          <w:lang w:val="uk-UA" w:eastAsia="ja-JP"/>
        </w:rPr>
        <w:t xml:space="preserve"> </w:t>
      </w:r>
      <w:r>
        <w:rPr>
          <w:rFonts w:ascii="Times New Roman" w:hAnsi="Times New Roman"/>
          <w:sz w:val="28"/>
          <w:szCs w:val="28"/>
          <w:lang w:val="uk-UA" w:eastAsia="ja-JP"/>
        </w:rPr>
        <w:t>є</w:t>
      </w:r>
      <w:r w:rsidRPr="004935F6">
        <w:rPr>
          <w:rFonts w:ascii="Times New Roman" w:hAnsi="Times New Roman"/>
          <w:sz w:val="28"/>
          <w:szCs w:val="28"/>
          <w:lang w:val="uk-UA" w:eastAsia="ja-JP"/>
        </w:rPr>
        <w:t xml:space="preserve"> одержувачами бюджетних коштів;</w:t>
      </w:r>
    </w:p>
    <w:p w:rsidR="005A29AD" w:rsidRPr="004935F6" w:rsidRDefault="005A29AD" w:rsidP="00DA1DB5">
      <w:pPr>
        <w:pStyle w:val="a7"/>
        <w:tabs>
          <w:tab w:val="left" w:pos="709"/>
        </w:tabs>
        <w:spacing w:after="0" w:line="240" w:lineRule="auto"/>
        <w:ind w:left="0" w:firstLine="624"/>
        <w:jc w:val="both"/>
        <w:rPr>
          <w:rFonts w:ascii="Times New Roman" w:hAnsi="Times New Roman"/>
          <w:color w:val="000000"/>
          <w:sz w:val="4"/>
          <w:szCs w:val="4"/>
          <w:lang w:val="uk-UA"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5</w:t>
      </w:r>
      <w:r w:rsidRPr="004935F6">
        <w:rPr>
          <w:rFonts w:ascii="Times New Roman" w:hAnsi="Times New Roman"/>
          <w:sz w:val="28"/>
          <w:szCs w:val="28"/>
          <w:lang w:val="uk-UA" w:eastAsia="ja-JP"/>
        </w:rPr>
        <w:t xml:space="preserve">.2 </w:t>
      </w:r>
      <w:r w:rsidRPr="004935F6">
        <w:rPr>
          <w:rFonts w:ascii="Times New Roman" w:hAnsi="Times New Roman"/>
          <w:spacing w:val="4"/>
          <w:sz w:val="28"/>
          <w:szCs w:val="28"/>
          <w:lang w:val="uk-UA" w:eastAsia="ja-JP"/>
        </w:rPr>
        <w:t xml:space="preserve">друга – </w:t>
      </w:r>
      <w:r w:rsidRPr="004935F6">
        <w:rPr>
          <w:rFonts w:ascii="Times New Roman" w:hAnsi="Times New Roman"/>
          <w:color w:val="000000"/>
          <w:spacing w:val="4"/>
          <w:sz w:val="28"/>
          <w:szCs w:val="28"/>
          <w:lang w:val="uk-UA" w:eastAsia="ja-JP"/>
        </w:rPr>
        <w:t>інститути громадянського суспільства, благодійні організації та фізичні особи.</w:t>
      </w:r>
      <w:r w:rsidRPr="004935F6">
        <w:rPr>
          <w:rFonts w:ascii="Times New Roman" w:hAnsi="Times New Roman"/>
          <w:spacing w:val="4"/>
          <w:sz w:val="28"/>
          <w:szCs w:val="28"/>
          <w:lang w:val="uk-UA" w:eastAsia="ja-JP"/>
        </w:rPr>
        <w:t xml:space="preserve"> Проекти, запропоновані цією категорією, реалізовують головні розпорядники коштів, що, у свою чергу, можуть визначати розпорядників коштів нижчих рівнів або одержувачів, при цьому автори проектів можуть виступати як консультанти, експерти.</w:t>
      </w:r>
    </w:p>
    <w:p w:rsidR="005A29AD" w:rsidRPr="004935F6" w:rsidRDefault="005A29AD" w:rsidP="00DA1DB5">
      <w:pPr>
        <w:pStyle w:val="a7"/>
        <w:numPr>
          <w:ilvl w:val="1"/>
          <w:numId w:val="13"/>
        </w:numPr>
        <w:tabs>
          <w:tab w:val="left" w:pos="709"/>
          <w:tab w:val="left" w:pos="993"/>
        </w:tabs>
        <w:spacing w:after="0" w:line="240" w:lineRule="auto"/>
        <w:jc w:val="both"/>
        <w:rPr>
          <w:rFonts w:ascii="Times New Roman" w:hAnsi="Times New Roman"/>
          <w:sz w:val="28"/>
          <w:szCs w:val="28"/>
          <w:lang w:val="uk-UA" w:eastAsia="ja-JP"/>
        </w:rPr>
      </w:pPr>
      <w:r w:rsidRPr="004935F6">
        <w:rPr>
          <w:rFonts w:ascii="Times New Roman" w:hAnsi="Times New Roman"/>
          <w:sz w:val="28"/>
          <w:szCs w:val="28"/>
          <w:lang w:val="uk-UA" w:eastAsia="ja-JP"/>
        </w:rPr>
        <w:t>Умови конкурсу для конкурсантів:</w:t>
      </w:r>
    </w:p>
    <w:p w:rsidR="005A29AD" w:rsidRPr="00CD5822" w:rsidRDefault="005A29AD" w:rsidP="00DA1DB5">
      <w:pPr>
        <w:pStyle w:val="a7"/>
        <w:tabs>
          <w:tab w:val="left" w:pos="426"/>
          <w:tab w:val="left" w:pos="709"/>
          <w:tab w:val="left" w:pos="993"/>
          <w:tab w:val="left" w:pos="1134"/>
        </w:tabs>
        <w:spacing w:after="0" w:line="240" w:lineRule="auto"/>
        <w:ind w:left="0" w:firstLine="709"/>
        <w:jc w:val="both"/>
        <w:rPr>
          <w:rFonts w:ascii="Times New Roman" w:hAnsi="Times New Roman"/>
          <w:sz w:val="4"/>
          <w:szCs w:val="4"/>
          <w:lang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6</w:t>
      </w:r>
      <w:r w:rsidRPr="004935F6">
        <w:rPr>
          <w:rFonts w:ascii="Times New Roman" w:hAnsi="Times New Roman"/>
          <w:sz w:val="28"/>
          <w:szCs w:val="28"/>
          <w:lang w:val="uk-UA" w:eastAsia="ja-JP"/>
        </w:rPr>
        <w:t>.1 першої категорії:</w:t>
      </w:r>
    </w:p>
    <w:p w:rsidR="005A29AD" w:rsidRPr="004935F6" w:rsidRDefault="005A29AD" w:rsidP="00DA1DB5">
      <w:pPr>
        <w:pStyle w:val="a7"/>
        <w:tabs>
          <w:tab w:val="left" w:pos="426"/>
          <w:tab w:val="left" w:pos="709"/>
          <w:tab w:val="left" w:pos="993"/>
          <w:tab w:val="left" w:pos="1134"/>
        </w:tabs>
        <w:spacing w:after="0" w:line="240" w:lineRule="auto"/>
        <w:ind w:left="0" w:firstLine="709"/>
        <w:jc w:val="both"/>
        <w:rPr>
          <w:rFonts w:ascii="Times New Roman" w:hAnsi="Times New Roman"/>
          <w:sz w:val="4"/>
          <w:szCs w:val="4"/>
          <w:lang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6</w:t>
      </w:r>
      <w:r w:rsidRPr="004935F6">
        <w:rPr>
          <w:rFonts w:ascii="Times New Roman" w:hAnsi="Times New Roman"/>
          <w:sz w:val="28"/>
          <w:szCs w:val="28"/>
          <w:lang w:val="uk-UA" w:eastAsia="ja-JP"/>
        </w:rPr>
        <w:t xml:space="preserve">.1.1 </w:t>
      </w:r>
      <w:r w:rsidRPr="004935F6">
        <w:rPr>
          <w:rFonts w:ascii="Times New Roman" w:hAnsi="Times New Roman"/>
          <w:sz w:val="28"/>
          <w:szCs w:val="28"/>
          <w:lang w:val="uk-UA"/>
        </w:rPr>
        <w:t xml:space="preserve">мають право на отримання фінансової підтримки згідно </w:t>
      </w:r>
      <w:r>
        <w:rPr>
          <w:rFonts w:ascii="Times New Roman" w:hAnsi="Times New Roman"/>
          <w:sz w:val="28"/>
          <w:szCs w:val="28"/>
          <w:lang w:val="uk-UA"/>
        </w:rPr>
        <w:t xml:space="preserve">з </w:t>
      </w:r>
      <w:r w:rsidRPr="004935F6">
        <w:rPr>
          <w:rFonts w:ascii="Times New Roman" w:hAnsi="Times New Roman"/>
          <w:sz w:val="28"/>
          <w:szCs w:val="28"/>
          <w:lang w:val="uk-UA"/>
        </w:rPr>
        <w:t>чинн</w:t>
      </w:r>
      <w:r>
        <w:rPr>
          <w:rFonts w:ascii="Times New Roman" w:hAnsi="Times New Roman"/>
          <w:sz w:val="28"/>
          <w:szCs w:val="28"/>
          <w:lang w:val="uk-UA"/>
        </w:rPr>
        <w:t xml:space="preserve">им </w:t>
      </w:r>
      <w:r w:rsidRPr="004935F6">
        <w:rPr>
          <w:rFonts w:ascii="Times New Roman" w:hAnsi="Times New Roman"/>
          <w:sz w:val="28"/>
          <w:szCs w:val="28"/>
          <w:lang w:val="uk-UA"/>
        </w:rPr>
        <w:t>законодавств</w:t>
      </w:r>
      <w:r>
        <w:rPr>
          <w:rFonts w:ascii="Times New Roman" w:hAnsi="Times New Roman"/>
          <w:sz w:val="28"/>
          <w:szCs w:val="28"/>
          <w:lang w:val="uk-UA"/>
        </w:rPr>
        <w:t>ом</w:t>
      </w:r>
      <w:r w:rsidRPr="004935F6">
        <w:rPr>
          <w:rFonts w:ascii="Times New Roman" w:hAnsi="Times New Roman"/>
          <w:sz w:val="28"/>
          <w:szCs w:val="28"/>
          <w:lang w:val="uk-UA"/>
        </w:rPr>
        <w:t xml:space="preserve"> України;</w:t>
      </w:r>
    </w:p>
    <w:p w:rsidR="005A29AD" w:rsidRPr="004935F6" w:rsidRDefault="005A29AD" w:rsidP="00DA1DB5">
      <w:pPr>
        <w:pStyle w:val="a7"/>
        <w:tabs>
          <w:tab w:val="left" w:pos="426"/>
          <w:tab w:val="left" w:pos="709"/>
          <w:tab w:val="left" w:pos="993"/>
          <w:tab w:val="left" w:pos="1134"/>
        </w:tabs>
        <w:spacing w:after="0" w:line="240" w:lineRule="auto"/>
        <w:ind w:left="0" w:firstLine="709"/>
        <w:jc w:val="both"/>
        <w:rPr>
          <w:rFonts w:ascii="Times New Roman" w:hAnsi="Times New Roman"/>
          <w:sz w:val="28"/>
          <w:szCs w:val="28"/>
          <w:lang w:val="uk-UA"/>
        </w:rPr>
      </w:pPr>
      <w:r w:rsidRPr="004935F6">
        <w:rPr>
          <w:rFonts w:ascii="Times New Roman" w:hAnsi="Times New Roman"/>
          <w:sz w:val="28"/>
          <w:szCs w:val="28"/>
          <w:lang w:eastAsia="ja-JP"/>
        </w:rPr>
        <w:t>3</w:t>
      </w:r>
      <w:r w:rsidRPr="004935F6">
        <w:rPr>
          <w:rFonts w:ascii="Times New Roman" w:hAnsi="Times New Roman"/>
          <w:sz w:val="28"/>
          <w:szCs w:val="28"/>
          <w:lang w:val="uk-UA" w:eastAsia="ja-JP"/>
        </w:rPr>
        <w:t>.</w:t>
      </w:r>
      <w:r>
        <w:rPr>
          <w:rFonts w:ascii="Times New Roman" w:hAnsi="Times New Roman"/>
          <w:sz w:val="28"/>
          <w:szCs w:val="28"/>
          <w:lang w:val="uk-UA" w:eastAsia="ja-JP"/>
        </w:rPr>
        <w:t>6</w:t>
      </w:r>
      <w:r w:rsidRPr="004935F6">
        <w:rPr>
          <w:rFonts w:ascii="Times New Roman" w:hAnsi="Times New Roman"/>
          <w:sz w:val="28"/>
          <w:szCs w:val="28"/>
          <w:lang w:val="uk-UA" w:eastAsia="ja-JP"/>
        </w:rPr>
        <w:t xml:space="preserve">.1.2 </w:t>
      </w:r>
      <w:r w:rsidRPr="004935F6">
        <w:rPr>
          <w:rFonts w:ascii="Times New Roman" w:hAnsi="Times New Roman"/>
          <w:color w:val="000000"/>
          <w:sz w:val="28"/>
          <w:szCs w:val="28"/>
          <w:lang w:val="uk-UA" w:eastAsia="ja-JP"/>
        </w:rPr>
        <w:t>повинні</w:t>
      </w:r>
      <w:r w:rsidRPr="004935F6">
        <w:rPr>
          <w:rFonts w:ascii="Times New Roman" w:hAnsi="Times New Roman"/>
          <w:sz w:val="28"/>
          <w:szCs w:val="28"/>
          <w:lang w:val="uk-UA"/>
        </w:rPr>
        <w:t xml:space="preserve"> бути зареєстрованими в мі</w:t>
      </w:r>
      <w:proofErr w:type="gramStart"/>
      <w:r w:rsidRPr="004935F6">
        <w:rPr>
          <w:rFonts w:ascii="Times New Roman" w:hAnsi="Times New Roman"/>
          <w:sz w:val="28"/>
          <w:szCs w:val="28"/>
          <w:lang w:val="uk-UA"/>
        </w:rPr>
        <w:t>ст</w:t>
      </w:r>
      <w:proofErr w:type="gramEnd"/>
      <w:r w:rsidRPr="004935F6">
        <w:rPr>
          <w:rFonts w:ascii="Times New Roman" w:hAnsi="Times New Roman"/>
          <w:sz w:val="28"/>
          <w:szCs w:val="28"/>
          <w:lang w:val="uk-UA"/>
        </w:rPr>
        <w:t xml:space="preserve">і не пізніше ніж </w:t>
      </w:r>
      <w:r w:rsidRPr="00212395">
        <w:rPr>
          <w:rFonts w:ascii="Times New Roman" w:hAnsi="Times New Roman"/>
          <w:sz w:val="28"/>
          <w:szCs w:val="28"/>
          <w:lang w:val="uk-UA"/>
        </w:rPr>
        <w:t xml:space="preserve">за </w:t>
      </w:r>
      <w:proofErr w:type="spellStart"/>
      <w:r>
        <w:rPr>
          <w:rFonts w:ascii="Times New Roman" w:hAnsi="Times New Roman"/>
          <w:sz w:val="28"/>
          <w:szCs w:val="28"/>
          <w:lang w:eastAsia="ja-JP"/>
        </w:rPr>
        <w:t>шість</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місяців</w:t>
      </w:r>
      <w:proofErr w:type="spellEnd"/>
      <w:r>
        <w:rPr>
          <w:rFonts w:ascii="Times New Roman" w:hAnsi="Times New Roman"/>
          <w:sz w:val="28"/>
          <w:szCs w:val="28"/>
          <w:lang w:eastAsia="ja-JP"/>
        </w:rPr>
        <w:t xml:space="preserve"> до </w:t>
      </w:r>
      <w:proofErr w:type="spellStart"/>
      <w:r>
        <w:rPr>
          <w:rFonts w:ascii="Times New Roman" w:hAnsi="Times New Roman"/>
          <w:sz w:val="28"/>
          <w:szCs w:val="28"/>
          <w:lang w:eastAsia="ja-JP"/>
        </w:rPr>
        <w:t>оголошення</w:t>
      </w:r>
      <w:proofErr w:type="spellEnd"/>
      <w:r>
        <w:rPr>
          <w:rFonts w:ascii="Times New Roman" w:hAnsi="Times New Roman"/>
          <w:sz w:val="28"/>
          <w:szCs w:val="28"/>
          <w:lang w:eastAsia="ja-JP"/>
        </w:rPr>
        <w:t xml:space="preserve"> </w:t>
      </w:r>
      <w:r w:rsidRPr="00212395">
        <w:rPr>
          <w:rFonts w:ascii="Times New Roman" w:hAnsi="Times New Roman"/>
          <w:sz w:val="28"/>
          <w:szCs w:val="28"/>
          <w:lang w:eastAsia="ja-JP"/>
        </w:rPr>
        <w:t>проведення конкурсу</w:t>
      </w:r>
      <w:r w:rsidRPr="004935F6">
        <w:rPr>
          <w:rFonts w:ascii="Times New Roman" w:hAnsi="Times New Roman"/>
          <w:sz w:val="28"/>
          <w:szCs w:val="28"/>
          <w:lang w:val="uk-UA"/>
        </w:rPr>
        <w:t xml:space="preserve">, мати досвід реалізації проектів за рахунок власних коштів або коштів бюджету та інших джерел, не заборонених чинним законодавством України, джерела фінансування для надання співфінансування, матеріально-технічну базу та кадрове забезпечення для реалізації проекту, у їх відношенні не </w:t>
      </w:r>
      <w:r>
        <w:rPr>
          <w:rFonts w:ascii="Times New Roman" w:hAnsi="Times New Roman"/>
          <w:sz w:val="28"/>
          <w:szCs w:val="28"/>
          <w:lang w:val="uk-UA"/>
        </w:rPr>
        <w:t xml:space="preserve">може бути </w:t>
      </w:r>
      <w:r w:rsidRPr="004935F6">
        <w:rPr>
          <w:rFonts w:ascii="Times New Roman" w:hAnsi="Times New Roman"/>
          <w:sz w:val="28"/>
          <w:szCs w:val="28"/>
          <w:lang w:val="uk-UA"/>
        </w:rPr>
        <w:t>порушено справу про банкрутство та вони не перебува</w:t>
      </w:r>
      <w:r>
        <w:rPr>
          <w:rFonts w:ascii="Times New Roman" w:hAnsi="Times New Roman"/>
          <w:sz w:val="28"/>
          <w:szCs w:val="28"/>
          <w:lang w:val="uk-UA"/>
        </w:rPr>
        <w:t>ю</w:t>
      </w:r>
      <w:r w:rsidRPr="004935F6">
        <w:rPr>
          <w:rFonts w:ascii="Times New Roman" w:hAnsi="Times New Roman"/>
          <w:sz w:val="28"/>
          <w:szCs w:val="28"/>
          <w:lang w:val="uk-UA"/>
        </w:rPr>
        <w:t>т</w:t>
      </w:r>
      <w:r>
        <w:rPr>
          <w:rFonts w:ascii="Times New Roman" w:hAnsi="Times New Roman"/>
          <w:sz w:val="28"/>
          <w:szCs w:val="28"/>
          <w:lang w:val="uk-UA"/>
        </w:rPr>
        <w:t>ь</w:t>
      </w:r>
      <w:r w:rsidRPr="004935F6">
        <w:rPr>
          <w:rFonts w:ascii="Times New Roman" w:hAnsi="Times New Roman"/>
          <w:sz w:val="28"/>
          <w:szCs w:val="28"/>
          <w:lang w:val="uk-UA"/>
        </w:rPr>
        <w:t xml:space="preserve"> в стадії ліквідації чи визнання в установленому порядку банкрутом;</w:t>
      </w:r>
    </w:p>
    <w:p w:rsidR="005A29AD" w:rsidRPr="004935F6" w:rsidRDefault="005A29AD" w:rsidP="00DA1DB5">
      <w:pPr>
        <w:pStyle w:val="a7"/>
        <w:tabs>
          <w:tab w:val="left" w:pos="426"/>
          <w:tab w:val="left" w:pos="709"/>
          <w:tab w:val="left" w:pos="993"/>
          <w:tab w:val="left" w:pos="1134"/>
        </w:tabs>
        <w:spacing w:after="0" w:line="240" w:lineRule="auto"/>
        <w:ind w:left="0" w:firstLine="709"/>
        <w:jc w:val="both"/>
        <w:rPr>
          <w:rFonts w:ascii="Times New Roman" w:hAnsi="Times New Roman"/>
          <w:sz w:val="6"/>
          <w:szCs w:val="6"/>
          <w:lang w:val="uk-UA"/>
        </w:rPr>
      </w:pPr>
    </w:p>
    <w:p w:rsidR="005A29AD" w:rsidRPr="004935F6" w:rsidRDefault="005A29AD" w:rsidP="00DA1DB5">
      <w:pPr>
        <w:pStyle w:val="a7"/>
        <w:tabs>
          <w:tab w:val="left" w:pos="426"/>
          <w:tab w:val="left" w:pos="709"/>
          <w:tab w:val="left" w:pos="993"/>
          <w:tab w:val="left" w:pos="1134"/>
        </w:tabs>
        <w:spacing w:after="0" w:line="240" w:lineRule="auto"/>
        <w:ind w:left="0" w:firstLine="709"/>
        <w:jc w:val="both"/>
        <w:rPr>
          <w:rFonts w:ascii="Times New Roman" w:hAnsi="Times New Roman"/>
          <w:sz w:val="4"/>
          <w:szCs w:val="4"/>
          <w:lang w:val="uk-UA"/>
        </w:rPr>
      </w:pPr>
      <w:r>
        <w:rPr>
          <w:rFonts w:ascii="Times New Roman" w:hAnsi="Times New Roman"/>
          <w:sz w:val="28"/>
          <w:szCs w:val="28"/>
          <w:lang w:val="uk-UA"/>
        </w:rPr>
        <w:t>3.6</w:t>
      </w:r>
      <w:r w:rsidRPr="004935F6">
        <w:rPr>
          <w:rFonts w:ascii="Times New Roman" w:hAnsi="Times New Roman"/>
          <w:sz w:val="28"/>
          <w:szCs w:val="28"/>
          <w:lang w:val="uk-UA"/>
        </w:rPr>
        <w:t xml:space="preserve">.1.3 мають забезпечити співфінансування проекту в розмірі не менше </w:t>
      </w:r>
      <w:r>
        <w:rPr>
          <w:rFonts w:ascii="Times New Roman" w:hAnsi="Times New Roman"/>
          <w:sz w:val="28"/>
          <w:szCs w:val="28"/>
          <w:lang w:val="uk-UA"/>
        </w:rPr>
        <w:t xml:space="preserve">15% </w:t>
      </w:r>
      <w:r w:rsidRPr="004935F6">
        <w:rPr>
          <w:rFonts w:ascii="Times New Roman" w:hAnsi="Times New Roman"/>
          <w:sz w:val="28"/>
          <w:szCs w:val="28"/>
          <w:lang w:val="uk-UA"/>
        </w:rPr>
        <w:t xml:space="preserve">необхідного обсягу фінансування. Автор </w:t>
      </w:r>
      <w:r>
        <w:rPr>
          <w:rFonts w:ascii="Times New Roman" w:hAnsi="Times New Roman"/>
          <w:sz w:val="28"/>
          <w:szCs w:val="28"/>
          <w:lang w:val="uk-UA"/>
        </w:rPr>
        <w:t>проекту</w:t>
      </w:r>
      <w:r w:rsidRPr="004935F6">
        <w:rPr>
          <w:rFonts w:ascii="Times New Roman" w:hAnsi="Times New Roman"/>
          <w:sz w:val="28"/>
          <w:szCs w:val="28"/>
          <w:lang w:val="uk-UA"/>
        </w:rPr>
        <w:t xml:space="preserve"> забезпечує внесок для виконання (реалізації) проекту у вигляді коштів та/або матеріальних чи нематеріальних ресурсів, у тому числі оплати</w:t>
      </w:r>
      <w:r>
        <w:rPr>
          <w:rFonts w:ascii="Times New Roman" w:hAnsi="Times New Roman"/>
          <w:sz w:val="28"/>
          <w:szCs w:val="28"/>
          <w:lang w:val="uk-UA"/>
        </w:rPr>
        <w:t xml:space="preserve"> </w:t>
      </w:r>
      <w:r w:rsidRPr="004935F6">
        <w:rPr>
          <w:rFonts w:ascii="Times New Roman" w:hAnsi="Times New Roman"/>
          <w:sz w:val="28"/>
          <w:szCs w:val="28"/>
          <w:lang w:val="uk-UA"/>
        </w:rPr>
        <w:t>вартості оренди приміщення, техніки, обладнання, транспортних послуг;</w:t>
      </w:r>
    </w:p>
    <w:p w:rsidR="005A29AD" w:rsidRPr="004935F6" w:rsidRDefault="005A29AD" w:rsidP="00DA1DB5">
      <w:pPr>
        <w:pStyle w:val="a7"/>
        <w:tabs>
          <w:tab w:val="left" w:pos="426"/>
          <w:tab w:val="left" w:pos="709"/>
          <w:tab w:val="left" w:pos="993"/>
          <w:tab w:val="left" w:pos="1134"/>
        </w:tabs>
        <w:spacing w:after="0" w:line="240" w:lineRule="auto"/>
        <w:ind w:left="0" w:firstLine="709"/>
        <w:jc w:val="both"/>
        <w:rPr>
          <w:rFonts w:ascii="Times New Roman" w:hAnsi="Times New Roman"/>
          <w:sz w:val="6"/>
          <w:szCs w:val="6"/>
          <w:lang w:val="uk-UA"/>
        </w:rPr>
      </w:pPr>
      <w:r>
        <w:rPr>
          <w:rFonts w:ascii="Times New Roman" w:hAnsi="Times New Roman"/>
          <w:sz w:val="28"/>
          <w:szCs w:val="28"/>
          <w:lang w:val="uk-UA"/>
        </w:rPr>
        <w:t>3.6</w:t>
      </w:r>
      <w:r w:rsidRPr="004935F6">
        <w:rPr>
          <w:rFonts w:ascii="Times New Roman" w:hAnsi="Times New Roman"/>
          <w:sz w:val="28"/>
          <w:szCs w:val="28"/>
          <w:lang w:val="uk-UA"/>
        </w:rPr>
        <w:t xml:space="preserve">.1.4 </w:t>
      </w:r>
      <w:r w:rsidRPr="004935F6">
        <w:rPr>
          <w:rFonts w:ascii="Times New Roman" w:hAnsi="Times New Roman"/>
          <w:spacing w:val="4"/>
          <w:sz w:val="28"/>
          <w:szCs w:val="28"/>
          <w:lang w:val="uk-UA"/>
        </w:rPr>
        <w:t>повинн</w:t>
      </w:r>
      <w:r>
        <w:rPr>
          <w:rFonts w:ascii="Times New Roman" w:hAnsi="Times New Roman"/>
          <w:spacing w:val="4"/>
          <w:sz w:val="28"/>
          <w:szCs w:val="28"/>
          <w:lang w:val="uk-UA"/>
        </w:rPr>
        <w:t>і</w:t>
      </w:r>
      <w:r w:rsidRPr="004935F6">
        <w:rPr>
          <w:rFonts w:ascii="Times New Roman" w:hAnsi="Times New Roman"/>
          <w:spacing w:val="4"/>
          <w:sz w:val="28"/>
          <w:szCs w:val="28"/>
          <w:lang w:val="uk-UA"/>
        </w:rPr>
        <w:t xml:space="preserve"> на момент подання конкурсної пропозиції бути включеним</w:t>
      </w:r>
      <w:r>
        <w:rPr>
          <w:rFonts w:ascii="Times New Roman" w:hAnsi="Times New Roman"/>
          <w:spacing w:val="4"/>
          <w:sz w:val="28"/>
          <w:szCs w:val="28"/>
          <w:lang w:val="uk-UA"/>
        </w:rPr>
        <w:t>и</w:t>
      </w:r>
      <w:r w:rsidRPr="004935F6">
        <w:rPr>
          <w:rFonts w:ascii="Times New Roman" w:hAnsi="Times New Roman"/>
          <w:spacing w:val="4"/>
          <w:sz w:val="28"/>
          <w:szCs w:val="28"/>
          <w:lang w:val="uk-UA"/>
        </w:rPr>
        <w:t xml:space="preserve"> відповідн</w:t>
      </w:r>
      <w:r>
        <w:rPr>
          <w:rFonts w:ascii="Times New Roman" w:hAnsi="Times New Roman"/>
          <w:spacing w:val="4"/>
          <w:sz w:val="28"/>
          <w:szCs w:val="28"/>
          <w:lang w:val="uk-UA"/>
        </w:rPr>
        <w:t>ими</w:t>
      </w:r>
      <w:r w:rsidRPr="004935F6">
        <w:rPr>
          <w:rFonts w:ascii="Times New Roman" w:hAnsi="Times New Roman"/>
          <w:spacing w:val="4"/>
          <w:sz w:val="28"/>
          <w:szCs w:val="28"/>
          <w:lang w:val="uk-UA"/>
        </w:rPr>
        <w:t xml:space="preserve"> </w:t>
      </w:r>
      <w:r w:rsidRPr="00D24017">
        <w:rPr>
          <w:rFonts w:ascii="Times New Roman" w:hAnsi="Times New Roman"/>
          <w:spacing w:val="4"/>
          <w:sz w:val="28"/>
          <w:szCs w:val="28"/>
          <w:lang w:val="uk-UA"/>
        </w:rPr>
        <w:t>Криворізьк</w:t>
      </w:r>
      <w:r>
        <w:rPr>
          <w:rFonts w:ascii="Times New Roman" w:hAnsi="Times New Roman"/>
          <w:spacing w:val="4"/>
          <w:sz w:val="28"/>
          <w:szCs w:val="28"/>
          <w:lang w:val="uk-UA"/>
        </w:rPr>
        <w:t>ими</w:t>
      </w:r>
      <w:r w:rsidRPr="00D24017">
        <w:rPr>
          <w:rFonts w:ascii="Times New Roman" w:hAnsi="Times New Roman"/>
          <w:spacing w:val="4"/>
          <w:sz w:val="28"/>
          <w:szCs w:val="28"/>
          <w:lang w:val="uk-UA"/>
        </w:rPr>
        <w:t xml:space="preserve"> південн</w:t>
      </w:r>
      <w:r>
        <w:rPr>
          <w:rFonts w:ascii="Times New Roman" w:hAnsi="Times New Roman"/>
          <w:spacing w:val="4"/>
          <w:sz w:val="28"/>
          <w:szCs w:val="28"/>
          <w:lang w:val="uk-UA"/>
        </w:rPr>
        <w:t>им</w:t>
      </w:r>
      <w:r w:rsidRPr="00D24017">
        <w:rPr>
          <w:rFonts w:ascii="Times New Roman" w:hAnsi="Times New Roman"/>
          <w:spacing w:val="4"/>
          <w:sz w:val="28"/>
          <w:szCs w:val="28"/>
          <w:lang w:val="uk-UA"/>
        </w:rPr>
        <w:t xml:space="preserve"> </w:t>
      </w:r>
      <w:r>
        <w:rPr>
          <w:rFonts w:ascii="Times New Roman" w:hAnsi="Times New Roman"/>
          <w:spacing w:val="4"/>
          <w:sz w:val="28"/>
          <w:szCs w:val="28"/>
          <w:lang w:val="uk-UA"/>
        </w:rPr>
        <w:t xml:space="preserve">чи північним </w:t>
      </w:r>
      <w:r w:rsidRPr="00D24017">
        <w:rPr>
          <w:rFonts w:ascii="Times New Roman" w:hAnsi="Times New Roman"/>
          <w:spacing w:val="4"/>
          <w:sz w:val="28"/>
          <w:szCs w:val="28"/>
          <w:lang w:val="uk-UA"/>
        </w:rPr>
        <w:t>управління</w:t>
      </w:r>
      <w:r>
        <w:rPr>
          <w:rFonts w:ascii="Times New Roman" w:hAnsi="Times New Roman"/>
          <w:spacing w:val="4"/>
          <w:sz w:val="28"/>
          <w:szCs w:val="28"/>
          <w:lang w:val="uk-UA"/>
        </w:rPr>
        <w:t>ми</w:t>
      </w:r>
      <w:r w:rsidRPr="00D24017">
        <w:rPr>
          <w:rFonts w:ascii="Times New Roman" w:hAnsi="Times New Roman"/>
          <w:spacing w:val="4"/>
          <w:sz w:val="28"/>
          <w:szCs w:val="28"/>
          <w:lang w:val="uk-UA"/>
        </w:rPr>
        <w:t xml:space="preserve"> Головного управління </w:t>
      </w:r>
      <w:r>
        <w:rPr>
          <w:rFonts w:ascii="Times New Roman" w:hAnsi="Times New Roman"/>
          <w:spacing w:val="4"/>
          <w:sz w:val="28"/>
          <w:szCs w:val="28"/>
          <w:lang w:val="uk-UA"/>
        </w:rPr>
        <w:t>ДФС</w:t>
      </w:r>
      <w:r w:rsidRPr="00D24017">
        <w:rPr>
          <w:rFonts w:ascii="Times New Roman" w:hAnsi="Times New Roman"/>
          <w:spacing w:val="4"/>
          <w:sz w:val="28"/>
          <w:szCs w:val="28"/>
          <w:lang w:val="uk-UA"/>
        </w:rPr>
        <w:t xml:space="preserve"> у Дніпропетровській області</w:t>
      </w:r>
      <w:r>
        <w:rPr>
          <w:rFonts w:ascii="Times New Roman" w:hAnsi="Times New Roman"/>
          <w:spacing w:val="4"/>
          <w:sz w:val="28"/>
          <w:szCs w:val="28"/>
          <w:lang w:val="uk-UA"/>
        </w:rPr>
        <w:t xml:space="preserve"> </w:t>
      </w:r>
      <w:r w:rsidRPr="004935F6">
        <w:rPr>
          <w:rFonts w:ascii="Times New Roman" w:hAnsi="Times New Roman"/>
          <w:spacing w:val="4"/>
          <w:sz w:val="28"/>
          <w:szCs w:val="28"/>
          <w:lang w:val="uk-UA"/>
        </w:rPr>
        <w:t>до Реєстру неприбуткових установ та організацій;</w:t>
      </w:r>
    </w:p>
    <w:p w:rsidR="005A29AD" w:rsidRPr="004935F6" w:rsidRDefault="005A29AD" w:rsidP="00DA1DB5">
      <w:pPr>
        <w:pStyle w:val="a7"/>
        <w:tabs>
          <w:tab w:val="left" w:pos="426"/>
          <w:tab w:val="left" w:pos="709"/>
          <w:tab w:val="left" w:pos="993"/>
          <w:tab w:val="left" w:pos="1134"/>
        </w:tabs>
        <w:spacing w:after="0" w:line="240" w:lineRule="auto"/>
        <w:ind w:left="0" w:firstLine="709"/>
        <w:jc w:val="both"/>
        <w:rPr>
          <w:rFonts w:ascii="Times New Roman" w:hAnsi="Times New Roman"/>
          <w:color w:val="000000"/>
          <w:sz w:val="4"/>
          <w:szCs w:val="4"/>
          <w:lang w:val="uk-UA" w:eastAsia="ja-JP"/>
        </w:rPr>
      </w:pPr>
      <w:r>
        <w:rPr>
          <w:rFonts w:ascii="Times New Roman" w:hAnsi="Times New Roman"/>
          <w:sz w:val="28"/>
          <w:szCs w:val="28"/>
          <w:lang w:val="uk-UA"/>
        </w:rPr>
        <w:t>3.6</w:t>
      </w:r>
      <w:r w:rsidRPr="004935F6">
        <w:rPr>
          <w:rFonts w:ascii="Times New Roman" w:hAnsi="Times New Roman"/>
          <w:sz w:val="28"/>
          <w:szCs w:val="28"/>
          <w:lang w:val="uk-UA"/>
        </w:rPr>
        <w:t>.1.5</w:t>
      </w:r>
      <w:r>
        <w:rPr>
          <w:rFonts w:ascii="Times New Roman" w:hAnsi="Times New Roman"/>
          <w:sz w:val="28"/>
          <w:szCs w:val="28"/>
          <w:lang w:val="uk-UA"/>
        </w:rPr>
        <w:t> </w:t>
      </w:r>
      <w:r w:rsidRPr="004935F6">
        <w:rPr>
          <w:rFonts w:ascii="Times New Roman" w:hAnsi="Times New Roman"/>
          <w:color w:val="000000"/>
          <w:sz w:val="28"/>
          <w:szCs w:val="28"/>
          <w:lang w:val="uk-UA" w:eastAsia="ja-JP"/>
        </w:rPr>
        <w:t xml:space="preserve">повинні </w:t>
      </w:r>
      <w:r w:rsidRPr="004935F6">
        <w:rPr>
          <w:rFonts w:ascii="Times New Roman" w:hAnsi="Times New Roman"/>
          <w:sz w:val="28"/>
          <w:szCs w:val="28"/>
          <w:lang w:val="uk-UA"/>
        </w:rPr>
        <w:t>мати фінансово-економічний розрахунок (обґрунтування) здійснення заходів проекту;</w:t>
      </w:r>
    </w:p>
    <w:p w:rsidR="005A29AD" w:rsidRPr="004935F6" w:rsidRDefault="005A29AD" w:rsidP="00DA1DB5">
      <w:pPr>
        <w:pStyle w:val="a7"/>
        <w:tabs>
          <w:tab w:val="left" w:pos="426"/>
          <w:tab w:val="left" w:pos="709"/>
          <w:tab w:val="left" w:pos="993"/>
          <w:tab w:val="left" w:pos="1134"/>
        </w:tabs>
        <w:spacing w:after="0" w:line="240" w:lineRule="auto"/>
        <w:ind w:left="0" w:firstLine="709"/>
        <w:jc w:val="both"/>
        <w:rPr>
          <w:rFonts w:ascii="Times New Roman" w:hAnsi="Times New Roman"/>
          <w:color w:val="000000"/>
          <w:sz w:val="4"/>
          <w:szCs w:val="4"/>
          <w:lang w:val="uk-UA" w:eastAsia="ja-JP"/>
        </w:rPr>
      </w:pPr>
      <w:r>
        <w:rPr>
          <w:rFonts w:ascii="Times New Roman" w:hAnsi="Times New Roman"/>
          <w:color w:val="000000"/>
          <w:sz w:val="28"/>
          <w:szCs w:val="28"/>
          <w:lang w:val="uk-UA" w:eastAsia="ja-JP"/>
        </w:rPr>
        <w:t>3.6.2</w:t>
      </w:r>
      <w:r w:rsidRPr="004935F6">
        <w:rPr>
          <w:rFonts w:ascii="Times New Roman" w:hAnsi="Times New Roman"/>
          <w:color w:val="000000"/>
          <w:sz w:val="28"/>
          <w:szCs w:val="28"/>
          <w:lang w:val="uk-UA" w:eastAsia="ja-JP"/>
        </w:rPr>
        <w:t xml:space="preserve"> другої категорії:</w:t>
      </w:r>
    </w:p>
    <w:p w:rsidR="005A29AD" w:rsidRPr="004935F6" w:rsidRDefault="005A29AD" w:rsidP="00DA1DB5">
      <w:pPr>
        <w:pStyle w:val="a7"/>
        <w:tabs>
          <w:tab w:val="left" w:pos="426"/>
          <w:tab w:val="left" w:pos="709"/>
          <w:tab w:val="left" w:pos="993"/>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eastAsia="ja-JP"/>
        </w:rPr>
        <w:t>3.6</w:t>
      </w:r>
      <w:r w:rsidRPr="004935F6">
        <w:rPr>
          <w:rFonts w:ascii="Times New Roman" w:hAnsi="Times New Roman"/>
          <w:sz w:val="28"/>
          <w:szCs w:val="28"/>
          <w:lang w:val="uk-UA" w:eastAsia="ja-JP"/>
        </w:rPr>
        <w:t>.2.1</w:t>
      </w:r>
      <w:r>
        <w:rPr>
          <w:rFonts w:ascii="Times New Roman" w:hAnsi="Times New Roman"/>
          <w:sz w:val="28"/>
          <w:szCs w:val="28"/>
          <w:lang w:val="uk-UA" w:eastAsia="ja-JP"/>
        </w:rPr>
        <w:t> </w:t>
      </w:r>
      <w:r w:rsidRPr="004935F6">
        <w:rPr>
          <w:rFonts w:ascii="Times New Roman" w:hAnsi="Times New Roman"/>
          <w:color w:val="000000"/>
          <w:sz w:val="28"/>
          <w:szCs w:val="28"/>
          <w:lang w:val="uk-UA" w:eastAsia="ja-JP"/>
        </w:rPr>
        <w:t xml:space="preserve">повинні </w:t>
      </w:r>
      <w:r w:rsidRPr="004935F6">
        <w:rPr>
          <w:rFonts w:ascii="Times New Roman" w:hAnsi="Times New Roman"/>
          <w:sz w:val="28"/>
          <w:szCs w:val="28"/>
          <w:lang w:val="uk-UA"/>
        </w:rPr>
        <w:t>мати фінансово-економічний розрахунок (обґрунтування) здійснення заходів проекту;</w:t>
      </w:r>
    </w:p>
    <w:p w:rsidR="005A29AD" w:rsidRDefault="005A29AD" w:rsidP="00DA1DB5">
      <w:pPr>
        <w:pStyle w:val="a7"/>
        <w:tabs>
          <w:tab w:val="left" w:pos="993"/>
          <w:tab w:val="left" w:pos="1134"/>
        </w:tabs>
        <w:spacing w:after="0" w:line="240" w:lineRule="auto"/>
        <w:ind w:left="0" w:firstLine="709"/>
        <w:jc w:val="both"/>
        <w:rPr>
          <w:rFonts w:ascii="Times New Roman" w:hAnsi="Times New Roman"/>
          <w:spacing w:val="4"/>
          <w:sz w:val="28"/>
          <w:szCs w:val="28"/>
          <w:lang w:val="uk-UA" w:eastAsia="ja-JP"/>
        </w:rPr>
      </w:pPr>
      <w:r w:rsidRPr="00B94311">
        <w:rPr>
          <w:rFonts w:ascii="Times New Roman" w:hAnsi="Times New Roman"/>
          <w:sz w:val="28"/>
          <w:szCs w:val="28"/>
          <w:lang w:val="uk-UA"/>
        </w:rPr>
        <w:t>3.</w:t>
      </w:r>
      <w:r>
        <w:rPr>
          <w:rFonts w:ascii="Times New Roman" w:hAnsi="Times New Roman"/>
          <w:sz w:val="28"/>
          <w:szCs w:val="28"/>
          <w:lang w:val="uk-UA"/>
        </w:rPr>
        <w:t>6</w:t>
      </w:r>
      <w:r w:rsidRPr="00B94311">
        <w:rPr>
          <w:rFonts w:ascii="Times New Roman" w:hAnsi="Times New Roman"/>
          <w:sz w:val="28"/>
          <w:szCs w:val="28"/>
          <w:lang w:val="uk-UA"/>
        </w:rPr>
        <w:t>.2.2</w:t>
      </w:r>
      <w:r>
        <w:rPr>
          <w:rFonts w:ascii="Times New Roman" w:hAnsi="Times New Roman"/>
          <w:sz w:val="28"/>
          <w:szCs w:val="28"/>
          <w:lang w:val="uk-UA"/>
        </w:rPr>
        <w:t> </w:t>
      </w:r>
      <w:r w:rsidRPr="004176F4">
        <w:rPr>
          <w:rFonts w:ascii="Times New Roman" w:hAnsi="Times New Roman"/>
          <w:sz w:val="28"/>
          <w:szCs w:val="28"/>
          <w:lang w:val="uk-UA"/>
        </w:rPr>
        <w:t xml:space="preserve">мають </w:t>
      </w:r>
      <w:proofErr w:type="spellStart"/>
      <w:r w:rsidRPr="004176F4">
        <w:rPr>
          <w:rFonts w:ascii="Times New Roman" w:hAnsi="Times New Roman"/>
          <w:spacing w:val="4"/>
          <w:sz w:val="28"/>
          <w:szCs w:val="28"/>
          <w:lang w:val="uk-UA" w:eastAsia="ja-JP"/>
        </w:rPr>
        <w:t>співфінансувати</w:t>
      </w:r>
      <w:proofErr w:type="spellEnd"/>
      <w:r w:rsidRPr="004176F4">
        <w:rPr>
          <w:rFonts w:ascii="Times New Roman" w:hAnsi="Times New Roman"/>
          <w:spacing w:val="4"/>
          <w:sz w:val="28"/>
          <w:szCs w:val="28"/>
          <w:lang w:val="uk-UA" w:eastAsia="ja-JP"/>
        </w:rPr>
        <w:t xml:space="preserve"> та/або забезпечити пошук партнера, який безпосередньо здійснить таке ф</w:t>
      </w:r>
      <w:r w:rsidRPr="00237C23">
        <w:rPr>
          <w:rFonts w:ascii="Times New Roman" w:hAnsi="Times New Roman"/>
          <w:spacing w:val="4"/>
          <w:sz w:val="28"/>
          <w:szCs w:val="28"/>
          <w:lang w:val="uk-UA" w:eastAsia="ja-JP"/>
        </w:rPr>
        <w:t xml:space="preserve">інансування розміром не менше 5% від загальної вартості проекту, </w:t>
      </w:r>
      <w:r>
        <w:rPr>
          <w:rFonts w:ascii="Times New Roman" w:hAnsi="Times New Roman"/>
          <w:spacing w:val="4"/>
          <w:sz w:val="28"/>
          <w:szCs w:val="28"/>
          <w:lang w:val="uk-UA" w:eastAsia="ja-JP"/>
        </w:rPr>
        <w:t>(</w:t>
      </w:r>
      <w:r w:rsidRPr="00212395">
        <w:rPr>
          <w:rFonts w:ascii="Times New Roman" w:hAnsi="Times New Roman"/>
          <w:spacing w:val="4"/>
          <w:sz w:val="28"/>
          <w:szCs w:val="28"/>
          <w:lang w:val="uk-UA" w:eastAsia="ja-JP"/>
        </w:rPr>
        <w:t>окрім групи "Молодіжні проекти"</w:t>
      </w:r>
      <w:r>
        <w:rPr>
          <w:rFonts w:ascii="Times New Roman" w:hAnsi="Times New Roman"/>
          <w:spacing w:val="4"/>
          <w:sz w:val="28"/>
          <w:szCs w:val="28"/>
          <w:lang w:val="uk-UA" w:eastAsia="ja-JP"/>
        </w:rPr>
        <w:t>)</w:t>
      </w:r>
      <w:r w:rsidRPr="00212395">
        <w:rPr>
          <w:rFonts w:ascii="Times New Roman" w:hAnsi="Times New Roman"/>
          <w:spacing w:val="4"/>
          <w:sz w:val="28"/>
          <w:szCs w:val="28"/>
          <w:lang w:val="uk-UA" w:eastAsia="ja-JP"/>
        </w:rPr>
        <w:t>.</w:t>
      </w:r>
      <w:r w:rsidRPr="004176F4">
        <w:rPr>
          <w:rFonts w:ascii="Times New Roman" w:hAnsi="Times New Roman"/>
          <w:spacing w:val="4"/>
          <w:sz w:val="28"/>
          <w:szCs w:val="28"/>
          <w:lang w:val="uk-UA" w:eastAsia="ja-JP"/>
        </w:rPr>
        <w:t xml:space="preserve"> Співфінансування перераховується головному</w:t>
      </w:r>
      <w:r>
        <w:rPr>
          <w:rFonts w:ascii="Times New Roman" w:hAnsi="Times New Roman"/>
          <w:spacing w:val="4"/>
          <w:sz w:val="28"/>
          <w:szCs w:val="28"/>
          <w:lang w:val="uk-UA" w:eastAsia="ja-JP"/>
        </w:rPr>
        <w:t xml:space="preserve"> </w:t>
      </w:r>
      <w:r w:rsidRPr="004176F4">
        <w:rPr>
          <w:rFonts w:ascii="Times New Roman" w:hAnsi="Times New Roman"/>
          <w:spacing w:val="4"/>
          <w:sz w:val="28"/>
          <w:szCs w:val="28"/>
          <w:lang w:val="uk-UA" w:eastAsia="ja-JP"/>
        </w:rPr>
        <w:t>розпоряднику коштів, бюджетній установі, закладу, що належить територіальній громаді міста Кривого Рогу або спільній власності територіальної громади Дніпропетровської області</w:t>
      </w:r>
      <w:r>
        <w:rPr>
          <w:rFonts w:ascii="Times New Roman" w:hAnsi="Times New Roman"/>
          <w:spacing w:val="4"/>
          <w:sz w:val="28"/>
          <w:szCs w:val="28"/>
          <w:lang w:val="uk-UA" w:eastAsia="ja-JP"/>
        </w:rPr>
        <w:t>, комунальному підприємству, що</w:t>
      </w:r>
      <w:r w:rsidRPr="004176F4">
        <w:rPr>
          <w:rFonts w:ascii="Times New Roman" w:hAnsi="Times New Roman"/>
          <w:spacing w:val="4"/>
          <w:sz w:val="28"/>
          <w:szCs w:val="28"/>
          <w:lang w:val="uk-UA" w:eastAsia="ja-JP"/>
        </w:rPr>
        <w:t xml:space="preserve">, відповідно до </w:t>
      </w:r>
      <w:r w:rsidRPr="004176F4">
        <w:rPr>
          <w:rFonts w:ascii="Times New Roman" w:hAnsi="Times New Roman"/>
          <w:spacing w:val="4"/>
          <w:sz w:val="28"/>
          <w:szCs w:val="28"/>
          <w:lang w:val="uk-UA" w:eastAsia="ja-JP"/>
        </w:rPr>
        <w:lastRenderedPageBreak/>
        <w:t>законодавства, можуть отримувати кошти з міського бюджету та будуть здійснювати реалізацію проекту. Співфінансування у вигляді перерахування коштів здійснюється:</w:t>
      </w:r>
      <w:r>
        <w:rPr>
          <w:rFonts w:ascii="Times New Roman" w:hAnsi="Times New Roman"/>
          <w:spacing w:val="4"/>
          <w:sz w:val="28"/>
          <w:szCs w:val="28"/>
          <w:lang w:val="uk-UA" w:eastAsia="ja-JP"/>
        </w:rPr>
        <w:t xml:space="preserve"> </w:t>
      </w:r>
    </w:p>
    <w:p w:rsidR="005A29AD" w:rsidRPr="004935F6" w:rsidRDefault="005A29AD" w:rsidP="00DA1DB5">
      <w:pPr>
        <w:pStyle w:val="a7"/>
        <w:tabs>
          <w:tab w:val="left" w:pos="993"/>
          <w:tab w:val="left" w:pos="1134"/>
        </w:tabs>
        <w:spacing w:after="0" w:line="240" w:lineRule="auto"/>
        <w:ind w:left="0" w:firstLine="709"/>
        <w:jc w:val="both"/>
        <w:rPr>
          <w:rFonts w:ascii="Times New Roman" w:hAnsi="Times New Roman"/>
          <w:sz w:val="28"/>
          <w:szCs w:val="28"/>
          <w:lang w:val="uk-UA" w:eastAsia="ja-JP"/>
        </w:rPr>
      </w:pPr>
      <w:r>
        <w:rPr>
          <w:rFonts w:ascii="Times New Roman" w:hAnsi="Times New Roman"/>
          <w:sz w:val="28"/>
          <w:szCs w:val="28"/>
          <w:lang w:val="uk-UA" w:eastAsia="ja-JP"/>
        </w:rPr>
        <w:t>3.6.2.2.1</w:t>
      </w:r>
      <w:r w:rsidRPr="004935F6">
        <w:rPr>
          <w:rFonts w:ascii="Times New Roman" w:hAnsi="Times New Roman"/>
          <w:sz w:val="28"/>
          <w:szCs w:val="28"/>
          <w:lang w:val="uk-UA" w:eastAsia="ja-JP"/>
        </w:rPr>
        <w:t xml:space="preserve"> на рахунки відповідних бюджетних установ (закладів) для виконання цільових заходів, відкриті в органах Державної казначейської служби України;</w:t>
      </w:r>
    </w:p>
    <w:p w:rsidR="005A29AD" w:rsidRPr="004935F6" w:rsidRDefault="005A29AD" w:rsidP="00DA1DB5">
      <w:pPr>
        <w:pStyle w:val="a8"/>
        <w:tabs>
          <w:tab w:val="left" w:pos="1134"/>
          <w:tab w:val="left" w:pos="1276"/>
          <w:tab w:val="left" w:pos="1560"/>
        </w:tabs>
        <w:ind w:firstLine="709"/>
        <w:jc w:val="both"/>
        <w:rPr>
          <w:rFonts w:ascii="Times New Roman" w:hAnsi="Times New Roman"/>
          <w:sz w:val="28"/>
          <w:szCs w:val="28"/>
          <w:lang w:val="uk-UA"/>
        </w:rPr>
      </w:pPr>
      <w:r>
        <w:rPr>
          <w:rFonts w:ascii="Times New Roman" w:hAnsi="Times New Roman"/>
          <w:sz w:val="28"/>
          <w:szCs w:val="28"/>
          <w:lang w:val="uk-UA" w:eastAsia="ja-JP"/>
        </w:rPr>
        <w:t>3.6.2.2.2 </w:t>
      </w:r>
      <w:r w:rsidRPr="004935F6">
        <w:rPr>
          <w:rFonts w:ascii="Times New Roman" w:hAnsi="Times New Roman"/>
          <w:sz w:val="28"/>
          <w:szCs w:val="28"/>
          <w:lang w:val="uk-UA" w:eastAsia="ja-JP"/>
        </w:rPr>
        <w:t>на рахунки комунальних підприємств, що здійснюють реалізацію проекту, відкриті в установах банків у порядку, визначеному чинним законодавством України.</w:t>
      </w:r>
    </w:p>
    <w:p w:rsidR="005A29AD" w:rsidRPr="004935F6" w:rsidRDefault="005A29AD" w:rsidP="00DA1DB5">
      <w:pPr>
        <w:pStyle w:val="a7"/>
        <w:numPr>
          <w:ilvl w:val="1"/>
          <w:numId w:val="13"/>
        </w:numPr>
        <w:tabs>
          <w:tab w:val="left" w:pos="709"/>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Проекти мають бути спрямовані на розв’язання стратегічних та оперативних цілей Стратегічного плану розвитку міста Кривого Рогу на період до 2025 року, зокрема:</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7</w:t>
      </w:r>
      <w:r w:rsidRPr="004935F6">
        <w:rPr>
          <w:rFonts w:ascii="Times New Roman" w:hAnsi="Times New Roman"/>
          <w:sz w:val="28"/>
          <w:szCs w:val="28"/>
          <w:lang w:val="uk-UA" w:eastAsia="ja-JP"/>
        </w:rPr>
        <w:t>.1 за першою категорією конкурсантів − на проведення заходів у сферах:</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7</w:t>
      </w:r>
      <w:r w:rsidRPr="004935F6">
        <w:rPr>
          <w:rFonts w:ascii="Times New Roman" w:hAnsi="Times New Roman"/>
          <w:sz w:val="28"/>
          <w:szCs w:val="28"/>
          <w:lang w:val="uk-UA" w:eastAsia="ja-JP"/>
        </w:rPr>
        <w:t>.1.1 охорони здоров'я, культури, фізичної культури і спорту, роботи з молоддю;</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7</w:t>
      </w:r>
      <w:r w:rsidRPr="004935F6">
        <w:rPr>
          <w:rFonts w:ascii="Times New Roman" w:hAnsi="Times New Roman"/>
          <w:sz w:val="28"/>
          <w:szCs w:val="28"/>
          <w:lang w:val="uk-UA" w:eastAsia="ja-JP"/>
        </w:rPr>
        <w:t xml:space="preserve">.1.2 соціального захисту </w:t>
      </w:r>
      <w:r>
        <w:rPr>
          <w:rFonts w:ascii="Times New Roman" w:hAnsi="Times New Roman"/>
          <w:sz w:val="28"/>
          <w:szCs w:val="28"/>
          <w:lang w:val="uk-UA" w:eastAsia="ja-JP"/>
        </w:rPr>
        <w:t>осіб з інвалідністю</w:t>
      </w:r>
      <w:r w:rsidRPr="004935F6">
        <w:rPr>
          <w:rFonts w:ascii="Times New Roman" w:hAnsi="Times New Roman"/>
          <w:sz w:val="28"/>
          <w:szCs w:val="28"/>
          <w:lang w:val="uk-UA" w:eastAsia="ja-JP"/>
        </w:rPr>
        <w:t>;</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7</w:t>
      </w:r>
      <w:r w:rsidRPr="004935F6">
        <w:rPr>
          <w:rFonts w:ascii="Times New Roman" w:hAnsi="Times New Roman"/>
          <w:sz w:val="28"/>
          <w:szCs w:val="28"/>
          <w:lang w:val="uk-UA" w:eastAsia="ja-JP"/>
        </w:rPr>
        <w:t xml:space="preserve">.1.3 підтримки молодіжних, дитячих </w:t>
      </w:r>
      <w:r>
        <w:rPr>
          <w:rFonts w:ascii="Times New Roman" w:hAnsi="Times New Roman"/>
          <w:sz w:val="28"/>
          <w:szCs w:val="28"/>
          <w:lang w:val="uk-UA" w:eastAsia="ja-JP"/>
        </w:rPr>
        <w:t>і</w:t>
      </w:r>
      <w:r w:rsidRPr="004935F6">
        <w:rPr>
          <w:rFonts w:ascii="Times New Roman" w:hAnsi="Times New Roman"/>
          <w:sz w:val="28"/>
          <w:szCs w:val="28"/>
          <w:lang w:val="uk-UA" w:eastAsia="ja-JP"/>
        </w:rPr>
        <w:t xml:space="preserve"> науково-просвітницьких громадських організацій, що реалізують заходи міських </w:t>
      </w:r>
      <w:r>
        <w:rPr>
          <w:rFonts w:ascii="Times New Roman" w:hAnsi="Times New Roman"/>
          <w:sz w:val="28"/>
          <w:szCs w:val="28"/>
          <w:lang w:val="uk-UA" w:eastAsia="ja-JP"/>
        </w:rPr>
        <w:t xml:space="preserve">цільових </w:t>
      </w:r>
      <w:r w:rsidRPr="004935F6">
        <w:rPr>
          <w:rFonts w:ascii="Times New Roman" w:hAnsi="Times New Roman"/>
          <w:sz w:val="28"/>
          <w:szCs w:val="28"/>
          <w:lang w:val="uk-UA" w:eastAsia="ja-JP"/>
        </w:rPr>
        <w:t>програм;</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7</w:t>
      </w:r>
      <w:r w:rsidRPr="004935F6">
        <w:rPr>
          <w:rFonts w:ascii="Times New Roman" w:hAnsi="Times New Roman"/>
          <w:sz w:val="28"/>
          <w:szCs w:val="28"/>
          <w:lang w:val="uk-UA" w:eastAsia="ja-JP"/>
        </w:rPr>
        <w:t xml:space="preserve">.1.4 надання </w:t>
      </w:r>
      <w:r>
        <w:rPr>
          <w:rFonts w:ascii="Times New Roman" w:hAnsi="Times New Roman"/>
          <w:sz w:val="28"/>
          <w:szCs w:val="28"/>
          <w:lang w:val="uk-UA" w:eastAsia="ja-JP"/>
        </w:rPr>
        <w:t xml:space="preserve">нефінансової </w:t>
      </w:r>
      <w:r w:rsidRPr="004935F6">
        <w:rPr>
          <w:rFonts w:ascii="Times New Roman" w:hAnsi="Times New Roman"/>
          <w:sz w:val="28"/>
          <w:szCs w:val="28"/>
          <w:lang w:val="uk-UA" w:eastAsia="ja-JP"/>
        </w:rPr>
        <w:t>допомоги незахищеним верствам населення;</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7</w:t>
      </w:r>
      <w:r w:rsidRPr="004935F6">
        <w:rPr>
          <w:rFonts w:ascii="Times New Roman" w:hAnsi="Times New Roman"/>
          <w:sz w:val="28"/>
          <w:szCs w:val="28"/>
          <w:lang w:val="uk-UA" w:eastAsia="ja-JP"/>
        </w:rPr>
        <w:t>.1.5 підтримки  ветеранів війни, жертв нацистських переслідувань;</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7</w:t>
      </w:r>
      <w:r w:rsidRPr="004935F6">
        <w:rPr>
          <w:rFonts w:ascii="Times New Roman" w:hAnsi="Times New Roman"/>
          <w:sz w:val="28"/>
          <w:szCs w:val="28"/>
          <w:lang w:val="uk-UA" w:eastAsia="ja-JP"/>
        </w:rPr>
        <w:t>.1.6 з</w:t>
      </w:r>
      <w:r>
        <w:rPr>
          <w:rFonts w:ascii="Times New Roman" w:hAnsi="Times New Roman"/>
          <w:sz w:val="28"/>
          <w:szCs w:val="28"/>
          <w:lang w:val="uk-UA" w:eastAsia="ja-JP"/>
        </w:rPr>
        <w:t>абезпечення рівних прав громадян</w:t>
      </w:r>
      <w:r w:rsidRPr="004935F6">
        <w:rPr>
          <w:rFonts w:ascii="Times New Roman" w:hAnsi="Times New Roman"/>
          <w:sz w:val="28"/>
          <w:szCs w:val="28"/>
          <w:lang w:val="uk-UA" w:eastAsia="ja-JP"/>
        </w:rPr>
        <w:t>;</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7</w:t>
      </w:r>
      <w:r w:rsidRPr="004935F6">
        <w:rPr>
          <w:rFonts w:ascii="Times New Roman" w:hAnsi="Times New Roman"/>
          <w:sz w:val="28"/>
          <w:szCs w:val="28"/>
          <w:lang w:val="uk-UA" w:eastAsia="ja-JP"/>
        </w:rPr>
        <w:t xml:space="preserve">.1.7 інших, на які згідно із законодавством можуть виділятися кошти з міського бюджету; </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7</w:t>
      </w:r>
      <w:r w:rsidRPr="004935F6">
        <w:rPr>
          <w:rFonts w:ascii="Times New Roman" w:hAnsi="Times New Roman"/>
          <w:sz w:val="28"/>
          <w:szCs w:val="28"/>
          <w:lang w:val="uk-UA" w:eastAsia="ja-JP"/>
        </w:rPr>
        <w:t>.2 за другою категорією − на проведення заходів на об’єктах комунальної власності міста Кривого Рогу або спільної власності територіальної громади Дніпропетровської області, на які відповідно до законодавства можуть виділятися кошти з міського бюджету, у сферах:</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shd w:val="clear" w:color="auto" w:fill="FFFFFF"/>
          <w:lang w:val="uk-UA" w:eastAsia="ja-JP"/>
        </w:rPr>
        <w:t>3.</w:t>
      </w:r>
      <w:r>
        <w:rPr>
          <w:rFonts w:ascii="Times New Roman" w:hAnsi="Times New Roman"/>
          <w:sz w:val="28"/>
          <w:szCs w:val="28"/>
          <w:shd w:val="clear" w:color="auto" w:fill="FFFFFF"/>
          <w:lang w:val="uk-UA" w:eastAsia="ja-JP"/>
        </w:rPr>
        <w:t>7</w:t>
      </w:r>
      <w:r w:rsidRPr="004935F6">
        <w:rPr>
          <w:rFonts w:ascii="Times New Roman" w:hAnsi="Times New Roman"/>
          <w:sz w:val="28"/>
          <w:szCs w:val="28"/>
          <w:shd w:val="clear" w:color="auto" w:fill="FFFFFF"/>
          <w:lang w:val="uk-UA" w:eastAsia="ja-JP"/>
        </w:rPr>
        <w:t xml:space="preserve">.2.1 </w:t>
      </w:r>
      <w:r w:rsidRPr="00647B7B">
        <w:rPr>
          <w:rFonts w:ascii="Times New Roman" w:hAnsi="Times New Roman"/>
          <w:sz w:val="28"/>
          <w:szCs w:val="28"/>
          <w:shd w:val="clear" w:color="auto" w:fill="FFFFFF"/>
          <w:lang w:val="uk-UA" w:eastAsia="ja-JP"/>
        </w:rPr>
        <w:t>енергоз</w:t>
      </w:r>
      <w:r>
        <w:rPr>
          <w:rFonts w:ascii="Times New Roman" w:hAnsi="Times New Roman"/>
          <w:sz w:val="28"/>
          <w:szCs w:val="28"/>
          <w:shd w:val="clear" w:color="auto" w:fill="FFFFFF"/>
          <w:lang w:val="uk-UA" w:eastAsia="ja-JP"/>
        </w:rPr>
        <w:t>береження та енергоефективності</w:t>
      </w:r>
      <w:r w:rsidRPr="00647B7B">
        <w:rPr>
          <w:rFonts w:ascii="Times New Roman" w:hAnsi="Times New Roman"/>
          <w:sz w:val="28"/>
          <w:szCs w:val="28"/>
          <w:shd w:val="clear" w:color="auto" w:fill="FFFFFF"/>
          <w:lang w:val="uk-UA" w:eastAsia="ja-JP"/>
        </w:rPr>
        <w:t>;</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7</w:t>
      </w:r>
      <w:r w:rsidRPr="004935F6">
        <w:rPr>
          <w:rFonts w:ascii="Times New Roman" w:hAnsi="Times New Roman"/>
          <w:sz w:val="28"/>
          <w:szCs w:val="28"/>
          <w:lang w:val="uk-UA" w:eastAsia="ja-JP"/>
        </w:rPr>
        <w:t>.2.2 благоустрою;</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7</w:t>
      </w:r>
      <w:r w:rsidRPr="004935F6">
        <w:rPr>
          <w:rFonts w:ascii="Times New Roman" w:hAnsi="Times New Roman"/>
          <w:sz w:val="28"/>
          <w:szCs w:val="28"/>
          <w:lang w:val="uk-UA" w:eastAsia="ja-JP"/>
        </w:rPr>
        <w:t>.2.</w:t>
      </w:r>
      <w:r w:rsidRPr="004935F6">
        <w:rPr>
          <w:rFonts w:ascii="Times New Roman" w:hAnsi="Times New Roman"/>
          <w:sz w:val="28"/>
          <w:szCs w:val="28"/>
          <w:lang w:eastAsia="ja-JP"/>
        </w:rPr>
        <w:t>3</w:t>
      </w:r>
      <w:r w:rsidRPr="004935F6">
        <w:rPr>
          <w:rFonts w:ascii="Times New Roman" w:hAnsi="Times New Roman"/>
          <w:sz w:val="28"/>
          <w:szCs w:val="28"/>
          <w:lang w:val="uk-UA" w:eastAsia="ja-JP"/>
        </w:rPr>
        <w:t xml:space="preserve"> поліпшення стану навколишнього природного середовища;</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7</w:t>
      </w:r>
      <w:r w:rsidRPr="004935F6">
        <w:rPr>
          <w:rFonts w:ascii="Times New Roman" w:hAnsi="Times New Roman"/>
          <w:sz w:val="28"/>
          <w:szCs w:val="28"/>
          <w:lang w:val="uk-UA" w:eastAsia="ja-JP"/>
        </w:rPr>
        <w:t>.2.</w:t>
      </w:r>
      <w:r w:rsidRPr="004935F6">
        <w:rPr>
          <w:rFonts w:ascii="Times New Roman" w:hAnsi="Times New Roman"/>
          <w:sz w:val="28"/>
          <w:szCs w:val="28"/>
          <w:lang w:eastAsia="ja-JP"/>
        </w:rPr>
        <w:t>4</w:t>
      </w:r>
      <w:r w:rsidRPr="004935F6">
        <w:rPr>
          <w:rFonts w:ascii="Times New Roman" w:hAnsi="Times New Roman"/>
          <w:sz w:val="28"/>
          <w:szCs w:val="28"/>
          <w:lang w:val="uk-UA" w:eastAsia="ja-JP"/>
        </w:rPr>
        <w:t xml:space="preserve"> поводження з безпритульними тваринами; </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Pr>
          <w:rFonts w:ascii="Times New Roman" w:hAnsi="Times New Roman"/>
          <w:sz w:val="28"/>
          <w:szCs w:val="28"/>
          <w:lang w:val="uk-UA" w:eastAsia="ja-JP"/>
        </w:rPr>
        <w:t>3.7</w:t>
      </w:r>
      <w:r w:rsidRPr="004935F6">
        <w:rPr>
          <w:rFonts w:ascii="Times New Roman" w:hAnsi="Times New Roman"/>
          <w:sz w:val="28"/>
          <w:szCs w:val="28"/>
          <w:lang w:val="uk-UA" w:eastAsia="ja-JP"/>
        </w:rPr>
        <w:t>.2.</w:t>
      </w:r>
      <w:r w:rsidRPr="004935F6">
        <w:rPr>
          <w:rFonts w:ascii="Times New Roman" w:hAnsi="Times New Roman"/>
          <w:sz w:val="28"/>
          <w:szCs w:val="28"/>
          <w:lang w:eastAsia="ja-JP"/>
        </w:rPr>
        <w:t>5</w:t>
      </w:r>
      <w:r w:rsidRPr="004935F6">
        <w:rPr>
          <w:rFonts w:ascii="Times New Roman" w:hAnsi="Times New Roman"/>
          <w:sz w:val="28"/>
          <w:szCs w:val="28"/>
          <w:lang w:val="uk-UA" w:eastAsia="ja-JP"/>
        </w:rPr>
        <w:t xml:space="preserve"> упровадження роздільного збирання побутових відходів та подальшої їх переробки;</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7</w:t>
      </w:r>
      <w:r w:rsidRPr="004935F6">
        <w:rPr>
          <w:rFonts w:ascii="Times New Roman" w:hAnsi="Times New Roman"/>
          <w:sz w:val="28"/>
          <w:szCs w:val="28"/>
          <w:lang w:val="uk-UA" w:eastAsia="ja-JP"/>
        </w:rPr>
        <w:t>.2.</w:t>
      </w:r>
      <w:r w:rsidRPr="004935F6">
        <w:rPr>
          <w:rFonts w:ascii="Times New Roman" w:hAnsi="Times New Roman"/>
          <w:sz w:val="28"/>
          <w:szCs w:val="28"/>
          <w:lang w:eastAsia="ja-JP"/>
        </w:rPr>
        <w:t>6</w:t>
      </w:r>
      <w:r w:rsidRPr="004935F6">
        <w:rPr>
          <w:rFonts w:ascii="Times New Roman" w:hAnsi="Times New Roman"/>
          <w:sz w:val="28"/>
          <w:szCs w:val="28"/>
          <w:lang w:val="uk-UA" w:eastAsia="ja-JP"/>
        </w:rPr>
        <w:t xml:space="preserve"> створення умов для розвитку спорту та ведення здорового способу життя;</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7</w:t>
      </w:r>
      <w:r w:rsidRPr="004935F6">
        <w:rPr>
          <w:rFonts w:ascii="Times New Roman" w:hAnsi="Times New Roman"/>
          <w:sz w:val="28"/>
          <w:szCs w:val="28"/>
          <w:lang w:val="uk-UA" w:eastAsia="ja-JP"/>
        </w:rPr>
        <w:t>.2.</w:t>
      </w:r>
      <w:r w:rsidRPr="004935F6">
        <w:rPr>
          <w:rFonts w:ascii="Times New Roman" w:hAnsi="Times New Roman"/>
          <w:sz w:val="28"/>
          <w:szCs w:val="28"/>
          <w:lang w:eastAsia="ja-JP"/>
        </w:rPr>
        <w:t>7</w:t>
      </w:r>
      <w:r w:rsidRPr="004935F6">
        <w:rPr>
          <w:rFonts w:ascii="Times New Roman" w:hAnsi="Times New Roman"/>
          <w:sz w:val="28"/>
          <w:szCs w:val="28"/>
          <w:lang w:val="uk-UA" w:eastAsia="ja-JP"/>
        </w:rPr>
        <w:t xml:space="preserve"> підтримки соціально незахищених верств населення, у тому числі людей з особливими потребами, учасників </w:t>
      </w:r>
      <w:r>
        <w:rPr>
          <w:rFonts w:ascii="Times New Roman" w:hAnsi="Times New Roman"/>
          <w:sz w:val="28"/>
          <w:szCs w:val="28"/>
          <w:lang w:val="uk-UA" w:eastAsia="ja-JP"/>
        </w:rPr>
        <w:t>а</w:t>
      </w:r>
      <w:r w:rsidRPr="00B60152">
        <w:rPr>
          <w:rFonts w:ascii="Times New Roman" w:hAnsi="Times New Roman"/>
          <w:sz w:val="28"/>
          <w:szCs w:val="28"/>
          <w:lang w:val="uk-UA" w:eastAsia="ja-JP"/>
        </w:rPr>
        <w:t>нтитерористичн</w:t>
      </w:r>
      <w:r>
        <w:rPr>
          <w:rFonts w:ascii="Times New Roman" w:hAnsi="Times New Roman"/>
          <w:sz w:val="28"/>
          <w:szCs w:val="28"/>
          <w:lang w:val="uk-UA" w:eastAsia="ja-JP"/>
        </w:rPr>
        <w:t>ої</w:t>
      </w:r>
      <w:r w:rsidRPr="00B60152">
        <w:rPr>
          <w:rFonts w:ascii="Times New Roman" w:hAnsi="Times New Roman"/>
          <w:sz w:val="28"/>
          <w:szCs w:val="28"/>
          <w:lang w:val="uk-UA" w:eastAsia="ja-JP"/>
        </w:rPr>
        <w:t xml:space="preserve"> операці</w:t>
      </w:r>
      <w:r>
        <w:rPr>
          <w:rFonts w:ascii="Times New Roman" w:hAnsi="Times New Roman"/>
          <w:sz w:val="28"/>
          <w:szCs w:val="28"/>
          <w:lang w:val="uk-UA" w:eastAsia="ja-JP"/>
        </w:rPr>
        <w:t>ї</w:t>
      </w:r>
      <w:r w:rsidRPr="004935F6">
        <w:rPr>
          <w:rFonts w:ascii="Times New Roman" w:hAnsi="Times New Roman"/>
          <w:sz w:val="28"/>
          <w:szCs w:val="28"/>
          <w:lang w:val="uk-UA" w:eastAsia="ja-JP"/>
        </w:rPr>
        <w:t xml:space="preserve"> на сході України</w:t>
      </w:r>
      <w:r>
        <w:rPr>
          <w:rFonts w:ascii="Times New Roman" w:hAnsi="Times New Roman"/>
          <w:sz w:val="28"/>
          <w:szCs w:val="28"/>
          <w:lang w:val="uk-UA" w:eastAsia="ja-JP"/>
        </w:rPr>
        <w:t xml:space="preserve"> та операцій об'єднаних сил у Донецькій і Луганській областях</w:t>
      </w:r>
      <w:r w:rsidRPr="004935F6">
        <w:rPr>
          <w:rFonts w:ascii="Times New Roman" w:hAnsi="Times New Roman"/>
          <w:sz w:val="28"/>
          <w:szCs w:val="28"/>
          <w:lang w:val="uk-UA" w:eastAsia="ja-JP"/>
        </w:rPr>
        <w:t>;</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7</w:t>
      </w:r>
      <w:r w:rsidRPr="004935F6">
        <w:rPr>
          <w:rFonts w:ascii="Times New Roman" w:hAnsi="Times New Roman"/>
          <w:sz w:val="28"/>
          <w:szCs w:val="28"/>
          <w:lang w:val="uk-UA" w:eastAsia="ja-JP"/>
        </w:rPr>
        <w:t>.2.</w:t>
      </w:r>
      <w:r w:rsidRPr="003165EB">
        <w:rPr>
          <w:rFonts w:ascii="Times New Roman" w:hAnsi="Times New Roman"/>
          <w:sz w:val="28"/>
          <w:szCs w:val="28"/>
          <w:lang w:val="uk-UA" w:eastAsia="ja-JP"/>
        </w:rPr>
        <w:t>8</w:t>
      </w:r>
      <w:r w:rsidRPr="004935F6">
        <w:rPr>
          <w:rFonts w:ascii="Times New Roman" w:hAnsi="Times New Roman"/>
          <w:sz w:val="28"/>
          <w:szCs w:val="28"/>
          <w:lang w:val="uk-UA" w:eastAsia="ja-JP"/>
        </w:rPr>
        <w:t xml:space="preserve"> підтримки інноваційних методів освіти та виховання зростаючого покоління, </w:t>
      </w:r>
      <w:r>
        <w:rPr>
          <w:rFonts w:ascii="Times New Roman" w:hAnsi="Times New Roman"/>
          <w:sz w:val="28"/>
          <w:szCs w:val="28"/>
          <w:lang w:val="uk-UA" w:eastAsia="ja-JP"/>
        </w:rPr>
        <w:t xml:space="preserve">розвиток інклюзивної освіти, </w:t>
      </w:r>
      <w:r w:rsidRPr="004935F6">
        <w:rPr>
          <w:rFonts w:ascii="Times New Roman" w:hAnsi="Times New Roman"/>
          <w:sz w:val="28"/>
          <w:szCs w:val="28"/>
          <w:lang w:val="uk-UA" w:eastAsia="ja-JP"/>
        </w:rPr>
        <w:t>створення умов для нарощування інтелектуального потенціалу населення;</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lastRenderedPageBreak/>
        <w:t>3.</w:t>
      </w:r>
      <w:r>
        <w:rPr>
          <w:rFonts w:ascii="Times New Roman" w:hAnsi="Times New Roman"/>
          <w:sz w:val="28"/>
          <w:szCs w:val="28"/>
          <w:lang w:val="uk-UA" w:eastAsia="ja-JP"/>
        </w:rPr>
        <w:t>7</w:t>
      </w:r>
      <w:r w:rsidRPr="004935F6">
        <w:rPr>
          <w:rFonts w:ascii="Times New Roman" w:hAnsi="Times New Roman"/>
          <w:sz w:val="28"/>
          <w:szCs w:val="28"/>
          <w:lang w:val="uk-UA" w:eastAsia="ja-JP"/>
        </w:rPr>
        <w:t>.2.</w:t>
      </w:r>
      <w:r w:rsidRPr="004935F6">
        <w:rPr>
          <w:rFonts w:ascii="Times New Roman" w:hAnsi="Times New Roman"/>
          <w:sz w:val="28"/>
          <w:szCs w:val="28"/>
          <w:lang w:eastAsia="ja-JP"/>
        </w:rPr>
        <w:t>9</w:t>
      </w:r>
      <w:r w:rsidRPr="004935F6">
        <w:rPr>
          <w:rFonts w:ascii="Times New Roman" w:hAnsi="Times New Roman"/>
          <w:sz w:val="28"/>
          <w:szCs w:val="28"/>
          <w:lang w:val="uk-UA" w:eastAsia="ja-JP"/>
        </w:rPr>
        <w:t xml:space="preserve"> культури (культурних ініціатив, спрямованих на впровадження нових ідей, технологій, процесів); </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7</w:t>
      </w:r>
      <w:r w:rsidRPr="004935F6">
        <w:rPr>
          <w:rFonts w:ascii="Times New Roman" w:hAnsi="Times New Roman"/>
          <w:sz w:val="28"/>
          <w:szCs w:val="28"/>
          <w:lang w:val="uk-UA" w:eastAsia="ja-JP"/>
        </w:rPr>
        <w:t>.2.</w:t>
      </w:r>
      <w:r w:rsidRPr="004935F6">
        <w:rPr>
          <w:rFonts w:ascii="Times New Roman" w:hAnsi="Times New Roman"/>
          <w:sz w:val="28"/>
          <w:szCs w:val="28"/>
          <w:lang w:eastAsia="ja-JP"/>
        </w:rPr>
        <w:t>10</w:t>
      </w:r>
      <w:r w:rsidRPr="004935F6">
        <w:rPr>
          <w:rFonts w:ascii="Times New Roman" w:hAnsi="Times New Roman"/>
          <w:sz w:val="28"/>
          <w:szCs w:val="28"/>
          <w:lang w:val="uk-UA" w:eastAsia="ja-JP"/>
        </w:rPr>
        <w:t xml:space="preserve"> покращення транспортної інфраструктури міста;</w:t>
      </w:r>
    </w:p>
    <w:p w:rsidR="005A29AD" w:rsidRPr="004935F6"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Pr>
          <w:rFonts w:ascii="Times New Roman" w:hAnsi="Times New Roman"/>
          <w:sz w:val="28"/>
          <w:szCs w:val="28"/>
          <w:lang w:val="uk-UA" w:eastAsia="ja-JP"/>
        </w:rPr>
        <w:t>3.7</w:t>
      </w:r>
      <w:r w:rsidRPr="004935F6">
        <w:rPr>
          <w:rFonts w:ascii="Times New Roman" w:hAnsi="Times New Roman"/>
          <w:sz w:val="28"/>
          <w:szCs w:val="28"/>
          <w:lang w:val="uk-UA" w:eastAsia="ja-JP"/>
        </w:rPr>
        <w:t>.2.1</w:t>
      </w:r>
      <w:r w:rsidRPr="004935F6">
        <w:rPr>
          <w:rFonts w:ascii="Times New Roman" w:hAnsi="Times New Roman"/>
          <w:sz w:val="28"/>
          <w:szCs w:val="28"/>
          <w:lang w:eastAsia="ja-JP"/>
        </w:rPr>
        <w:t>1</w:t>
      </w:r>
      <w:r w:rsidRPr="004935F6">
        <w:rPr>
          <w:rFonts w:ascii="Times New Roman" w:hAnsi="Times New Roman"/>
          <w:sz w:val="28"/>
          <w:szCs w:val="28"/>
          <w:lang w:val="uk-UA" w:eastAsia="ja-JP"/>
        </w:rPr>
        <w:t xml:space="preserve"> розвитку галузі охорони здоров’я;</w:t>
      </w:r>
    </w:p>
    <w:p w:rsidR="005A29AD"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3.</w:t>
      </w:r>
      <w:r>
        <w:rPr>
          <w:rFonts w:ascii="Times New Roman" w:hAnsi="Times New Roman"/>
          <w:sz w:val="28"/>
          <w:szCs w:val="28"/>
          <w:lang w:val="uk-UA" w:eastAsia="ja-JP"/>
        </w:rPr>
        <w:t>7</w:t>
      </w:r>
      <w:r w:rsidRPr="004935F6">
        <w:rPr>
          <w:rFonts w:ascii="Times New Roman" w:hAnsi="Times New Roman"/>
          <w:sz w:val="28"/>
          <w:szCs w:val="28"/>
          <w:lang w:val="uk-UA" w:eastAsia="ja-JP"/>
        </w:rPr>
        <w:t>.2.1</w:t>
      </w:r>
      <w:r w:rsidRPr="004935F6">
        <w:rPr>
          <w:rFonts w:ascii="Times New Roman" w:hAnsi="Times New Roman"/>
          <w:sz w:val="28"/>
          <w:szCs w:val="28"/>
          <w:lang w:eastAsia="ja-JP"/>
        </w:rPr>
        <w:t>2</w:t>
      </w:r>
      <w:r w:rsidRPr="004935F6">
        <w:rPr>
          <w:rFonts w:ascii="Times New Roman" w:hAnsi="Times New Roman"/>
          <w:sz w:val="28"/>
          <w:szCs w:val="28"/>
          <w:lang w:val="uk-UA" w:eastAsia="ja-JP"/>
        </w:rPr>
        <w:t xml:space="preserve"> розвитку туризму, у тому числі індустріального</w:t>
      </w:r>
      <w:r>
        <w:rPr>
          <w:rFonts w:ascii="Times New Roman" w:hAnsi="Times New Roman"/>
          <w:sz w:val="28"/>
          <w:szCs w:val="28"/>
          <w:lang w:val="uk-UA" w:eastAsia="ja-JP"/>
        </w:rPr>
        <w:t>;</w:t>
      </w:r>
    </w:p>
    <w:p w:rsidR="005A29AD"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Pr>
          <w:rFonts w:ascii="Times New Roman" w:hAnsi="Times New Roman"/>
          <w:sz w:val="28"/>
          <w:szCs w:val="28"/>
          <w:lang w:val="uk-UA" w:eastAsia="ja-JP"/>
        </w:rPr>
        <w:t>3.7</w:t>
      </w:r>
      <w:r w:rsidRPr="00212395">
        <w:rPr>
          <w:rFonts w:ascii="Times New Roman" w:hAnsi="Times New Roman"/>
          <w:sz w:val="28"/>
          <w:szCs w:val="28"/>
          <w:lang w:val="uk-UA" w:eastAsia="ja-JP"/>
        </w:rPr>
        <w:t>.2.13 розвитку</w:t>
      </w:r>
      <w:r>
        <w:rPr>
          <w:rFonts w:ascii="Times New Roman" w:hAnsi="Times New Roman"/>
          <w:sz w:val="28"/>
          <w:szCs w:val="28"/>
          <w:lang w:val="uk-UA" w:eastAsia="ja-JP"/>
        </w:rPr>
        <w:t xml:space="preserve"> соціальних форм</w:t>
      </w:r>
      <w:r w:rsidRPr="00212395">
        <w:rPr>
          <w:rFonts w:ascii="Times New Roman" w:hAnsi="Times New Roman"/>
          <w:sz w:val="28"/>
          <w:szCs w:val="28"/>
          <w:lang w:val="uk-UA" w:eastAsia="ja-JP"/>
        </w:rPr>
        <w:t xml:space="preserve"> підприємництва</w:t>
      </w:r>
      <w:r>
        <w:rPr>
          <w:rFonts w:ascii="Times New Roman" w:hAnsi="Times New Roman"/>
          <w:sz w:val="28"/>
          <w:szCs w:val="28"/>
          <w:lang w:val="uk-UA" w:eastAsia="ja-JP"/>
        </w:rPr>
        <w:t xml:space="preserve"> (просування системи практичних знань</w:t>
      </w:r>
      <w:r w:rsidRPr="00212395">
        <w:rPr>
          <w:rFonts w:ascii="Times New Roman" w:hAnsi="Times New Roman"/>
          <w:sz w:val="28"/>
          <w:szCs w:val="28"/>
          <w:lang w:val="uk-UA" w:eastAsia="ja-JP"/>
        </w:rPr>
        <w:t>,</w:t>
      </w:r>
      <w:r>
        <w:rPr>
          <w:rFonts w:ascii="Times New Roman" w:hAnsi="Times New Roman"/>
          <w:sz w:val="28"/>
          <w:szCs w:val="28"/>
          <w:lang w:val="uk-UA" w:eastAsia="ja-JP"/>
        </w:rPr>
        <w:t xml:space="preserve"> навичок і ефективних моделей фінансової поведінки на принципах соціального підприємства)</w:t>
      </w:r>
      <w:r w:rsidRPr="00212395">
        <w:rPr>
          <w:rFonts w:ascii="Times New Roman" w:hAnsi="Times New Roman"/>
          <w:sz w:val="28"/>
          <w:szCs w:val="28"/>
          <w:lang w:val="uk-UA" w:eastAsia="ja-JP"/>
        </w:rPr>
        <w:t>.</w:t>
      </w:r>
    </w:p>
    <w:p w:rsidR="005A29AD"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Pr>
          <w:rFonts w:ascii="Times New Roman" w:hAnsi="Times New Roman"/>
          <w:sz w:val="28"/>
          <w:szCs w:val="28"/>
          <w:lang w:val="uk-UA" w:eastAsia="ja-JP"/>
        </w:rPr>
        <w:t>3.8. Витрати на поточний та/або капітальний ремонт із заміни віконних та/або дверних блоків (придбання й установлення) можуть становити не більше 20% від загальної вартості проекту.</w:t>
      </w:r>
    </w:p>
    <w:p w:rsidR="005A29AD" w:rsidRDefault="005A29AD" w:rsidP="00DA1DB5">
      <w:pPr>
        <w:pStyle w:val="a7"/>
        <w:tabs>
          <w:tab w:val="left" w:pos="993"/>
        </w:tabs>
        <w:spacing w:after="0" w:line="240" w:lineRule="auto"/>
        <w:ind w:left="0" w:firstLine="709"/>
        <w:jc w:val="both"/>
        <w:rPr>
          <w:rFonts w:ascii="Times New Roman" w:hAnsi="Times New Roman"/>
          <w:sz w:val="28"/>
          <w:szCs w:val="28"/>
          <w:lang w:val="uk-UA" w:eastAsia="ja-JP"/>
        </w:rPr>
      </w:pPr>
      <w:r>
        <w:rPr>
          <w:rFonts w:ascii="Times New Roman" w:hAnsi="Times New Roman"/>
          <w:sz w:val="28"/>
          <w:szCs w:val="28"/>
          <w:lang w:val="uk-UA" w:eastAsia="ja-JP"/>
        </w:rPr>
        <w:t xml:space="preserve">3.9. </w:t>
      </w:r>
      <w:r w:rsidRPr="004935F6">
        <w:rPr>
          <w:rFonts w:ascii="Times New Roman" w:hAnsi="Times New Roman"/>
          <w:sz w:val="28"/>
          <w:szCs w:val="28"/>
          <w:lang w:val="uk-UA" w:eastAsia="ja-JP"/>
        </w:rPr>
        <w:t>Формування фонду конкурсу проводиться коштом міського бюджету.</w:t>
      </w:r>
    </w:p>
    <w:p w:rsidR="005A29AD" w:rsidRPr="004935F6" w:rsidRDefault="005A29AD" w:rsidP="00DA1DB5">
      <w:pPr>
        <w:tabs>
          <w:tab w:val="left" w:pos="0"/>
          <w:tab w:val="left" w:pos="426"/>
          <w:tab w:val="left" w:pos="1134"/>
        </w:tabs>
        <w:spacing w:after="0" w:line="240" w:lineRule="auto"/>
        <w:ind w:firstLine="709"/>
        <w:jc w:val="both"/>
        <w:rPr>
          <w:szCs w:val="28"/>
          <w:lang w:val="uk-UA" w:eastAsia="ja-JP"/>
        </w:rPr>
      </w:pPr>
      <w:r>
        <w:rPr>
          <w:szCs w:val="28"/>
          <w:lang w:val="uk-UA" w:eastAsia="ja-JP"/>
        </w:rPr>
        <w:t>3.10. Р</w:t>
      </w:r>
      <w:r w:rsidRPr="004935F6">
        <w:rPr>
          <w:szCs w:val="28"/>
          <w:lang w:val="uk-UA" w:eastAsia="ja-JP"/>
        </w:rPr>
        <w:t>еалізація проектів здійснюється впродовж 20</w:t>
      </w:r>
      <w:r>
        <w:rPr>
          <w:szCs w:val="28"/>
          <w:lang w:val="uk-UA" w:eastAsia="ja-JP"/>
        </w:rPr>
        <w:t xml:space="preserve">20 </w:t>
      </w:r>
      <w:r w:rsidRPr="004935F6">
        <w:rPr>
          <w:szCs w:val="28"/>
          <w:lang w:val="uk-UA" w:eastAsia="ja-JP"/>
        </w:rPr>
        <w:t xml:space="preserve">року. </w:t>
      </w:r>
    </w:p>
    <w:p w:rsidR="005A29AD" w:rsidRPr="004935F6" w:rsidRDefault="005A29AD" w:rsidP="00DA1DB5">
      <w:pPr>
        <w:tabs>
          <w:tab w:val="left" w:pos="0"/>
          <w:tab w:val="left" w:pos="426"/>
          <w:tab w:val="left" w:pos="1134"/>
        </w:tabs>
        <w:spacing w:after="0" w:line="240" w:lineRule="auto"/>
        <w:ind w:firstLine="709"/>
        <w:jc w:val="both"/>
        <w:rPr>
          <w:szCs w:val="28"/>
          <w:lang w:val="uk-UA" w:eastAsia="ja-JP"/>
        </w:rPr>
      </w:pPr>
      <w:r>
        <w:rPr>
          <w:szCs w:val="28"/>
          <w:lang w:val="uk-UA" w:eastAsia="ja-JP"/>
        </w:rPr>
        <w:t xml:space="preserve">3.11. </w:t>
      </w:r>
      <w:r w:rsidRPr="004935F6">
        <w:rPr>
          <w:szCs w:val="28"/>
          <w:lang w:val="uk-UA" w:eastAsia="ja-JP"/>
        </w:rPr>
        <w:t>Обсяг фонду конкурсу в 20</w:t>
      </w:r>
      <w:r>
        <w:rPr>
          <w:szCs w:val="28"/>
          <w:lang w:val="uk-UA" w:eastAsia="ja-JP"/>
        </w:rPr>
        <w:t xml:space="preserve">20 </w:t>
      </w:r>
      <w:r w:rsidRPr="004935F6">
        <w:rPr>
          <w:szCs w:val="28"/>
          <w:lang w:val="uk-UA" w:eastAsia="ja-JP"/>
        </w:rPr>
        <w:t>році орієнтовно становитиме</w:t>
      </w:r>
      <w:r>
        <w:rPr>
          <w:szCs w:val="28"/>
          <w:lang w:val="uk-UA" w:eastAsia="ja-JP"/>
        </w:rPr>
        <w:t xml:space="preserve"> 26 </w:t>
      </w:r>
      <w:r w:rsidRPr="004935F6">
        <w:rPr>
          <w:szCs w:val="28"/>
          <w:lang w:val="uk-UA" w:eastAsia="ja-JP"/>
        </w:rPr>
        <w:t>млн.</w:t>
      </w:r>
      <w:r>
        <w:rPr>
          <w:szCs w:val="28"/>
          <w:lang w:val="uk-UA" w:eastAsia="ja-JP"/>
        </w:rPr>
        <w:t> </w:t>
      </w:r>
      <w:r w:rsidRPr="004935F6">
        <w:rPr>
          <w:szCs w:val="28"/>
          <w:lang w:val="uk-UA" w:eastAsia="ja-JP"/>
        </w:rPr>
        <w:t>грн.</w:t>
      </w:r>
    </w:p>
    <w:p w:rsidR="005A29AD" w:rsidRPr="004935F6" w:rsidRDefault="005A29AD" w:rsidP="00DA1DB5">
      <w:pPr>
        <w:pStyle w:val="a7"/>
        <w:tabs>
          <w:tab w:val="left" w:pos="-142"/>
          <w:tab w:val="left" w:pos="0"/>
          <w:tab w:val="left" w:pos="1276"/>
          <w:tab w:val="left" w:pos="4253"/>
        </w:tabs>
        <w:spacing w:after="0" w:line="240" w:lineRule="auto"/>
        <w:ind w:left="0" w:firstLine="708"/>
        <w:jc w:val="both"/>
        <w:rPr>
          <w:rFonts w:ascii="Times New Roman" w:hAnsi="Times New Roman"/>
          <w:sz w:val="28"/>
          <w:szCs w:val="28"/>
          <w:lang w:val="uk-UA" w:eastAsia="ja-JP"/>
        </w:rPr>
      </w:pPr>
      <w:r w:rsidRPr="004935F6">
        <w:rPr>
          <w:rFonts w:ascii="Times New Roman" w:hAnsi="Times New Roman"/>
          <w:sz w:val="28"/>
          <w:szCs w:val="28"/>
          <w:lang w:val="uk-UA" w:eastAsia="ja-JP"/>
        </w:rPr>
        <w:t>3.1</w:t>
      </w:r>
      <w:r>
        <w:rPr>
          <w:rFonts w:ascii="Times New Roman" w:hAnsi="Times New Roman"/>
          <w:sz w:val="28"/>
          <w:szCs w:val="28"/>
          <w:lang w:val="uk-UA" w:eastAsia="ja-JP"/>
        </w:rPr>
        <w:t>2</w:t>
      </w:r>
      <w:r w:rsidRPr="004935F6">
        <w:rPr>
          <w:rFonts w:ascii="Times New Roman" w:hAnsi="Times New Roman"/>
          <w:sz w:val="28"/>
          <w:szCs w:val="28"/>
          <w:lang w:val="uk-UA" w:eastAsia="ja-JP"/>
        </w:rPr>
        <w:t>.</w:t>
      </w:r>
      <w:r w:rsidRPr="004935F6">
        <w:rPr>
          <w:rFonts w:ascii="Times New Roman" w:hAnsi="Times New Roman"/>
          <w:sz w:val="28"/>
          <w:szCs w:val="28"/>
          <w:lang w:val="uk-UA" w:eastAsia="ja-JP"/>
        </w:rPr>
        <w:tab/>
        <w:t xml:space="preserve"> Задля реалізації проектів допускається залучення коштів з інших джерел, не заборонених чинним законодавством України. </w:t>
      </w:r>
    </w:p>
    <w:p w:rsidR="005A29AD" w:rsidRPr="004935F6" w:rsidRDefault="005A29AD" w:rsidP="00DA1DB5">
      <w:pPr>
        <w:pStyle w:val="a7"/>
        <w:tabs>
          <w:tab w:val="left" w:pos="-142"/>
          <w:tab w:val="left" w:pos="0"/>
          <w:tab w:val="left" w:pos="709"/>
          <w:tab w:val="left" w:pos="851"/>
          <w:tab w:val="left" w:pos="1276"/>
        </w:tabs>
        <w:spacing w:after="0" w:line="240" w:lineRule="auto"/>
        <w:ind w:left="0" w:firstLine="709"/>
        <w:jc w:val="both"/>
        <w:rPr>
          <w:rFonts w:ascii="Times New Roman" w:hAnsi="Times New Roman"/>
          <w:sz w:val="28"/>
          <w:szCs w:val="28"/>
          <w:lang w:val="uk-UA"/>
        </w:rPr>
      </w:pPr>
      <w:r w:rsidRPr="004935F6">
        <w:rPr>
          <w:rFonts w:ascii="Times New Roman" w:hAnsi="Times New Roman"/>
          <w:sz w:val="28"/>
          <w:szCs w:val="28"/>
          <w:lang w:val="uk-UA" w:eastAsia="ja-JP"/>
        </w:rPr>
        <w:t>3.1</w:t>
      </w:r>
      <w:r>
        <w:rPr>
          <w:rFonts w:ascii="Times New Roman" w:hAnsi="Times New Roman"/>
          <w:sz w:val="28"/>
          <w:szCs w:val="28"/>
          <w:lang w:val="uk-UA" w:eastAsia="ja-JP"/>
        </w:rPr>
        <w:t>3</w:t>
      </w:r>
      <w:r w:rsidRPr="004935F6">
        <w:rPr>
          <w:rFonts w:ascii="Times New Roman" w:hAnsi="Times New Roman"/>
          <w:sz w:val="28"/>
          <w:szCs w:val="28"/>
          <w:lang w:val="uk-UA" w:eastAsia="ja-JP"/>
        </w:rPr>
        <w:t>.</w:t>
      </w:r>
      <w:r w:rsidRPr="004935F6">
        <w:rPr>
          <w:rFonts w:ascii="Times New Roman" w:hAnsi="Times New Roman"/>
          <w:sz w:val="28"/>
          <w:szCs w:val="28"/>
          <w:lang w:val="uk-UA" w:eastAsia="ja-JP"/>
        </w:rPr>
        <w:tab/>
        <w:t xml:space="preserve"> Автор проекту </w:t>
      </w:r>
      <w:r w:rsidRPr="004935F6">
        <w:rPr>
          <w:rFonts w:ascii="Times New Roman" w:hAnsi="Times New Roman"/>
          <w:sz w:val="28"/>
          <w:szCs w:val="28"/>
          <w:lang w:val="uk-UA"/>
        </w:rPr>
        <w:t xml:space="preserve">може подати на конкурс один </w:t>
      </w:r>
      <w:r>
        <w:rPr>
          <w:rFonts w:ascii="Times New Roman" w:hAnsi="Times New Roman"/>
          <w:sz w:val="28"/>
          <w:szCs w:val="28"/>
          <w:lang w:val="uk-UA"/>
        </w:rPr>
        <w:t>проект групи "шкільні заклади" і</w:t>
      </w:r>
      <w:r w:rsidRPr="004935F6">
        <w:rPr>
          <w:rFonts w:ascii="Times New Roman" w:hAnsi="Times New Roman"/>
          <w:sz w:val="28"/>
          <w:szCs w:val="28"/>
          <w:lang w:val="uk-UA"/>
        </w:rPr>
        <w:t>/або один</w:t>
      </w:r>
      <w:r>
        <w:rPr>
          <w:rFonts w:ascii="Times New Roman" w:hAnsi="Times New Roman"/>
          <w:sz w:val="28"/>
          <w:szCs w:val="28"/>
          <w:lang w:val="uk-UA"/>
        </w:rPr>
        <w:t xml:space="preserve"> проект групи "дошкільні та позашкільні заклади", і</w:t>
      </w:r>
      <w:r w:rsidRPr="004935F6">
        <w:rPr>
          <w:rFonts w:ascii="Times New Roman" w:hAnsi="Times New Roman"/>
          <w:sz w:val="28"/>
          <w:szCs w:val="28"/>
          <w:lang w:val="uk-UA"/>
        </w:rPr>
        <w:t>/або один</w:t>
      </w:r>
      <w:r>
        <w:rPr>
          <w:rFonts w:ascii="Times New Roman" w:hAnsi="Times New Roman"/>
          <w:sz w:val="28"/>
          <w:szCs w:val="28"/>
          <w:lang w:val="uk-UA"/>
        </w:rPr>
        <w:t xml:space="preserve"> "молодіжний проект", і/або один "муніципальний </w:t>
      </w:r>
      <w:r w:rsidRPr="004935F6">
        <w:rPr>
          <w:rFonts w:ascii="Times New Roman" w:hAnsi="Times New Roman"/>
          <w:sz w:val="28"/>
          <w:szCs w:val="28"/>
          <w:lang w:val="uk-UA"/>
        </w:rPr>
        <w:t>проект</w:t>
      </w:r>
      <w:r>
        <w:rPr>
          <w:rFonts w:ascii="Times New Roman" w:hAnsi="Times New Roman"/>
          <w:sz w:val="28"/>
          <w:szCs w:val="28"/>
          <w:lang w:val="uk-UA"/>
        </w:rPr>
        <w:t>"</w:t>
      </w:r>
      <w:r w:rsidRPr="004935F6">
        <w:rPr>
          <w:rFonts w:ascii="Times New Roman" w:hAnsi="Times New Roman"/>
          <w:sz w:val="28"/>
          <w:szCs w:val="28"/>
          <w:lang w:val="uk-UA"/>
        </w:rPr>
        <w:t xml:space="preserve">. </w:t>
      </w:r>
    </w:p>
    <w:p w:rsidR="005A29AD" w:rsidRPr="004935F6" w:rsidRDefault="005A29AD" w:rsidP="00DA1DB5">
      <w:pPr>
        <w:pStyle w:val="a7"/>
        <w:tabs>
          <w:tab w:val="left" w:pos="-142"/>
          <w:tab w:val="left" w:pos="0"/>
          <w:tab w:val="left" w:pos="709"/>
          <w:tab w:val="left" w:pos="851"/>
          <w:tab w:val="left" w:pos="1276"/>
        </w:tabs>
        <w:spacing w:after="0" w:line="240" w:lineRule="auto"/>
        <w:ind w:left="0" w:firstLine="709"/>
        <w:jc w:val="both"/>
        <w:rPr>
          <w:rFonts w:ascii="Times New Roman" w:hAnsi="Times New Roman"/>
          <w:sz w:val="28"/>
          <w:szCs w:val="28"/>
          <w:lang w:val="uk-UA"/>
        </w:rPr>
      </w:pPr>
      <w:r w:rsidRPr="004935F6">
        <w:rPr>
          <w:rFonts w:ascii="Times New Roman" w:hAnsi="Times New Roman"/>
          <w:sz w:val="28"/>
          <w:szCs w:val="28"/>
          <w:lang w:val="uk-UA"/>
        </w:rPr>
        <w:t>3.1</w:t>
      </w:r>
      <w:r>
        <w:rPr>
          <w:rFonts w:ascii="Times New Roman" w:hAnsi="Times New Roman"/>
          <w:sz w:val="28"/>
          <w:szCs w:val="28"/>
          <w:lang w:val="uk-UA"/>
        </w:rPr>
        <w:t>4</w:t>
      </w:r>
      <w:r w:rsidRPr="004935F6">
        <w:rPr>
          <w:rFonts w:ascii="Times New Roman" w:hAnsi="Times New Roman"/>
          <w:sz w:val="28"/>
          <w:szCs w:val="28"/>
          <w:lang w:val="uk-UA"/>
        </w:rPr>
        <w:t xml:space="preserve">. У разі подання двох чи більше проектів відносно одного об'єкта комунальної власності міста Кривого Рогу або спільної власності територіальної громади Дніпропетровської області, до голосування допускається той проект, на підтримку якого зібрано більше підписів територіальною громадою міста. У разі </w:t>
      </w:r>
      <w:r>
        <w:rPr>
          <w:rFonts w:ascii="Times New Roman" w:hAnsi="Times New Roman"/>
          <w:sz w:val="28"/>
          <w:szCs w:val="28"/>
          <w:lang w:val="uk-UA"/>
        </w:rPr>
        <w:t xml:space="preserve">збору </w:t>
      </w:r>
      <w:r w:rsidRPr="004935F6">
        <w:rPr>
          <w:rFonts w:ascii="Times New Roman" w:hAnsi="Times New Roman"/>
          <w:sz w:val="28"/>
          <w:szCs w:val="28"/>
          <w:lang w:val="uk-UA"/>
        </w:rPr>
        <w:t>однакової кількості підписів, до голосування допускається проект, поданий раніше за терміном.</w:t>
      </w:r>
    </w:p>
    <w:p w:rsidR="005A29AD" w:rsidRPr="004935F6" w:rsidRDefault="005A29AD" w:rsidP="00DA1DB5">
      <w:pPr>
        <w:pStyle w:val="a7"/>
        <w:tabs>
          <w:tab w:val="left" w:pos="-142"/>
          <w:tab w:val="left" w:pos="0"/>
          <w:tab w:val="left" w:pos="709"/>
          <w:tab w:val="left" w:pos="851"/>
          <w:tab w:val="left" w:pos="1276"/>
        </w:tabs>
        <w:spacing w:after="0" w:line="240" w:lineRule="auto"/>
        <w:ind w:left="0" w:firstLine="709"/>
        <w:jc w:val="both"/>
        <w:rPr>
          <w:rFonts w:ascii="Times New Roman" w:hAnsi="Times New Roman"/>
          <w:sz w:val="28"/>
          <w:szCs w:val="28"/>
          <w:lang w:val="uk-UA"/>
        </w:rPr>
      </w:pPr>
      <w:r w:rsidRPr="004935F6">
        <w:rPr>
          <w:rFonts w:ascii="Times New Roman" w:hAnsi="Times New Roman"/>
          <w:sz w:val="28"/>
          <w:szCs w:val="28"/>
          <w:lang w:val="uk-UA"/>
        </w:rPr>
        <w:t>3.1</w:t>
      </w:r>
      <w:r>
        <w:rPr>
          <w:rFonts w:ascii="Times New Roman" w:hAnsi="Times New Roman"/>
          <w:sz w:val="28"/>
          <w:szCs w:val="28"/>
          <w:lang w:val="uk-UA"/>
        </w:rPr>
        <w:t>5</w:t>
      </w:r>
      <w:r w:rsidRPr="004935F6">
        <w:rPr>
          <w:rFonts w:ascii="Times New Roman" w:hAnsi="Times New Roman"/>
          <w:sz w:val="28"/>
          <w:szCs w:val="28"/>
          <w:lang w:val="uk-UA"/>
        </w:rPr>
        <w:t xml:space="preserve">. </w:t>
      </w:r>
      <w:r w:rsidRPr="00212395">
        <w:rPr>
          <w:rFonts w:ascii="Times New Roman" w:hAnsi="Times New Roman"/>
          <w:sz w:val="28"/>
          <w:szCs w:val="28"/>
          <w:lang w:val="uk-UA"/>
        </w:rPr>
        <w:t>Проектна заявка за об’єктом комунальної власності міста, на якому за результатами минулорічного конкурсу реалізується проект-</w:t>
      </w:r>
      <w:r>
        <w:rPr>
          <w:rFonts w:ascii="Times New Roman" w:hAnsi="Times New Roman"/>
          <w:sz w:val="28"/>
          <w:szCs w:val="28"/>
          <w:lang w:val="uk-UA"/>
        </w:rPr>
        <w:t>переможець, може брати участь в іншій</w:t>
      </w:r>
      <w:r w:rsidRPr="00212395">
        <w:rPr>
          <w:rFonts w:ascii="Times New Roman" w:hAnsi="Times New Roman"/>
          <w:sz w:val="28"/>
          <w:szCs w:val="28"/>
          <w:lang w:val="uk-UA"/>
        </w:rPr>
        <w:t xml:space="preserve"> за обсягом фінансування </w:t>
      </w:r>
      <w:r>
        <w:rPr>
          <w:rFonts w:ascii="Times New Roman" w:hAnsi="Times New Roman"/>
          <w:sz w:val="28"/>
          <w:szCs w:val="28"/>
          <w:lang w:val="uk-UA"/>
        </w:rPr>
        <w:t>групі проектів.</w:t>
      </w:r>
    </w:p>
    <w:p w:rsidR="005A29AD" w:rsidRPr="004935F6" w:rsidRDefault="005A29AD" w:rsidP="00DA1DB5">
      <w:pPr>
        <w:pStyle w:val="a7"/>
        <w:tabs>
          <w:tab w:val="left" w:pos="-142"/>
          <w:tab w:val="left" w:pos="0"/>
          <w:tab w:val="left" w:pos="709"/>
          <w:tab w:val="left" w:pos="851"/>
          <w:tab w:val="left" w:pos="1276"/>
        </w:tabs>
        <w:spacing w:after="0" w:line="240" w:lineRule="auto"/>
        <w:ind w:left="0" w:firstLine="709"/>
        <w:jc w:val="both"/>
        <w:rPr>
          <w:rFonts w:ascii="Times New Roman" w:hAnsi="Times New Roman"/>
          <w:sz w:val="28"/>
          <w:szCs w:val="28"/>
          <w:lang w:val="uk-UA" w:eastAsia="ja-JP"/>
        </w:rPr>
      </w:pPr>
      <w:r w:rsidRPr="004935F6">
        <w:rPr>
          <w:rFonts w:ascii="Times New Roman" w:hAnsi="Times New Roman"/>
          <w:sz w:val="28"/>
          <w:szCs w:val="28"/>
          <w:lang w:val="uk-UA" w:eastAsia="ja-JP"/>
        </w:rPr>
        <w:t>3.1</w:t>
      </w:r>
      <w:r>
        <w:rPr>
          <w:rFonts w:ascii="Times New Roman" w:hAnsi="Times New Roman"/>
          <w:sz w:val="28"/>
          <w:szCs w:val="28"/>
          <w:lang w:val="uk-UA" w:eastAsia="ja-JP"/>
        </w:rPr>
        <w:t>6</w:t>
      </w:r>
      <w:r w:rsidRPr="004935F6">
        <w:rPr>
          <w:rFonts w:ascii="Times New Roman" w:hAnsi="Times New Roman"/>
          <w:sz w:val="28"/>
          <w:szCs w:val="28"/>
          <w:lang w:val="uk-UA" w:eastAsia="ja-JP"/>
        </w:rPr>
        <w:t>.</w:t>
      </w:r>
      <w:r w:rsidRPr="004935F6">
        <w:rPr>
          <w:rFonts w:ascii="Times New Roman" w:hAnsi="Times New Roman"/>
          <w:sz w:val="28"/>
          <w:szCs w:val="28"/>
          <w:lang w:val="uk-UA" w:eastAsia="ja-JP"/>
        </w:rPr>
        <w:tab/>
        <w:t xml:space="preserve"> Подані конкурсні пропозиції авторам </w:t>
      </w:r>
      <w:r>
        <w:rPr>
          <w:rFonts w:ascii="Times New Roman" w:hAnsi="Times New Roman"/>
          <w:sz w:val="28"/>
          <w:szCs w:val="28"/>
          <w:lang w:val="uk-UA" w:eastAsia="ja-JP"/>
        </w:rPr>
        <w:t xml:space="preserve">проектів </w:t>
      </w:r>
      <w:r w:rsidRPr="004935F6">
        <w:rPr>
          <w:rFonts w:ascii="Times New Roman" w:hAnsi="Times New Roman"/>
          <w:sz w:val="28"/>
          <w:szCs w:val="28"/>
          <w:lang w:val="uk-UA" w:eastAsia="ja-JP"/>
        </w:rPr>
        <w:t>не повертаються.</w:t>
      </w:r>
    </w:p>
    <w:p w:rsidR="005A29AD" w:rsidRPr="00353959" w:rsidRDefault="005A29AD" w:rsidP="00DA1DB5">
      <w:pPr>
        <w:pStyle w:val="a7"/>
        <w:tabs>
          <w:tab w:val="left" w:pos="-142"/>
          <w:tab w:val="left" w:pos="0"/>
          <w:tab w:val="left" w:pos="851"/>
          <w:tab w:val="left" w:pos="993"/>
          <w:tab w:val="left" w:pos="1276"/>
        </w:tabs>
        <w:spacing w:after="0" w:line="240" w:lineRule="auto"/>
        <w:ind w:left="0"/>
        <w:jc w:val="both"/>
        <w:rPr>
          <w:rFonts w:ascii="Times New Roman" w:hAnsi="Times New Roman"/>
          <w:sz w:val="10"/>
          <w:szCs w:val="10"/>
          <w:lang w:val="uk-UA" w:eastAsia="ja-JP"/>
        </w:rPr>
      </w:pPr>
    </w:p>
    <w:p w:rsidR="005A29AD" w:rsidRPr="004935F6" w:rsidRDefault="005A29AD" w:rsidP="00DA1DB5">
      <w:pPr>
        <w:pStyle w:val="a7"/>
        <w:numPr>
          <w:ilvl w:val="0"/>
          <w:numId w:val="13"/>
        </w:numPr>
        <w:shd w:val="clear" w:color="auto" w:fill="FFFFFF"/>
        <w:tabs>
          <w:tab w:val="left" w:pos="0"/>
          <w:tab w:val="left" w:pos="284"/>
          <w:tab w:val="left" w:pos="993"/>
          <w:tab w:val="left" w:pos="2268"/>
          <w:tab w:val="left" w:pos="2694"/>
          <w:tab w:val="left" w:pos="3119"/>
          <w:tab w:val="left" w:pos="3261"/>
          <w:tab w:val="left" w:pos="3544"/>
          <w:tab w:val="left" w:pos="4678"/>
        </w:tabs>
        <w:spacing w:after="0" w:line="240" w:lineRule="auto"/>
        <w:jc w:val="center"/>
        <w:rPr>
          <w:rFonts w:ascii="Times New Roman" w:hAnsi="Times New Roman"/>
          <w:b/>
          <w:i/>
          <w:sz w:val="28"/>
          <w:szCs w:val="28"/>
          <w:lang w:val="uk-UA" w:eastAsia="ja-JP"/>
        </w:rPr>
      </w:pPr>
      <w:r w:rsidRPr="004935F6">
        <w:rPr>
          <w:rFonts w:ascii="Times New Roman" w:hAnsi="Times New Roman"/>
          <w:b/>
          <w:i/>
          <w:sz w:val="28"/>
          <w:szCs w:val="28"/>
          <w:lang w:val="uk-UA" w:eastAsia="ja-JP"/>
        </w:rPr>
        <w:t>ЕЛЕКТРОННА СИСТЕМА</w:t>
      </w:r>
    </w:p>
    <w:p w:rsidR="005A29AD" w:rsidRPr="00353959" w:rsidRDefault="005A29AD" w:rsidP="00DA1DB5">
      <w:pPr>
        <w:pStyle w:val="a7"/>
        <w:shd w:val="clear" w:color="auto" w:fill="FFFFFF"/>
        <w:tabs>
          <w:tab w:val="left" w:pos="0"/>
          <w:tab w:val="left" w:pos="284"/>
          <w:tab w:val="left" w:pos="993"/>
          <w:tab w:val="left" w:pos="2268"/>
          <w:tab w:val="left" w:pos="2694"/>
          <w:tab w:val="left" w:pos="3119"/>
          <w:tab w:val="left" w:pos="3261"/>
          <w:tab w:val="left" w:pos="3544"/>
          <w:tab w:val="left" w:pos="4678"/>
        </w:tabs>
        <w:spacing w:after="0" w:line="240" w:lineRule="auto"/>
        <w:ind w:left="0" w:firstLine="709"/>
        <w:rPr>
          <w:rFonts w:ascii="Times New Roman" w:hAnsi="Times New Roman"/>
          <w:b/>
          <w:i/>
          <w:sz w:val="6"/>
          <w:szCs w:val="6"/>
          <w:lang w:val="uk-UA" w:eastAsia="ja-JP"/>
        </w:rPr>
      </w:pPr>
    </w:p>
    <w:p w:rsidR="005A29AD" w:rsidRPr="000B4FB1" w:rsidRDefault="005A29AD" w:rsidP="00DA1DB5">
      <w:pPr>
        <w:pStyle w:val="af"/>
        <w:spacing w:before="0" w:beforeAutospacing="0" w:after="0" w:afterAutospacing="0"/>
        <w:ind w:firstLine="709"/>
        <w:jc w:val="both"/>
        <w:rPr>
          <w:rFonts w:eastAsia="Calibri"/>
          <w:sz w:val="28"/>
          <w:szCs w:val="28"/>
          <w:lang w:val="uk-UA" w:eastAsia="ja-JP"/>
        </w:rPr>
      </w:pPr>
      <w:r w:rsidRPr="004935F6">
        <w:rPr>
          <w:rFonts w:eastAsia="Calibri"/>
          <w:sz w:val="28"/>
          <w:szCs w:val="28"/>
          <w:lang w:val="uk-UA" w:eastAsia="ja-JP"/>
        </w:rPr>
        <w:t>4.1. Електронна система забезпечує автоматизацію усіх етапів проведення конкурсу та звітування про результати реалізації проектів–переможців. Посилання на електронну систему розміщується на офіційн</w:t>
      </w:r>
      <w:r>
        <w:rPr>
          <w:rFonts w:eastAsia="Calibri"/>
          <w:sz w:val="28"/>
          <w:szCs w:val="28"/>
          <w:lang w:val="uk-UA" w:eastAsia="ja-JP"/>
        </w:rPr>
        <w:t>ому веб-сайті</w:t>
      </w:r>
      <w:r w:rsidRPr="004935F6">
        <w:rPr>
          <w:rFonts w:eastAsia="Calibri"/>
          <w:sz w:val="28"/>
          <w:szCs w:val="28"/>
          <w:lang w:val="uk-UA" w:eastAsia="ja-JP"/>
        </w:rPr>
        <w:t xml:space="preserve"> Криворізької міської ради </w:t>
      </w:r>
      <w:r>
        <w:rPr>
          <w:rFonts w:eastAsia="Calibri"/>
          <w:sz w:val="28"/>
          <w:szCs w:val="28"/>
          <w:lang w:val="uk-UA" w:eastAsia="ja-JP"/>
        </w:rPr>
        <w:t xml:space="preserve">та її виконавчого комітету </w:t>
      </w:r>
      <w:r w:rsidRPr="004935F6">
        <w:rPr>
          <w:rFonts w:eastAsia="Calibri"/>
          <w:sz w:val="28"/>
          <w:szCs w:val="28"/>
          <w:lang w:val="uk-UA" w:eastAsia="ja-JP"/>
        </w:rPr>
        <w:t>в мережі Інтернет (рубрика "Громадський бюджет").</w:t>
      </w:r>
    </w:p>
    <w:p w:rsidR="005A29AD" w:rsidRPr="004935F6" w:rsidRDefault="005A29AD" w:rsidP="00DA1DB5">
      <w:pPr>
        <w:pStyle w:val="af"/>
        <w:spacing w:before="0" w:beforeAutospacing="0" w:after="0" w:afterAutospacing="0"/>
        <w:ind w:firstLine="709"/>
        <w:jc w:val="both"/>
        <w:rPr>
          <w:rFonts w:eastAsia="Calibri"/>
          <w:color w:val="000000"/>
          <w:sz w:val="28"/>
          <w:szCs w:val="28"/>
          <w:lang w:val="uk-UA" w:eastAsia="ja-JP"/>
        </w:rPr>
      </w:pPr>
      <w:r w:rsidRPr="004935F6">
        <w:rPr>
          <w:rFonts w:eastAsia="Calibri"/>
          <w:sz w:val="28"/>
          <w:szCs w:val="28"/>
          <w:lang w:val="uk-UA" w:eastAsia="ja-JP"/>
        </w:rPr>
        <w:t>4.2. Відповідальним</w:t>
      </w:r>
      <w:r>
        <w:rPr>
          <w:rFonts w:eastAsia="Calibri"/>
          <w:sz w:val="28"/>
          <w:szCs w:val="28"/>
          <w:lang w:val="uk-UA" w:eastAsia="ja-JP"/>
        </w:rPr>
        <w:t>и</w:t>
      </w:r>
      <w:r w:rsidRPr="004935F6">
        <w:rPr>
          <w:rFonts w:eastAsia="Calibri"/>
          <w:sz w:val="28"/>
          <w:szCs w:val="28"/>
          <w:lang w:val="uk-UA" w:eastAsia="ja-JP"/>
        </w:rPr>
        <w:t xml:space="preserve"> за </w:t>
      </w:r>
      <w:r>
        <w:rPr>
          <w:rFonts w:eastAsia="Calibri"/>
          <w:sz w:val="28"/>
          <w:szCs w:val="28"/>
          <w:lang w:val="uk-UA" w:eastAsia="ja-JP"/>
        </w:rPr>
        <w:t>технічний супровід</w:t>
      </w:r>
      <w:r w:rsidRPr="004935F6">
        <w:rPr>
          <w:rFonts w:eastAsia="Calibri"/>
          <w:sz w:val="28"/>
          <w:szCs w:val="28"/>
          <w:lang w:val="uk-UA" w:eastAsia="ja-JP"/>
        </w:rPr>
        <w:t xml:space="preserve"> функціонування електронної системи є </w:t>
      </w:r>
      <w:r w:rsidRPr="00212395">
        <w:rPr>
          <w:rFonts w:eastAsia="Calibri"/>
          <w:color w:val="000000"/>
          <w:sz w:val="28"/>
          <w:szCs w:val="28"/>
          <w:lang w:val="uk-UA" w:eastAsia="ja-JP"/>
        </w:rPr>
        <w:t>управління інформаційно-комунікаційних технологій</w:t>
      </w:r>
      <w:r>
        <w:rPr>
          <w:rFonts w:eastAsia="Calibri"/>
          <w:color w:val="000000"/>
          <w:sz w:val="28"/>
          <w:szCs w:val="28"/>
          <w:lang w:val="uk-UA" w:eastAsia="ja-JP"/>
        </w:rPr>
        <w:t xml:space="preserve"> виконкому Криворізької міської ради.</w:t>
      </w:r>
    </w:p>
    <w:p w:rsidR="005A29AD" w:rsidRPr="004935F6" w:rsidRDefault="005A29AD" w:rsidP="00DA1DB5">
      <w:pPr>
        <w:pStyle w:val="af"/>
        <w:spacing w:before="0" w:beforeAutospacing="0" w:after="0" w:afterAutospacing="0"/>
        <w:ind w:firstLine="709"/>
        <w:jc w:val="both"/>
        <w:rPr>
          <w:rFonts w:eastAsia="Calibri"/>
          <w:color w:val="000000"/>
          <w:sz w:val="28"/>
          <w:szCs w:val="28"/>
          <w:lang w:val="uk-UA" w:eastAsia="ja-JP"/>
        </w:rPr>
      </w:pPr>
      <w:r w:rsidRPr="004935F6">
        <w:rPr>
          <w:rFonts w:eastAsia="Calibri"/>
          <w:color w:val="000000"/>
          <w:sz w:val="28"/>
          <w:szCs w:val="28"/>
          <w:lang w:val="uk-UA" w:eastAsia="ja-JP"/>
        </w:rPr>
        <w:t>4.3. Управління економіки виконкому Криворізької міської ради забезпечує підтримку та супровід контенту електронної системи.</w:t>
      </w:r>
    </w:p>
    <w:p w:rsidR="005A29AD" w:rsidRPr="00D36C8B" w:rsidRDefault="005A29AD" w:rsidP="00DA1DB5">
      <w:pPr>
        <w:pStyle w:val="af"/>
        <w:spacing w:before="0" w:beforeAutospacing="0" w:after="0" w:afterAutospacing="0"/>
        <w:ind w:firstLine="709"/>
        <w:jc w:val="both"/>
        <w:rPr>
          <w:rFonts w:eastAsia="Calibri"/>
          <w:color w:val="000000"/>
          <w:sz w:val="28"/>
          <w:szCs w:val="28"/>
          <w:lang w:val="uk-UA" w:eastAsia="ja-JP"/>
        </w:rPr>
      </w:pPr>
      <w:r w:rsidRPr="00D36C8B">
        <w:rPr>
          <w:rFonts w:eastAsia="Calibri"/>
          <w:color w:val="000000"/>
          <w:sz w:val="28"/>
          <w:szCs w:val="28"/>
          <w:lang w:val="uk-UA" w:eastAsia="ja-JP"/>
        </w:rPr>
        <w:lastRenderedPageBreak/>
        <w:t xml:space="preserve">4.4. Головні розпорядники </w:t>
      </w:r>
      <w:r w:rsidRPr="00D36C8B">
        <w:rPr>
          <w:rFonts w:eastAsia="Calibri"/>
          <w:sz w:val="28"/>
          <w:szCs w:val="28"/>
          <w:lang w:val="uk-UA" w:eastAsia="ja-JP"/>
        </w:rPr>
        <w:t xml:space="preserve">коштів та/або розпорядники коштів нижчого рівня </w:t>
      </w:r>
      <w:r>
        <w:rPr>
          <w:rFonts w:eastAsia="Calibri"/>
          <w:sz w:val="28"/>
          <w:szCs w:val="28"/>
          <w:lang w:val="uk-UA" w:eastAsia="ja-JP"/>
        </w:rPr>
        <w:t xml:space="preserve">та/або одержувачі коштів </w:t>
      </w:r>
      <w:r w:rsidRPr="00D36C8B">
        <w:rPr>
          <w:rFonts w:eastAsia="Calibri"/>
          <w:sz w:val="28"/>
          <w:szCs w:val="28"/>
          <w:lang w:val="uk-UA" w:eastAsia="ja-JP"/>
        </w:rPr>
        <w:t>забезпечують висвітлення в е</w:t>
      </w:r>
      <w:r w:rsidRPr="00D36C8B">
        <w:rPr>
          <w:rFonts w:eastAsia="Calibri"/>
          <w:color w:val="000000"/>
          <w:sz w:val="28"/>
          <w:szCs w:val="28"/>
          <w:lang w:val="uk-UA" w:eastAsia="ja-JP"/>
        </w:rPr>
        <w:t>лектронній системі, у мережі Інтернет та в засобах масової інформації міста матеріали про хід реалізації проектів-переможців.</w:t>
      </w:r>
    </w:p>
    <w:p w:rsidR="005A29AD" w:rsidRPr="004935F6" w:rsidRDefault="005A29AD" w:rsidP="00DA1DB5">
      <w:pPr>
        <w:pStyle w:val="Bodytext20"/>
        <w:shd w:val="clear" w:color="auto" w:fill="auto"/>
        <w:spacing w:line="240" w:lineRule="auto"/>
        <w:ind w:firstLine="720"/>
        <w:jc w:val="both"/>
        <w:rPr>
          <w:lang w:val="uk-UA"/>
        </w:rPr>
      </w:pPr>
      <w:r w:rsidRPr="004935F6">
        <w:rPr>
          <w:lang w:val="uk-UA"/>
        </w:rPr>
        <w:t>4.5. Електронна система є загальнодоступною та містить можливість створення власних кабінетів авторами проектів.</w:t>
      </w:r>
    </w:p>
    <w:p w:rsidR="005A29AD" w:rsidRPr="004935F6" w:rsidRDefault="005A29AD" w:rsidP="00DA1DB5">
      <w:pPr>
        <w:pStyle w:val="Bodytext20"/>
        <w:shd w:val="clear" w:color="auto" w:fill="auto"/>
        <w:tabs>
          <w:tab w:val="left" w:pos="900"/>
        </w:tabs>
        <w:spacing w:line="240" w:lineRule="auto"/>
        <w:ind w:firstLine="720"/>
        <w:jc w:val="both"/>
        <w:rPr>
          <w:lang w:val="uk-UA"/>
        </w:rPr>
      </w:pPr>
      <w:r w:rsidRPr="004935F6">
        <w:rPr>
          <w:lang w:val="uk-UA"/>
        </w:rPr>
        <w:t xml:space="preserve">4.6. Для створення кабінету та подачі проектів </w:t>
      </w:r>
      <w:r>
        <w:rPr>
          <w:lang w:val="uk-UA"/>
        </w:rPr>
        <w:t>конкурсант</w:t>
      </w:r>
      <w:r w:rsidRPr="004935F6">
        <w:rPr>
          <w:lang w:val="uk-UA"/>
        </w:rPr>
        <w:t xml:space="preserve"> здійснює реєстрацію в електронній системі за допомогою авторизації через </w:t>
      </w:r>
      <w:proofErr w:type="spellStart"/>
      <w:r w:rsidRPr="004935F6">
        <w:rPr>
          <w:lang w:val="uk-UA" w:bidi="en-US"/>
        </w:rPr>
        <w:t>BankID</w:t>
      </w:r>
      <w:proofErr w:type="spellEnd"/>
      <w:r w:rsidRPr="004935F6">
        <w:rPr>
          <w:lang w:val="uk-UA" w:bidi="en-US"/>
        </w:rPr>
        <w:t xml:space="preserve">, </w:t>
      </w:r>
      <w:r w:rsidRPr="004935F6">
        <w:rPr>
          <w:lang w:val="uk-UA"/>
        </w:rPr>
        <w:t>використання електронного цифрового підпису.</w:t>
      </w:r>
    </w:p>
    <w:p w:rsidR="005A29AD" w:rsidRPr="004935F6" w:rsidRDefault="005A29AD" w:rsidP="00DA1DB5">
      <w:pPr>
        <w:pStyle w:val="Bodytext20"/>
        <w:numPr>
          <w:ilvl w:val="1"/>
          <w:numId w:val="21"/>
        </w:numPr>
        <w:shd w:val="clear" w:color="auto" w:fill="auto"/>
        <w:tabs>
          <w:tab w:val="clear" w:pos="720"/>
          <w:tab w:val="num" w:pos="1080"/>
          <w:tab w:val="left" w:pos="1260"/>
        </w:tabs>
        <w:spacing w:line="240" w:lineRule="auto"/>
        <w:ind w:left="0" w:firstLine="720"/>
        <w:jc w:val="both"/>
        <w:rPr>
          <w:lang w:val="uk-UA"/>
        </w:rPr>
      </w:pPr>
      <w:r w:rsidRPr="004935F6">
        <w:rPr>
          <w:lang w:val="uk-UA"/>
        </w:rPr>
        <w:t xml:space="preserve">Електронна система </w:t>
      </w:r>
      <w:r>
        <w:rPr>
          <w:lang w:val="uk-UA"/>
        </w:rPr>
        <w:t xml:space="preserve">дозволяє </w:t>
      </w:r>
      <w:r w:rsidRPr="004935F6">
        <w:rPr>
          <w:lang w:val="uk-UA"/>
        </w:rPr>
        <w:t xml:space="preserve">слідкувати </w:t>
      </w:r>
      <w:r>
        <w:rPr>
          <w:lang w:val="uk-UA"/>
        </w:rPr>
        <w:t xml:space="preserve">за </w:t>
      </w:r>
      <w:r w:rsidRPr="004935F6">
        <w:rPr>
          <w:lang w:val="uk-UA"/>
        </w:rPr>
        <w:t>статус</w:t>
      </w:r>
      <w:r>
        <w:rPr>
          <w:lang w:val="uk-UA"/>
        </w:rPr>
        <w:t>ами</w:t>
      </w:r>
      <w:r w:rsidRPr="004935F6">
        <w:rPr>
          <w:lang w:val="uk-UA"/>
        </w:rPr>
        <w:t xml:space="preserve"> розгляду, голосування та етап</w:t>
      </w:r>
      <w:r>
        <w:rPr>
          <w:lang w:val="uk-UA"/>
        </w:rPr>
        <w:t>ами реалізації</w:t>
      </w:r>
      <w:r w:rsidRPr="004935F6">
        <w:rPr>
          <w:lang w:val="uk-UA"/>
        </w:rPr>
        <w:t xml:space="preserve"> на сторінках відповідних проектів, </w:t>
      </w:r>
      <w:r>
        <w:rPr>
          <w:lang w:val="uk-UA"/>
        </w:rPr>
        <w:t>повідомляти авторів</w:t>
      </w:r>
      <w:r w:rsidRPr="004935F6">
        <w:rPr>
          <w:lang w:val="uk-UA"/>
        </w:rPr>
        <w:t xml:space="preserve"> про будь-які зміни, пов’язані з розглядом і реалізацією поданих ними проектів електронною поштою.</w:t>
      </w:r>
    </w:p>
    <w:p w:rsidR="005A29AD" w:rsidRPr="004935F6" w:rsidRDefault="005A29AD" w:rsidP="00DA1DB5">
      <w:pPr>
        <w:pStyle w:val="Bodytext20"/>
        <w:numPr>
          <w:ilvl w:val="1"/>
          <w:numId w:val="21"/>
        </w:numPr>
        <w:shd w:val="clear" w:color="auto" w:fill="auto"/>
        <w:tabs>
          <w:tab w:val="clear" w:pos="720"/>
          <w:tab w:val="num" w:pos="1260"/>
        </w:tabs>
        <w:spacing w:line="240" w:lineRule="auto"/>
        <w:ind w:left="0" w:firstLine="720"/>
        <w:jc w:val="both"/>
        <w:rPr>
          <w:lang w:val="uk-UA"/>
        </w:rPr>
      </w:pPr>
      <w:r w:rsidRPr="004935F6">
        <w:rPr>
          <w:lang w:val="uk-UA"/>
        </w:rPr>
        <w:t>Електронна система здійснює підрахунок голосів, на підставі якого визначаються проекти-переможці, дозволяє звітувати про розгляд і реалізацію проектів</w:t>
      </w:r>
      <w:r>
        <w:rPr>
          <w:lang w:val="uk-UA"/>
        </w:rPr>
        <w:t>.</w:t>
      </w:r>
    </w:p>
    <w:p w:rsidR="005A29AD" w:rsidRPr="001F309F" w:rsidRDefault="005A29AD" w:rsidP="00DA1DB5">
      <w:pPr>
        <w:pStyle w:val="Bodytext20"/>
        <w:shd w:val="clear" w:color="auto" w:fill="auto"/>
        <w:spacing w:line="240" w:lineRule="auto"/>
        <w:ind w:firstLine="0"/>
        <w:jc w:val="both"/>
        <w:rPr>
          <w:sz w:val="20"/>
          <w:lang w:val="uk-UA"/>
        </w:rPr>
      </w:pPr>
    </w:p>
    <w:p w:rsidR="005A29AD" w:rsidRPr="004935F6" w:rsidRDefault="005A29AD" w:rsidP="00DA1DB5">
      <w:pPr>
        <w:pStyle w:val="a7"/>
        <w:numPr>
          <w:ilvl w:val="0"/>
          <w:numId w:val="21"/>
        </w:numPr>
        <w:shd w:val="clear" w:color="auto" w:fill="FFFFFF"/>
        <w:tabs>
          <w:tab w:val="left" w:pos="0"/>
          <w:tab w:val="left" w:pos="284"/>
          <w:tab w:val="left" w:pos="993"/>
          <w:tab w:val="left" w:pos="2268"/>
          <w:tab w:val="left" w:pos="2694"/>
          <w:tab w:val="left" w:pos="3119"/>
          <w:tab w:val="left" w:pos="3261"/>
          <w:tab w:val="left" w:pos="3544"/>
          <w:tab w:val="left" w:pos="4678"/>
        </w:tabs>
        <w:spacing w:after="0" w:line="240" w:lineRule="auto"/>
        <w:jc w:val="center"/>
        <w:rPr>
          <w:rFonts w:ascii="Times New Roman" w:hAnsi="Times New Roman"/>
          <w:b/>
          <w:i/>
          <w:sz w:val="28"/>
          <w:szCs w:val="28"/>
          <w:lang w:val="uk-UA" w:eastAsia="ja-JP"/>
        </w:rPr>
      </w:pPr>
      <w:r w:rsidRPr="004935F6">
        <w:rPr>
          <w:rFonts w:ascii="Times New Roman" w:hAnsi="Times New Roman"/>
          <w:b/>
          <w:i/>
          <w:sz w:val="28"/>
          <w:szCs w:val="28"/>
          <w:lang w:val="uk-UA" w:eastAsia="ja-JP"/>
        </w:rPr>
        <w:t xml:space="preserve">ІНФОРМАЦІЙНА КАМПАНІЯ </w:t>
      </w:r>
    </w:p>
    <w:p w:rsidR="005A29AD" w:rsidRPr="001F309F" w:rsidRDefault="005A29AD" w:rsidP="00DA1DB5">
      <w:pPr>
        <w:pStyle w:val="a7"/>
        <w:shd w:val="clear" w:color="auto" w:fill="FFFFFF"/>
        <w:tabs>
          <w:tab w:val="left" w:pos="0"/>
          <w:tab w:val="left" w:pos="284"/>
          <w:tab w:val="left" w:pos="993"/>
          <w:tab w:val="left" w:pos="2268"/>
          <w:tab w:val="left" w:pos="2694"/>
          <w:tab w:val="left" w:pos="3119"/>
          <w:tab w:val="left" w:pos="3261"/>
          <w:tab w:val="left" w:pos="3544"/>
          <w:tab w:val="left" w:pos="4678"/>
        </w:tabs>
        <w:spacing w:after="0" w:line="240" w:lineRule="auto"/>
        <w:ind w:left="0"/>
        <w:rPr>
          <w:rFonts w:ascii="Times New Roman" w:hAnsi="Times New Roman"/>
          <w:b/>
          <w:i/>
          <w:sz w:val="14"/>
          <w:szCs w:val="28"/>
          <w:lang w:val="uk-UA" w:eastAsia="ja-JP"/>
        </w:rPr>
      </w:pPr>
    </w:p>
    <w:p w:rsidR="005A29AD" w:rsidRPr="004935F6" w:rsidRDefault="005A29AD" w:rsidP="00DA1DB5">
      <w:pPr>
        <w:pStyle w:val="a7"/>
        <w:shd w:val="clear" w:color="auto" w:fill="FFFFFF"/>
        <w:tabs>
          <w:tab w:val="left" w:pos="0"/>
          <w:tab w:val="left" w:pos="2268"/>
          <w:tab w:val="left" w:pos="2694"/>
          <w:tab w:val="left" w:pos="3119"/>
          <w:tab w:val="left" w:pos="3261"/>
          <w:tab w:val="left" w:pos="3544"/>
          <w:tab w:val="left" w:pos="4678"/>
        </w:tabs>
        <w:spacing w:after="0" w:line="240" w:lineRule="auto"/>
        <w:ind w:left="0" w:firstLine="567"/>
        <w:jc w:val="both"/>
        <w:rPr>
          <w:rFonts w:ascii="Times New Roman" w:eastAsia="Times New Roman" w:hAnsi="Times New Roman"/>
          <w:sz w:val="28"/>
          <w:szCs w:val="28"/>
          <w:lang w:val="uk-UA"/>
        </w:rPr>
      </w:pPr>
      <w:r w:rsidRPr="004935F6">
        <w:rPr>
          <w:rFonts w:ascii="Times New Roman" w:eastAsia="Times New Roman" w:hAnsi="Times New Roman"/>
          <w:sz w:val="28"/>
          <w:szCs w:val="28"/>
          <w:lang w:val="uk-UA"/>
        </w:rPr>
        <w:t>5.1. З метою широкого інформування громадськості з питань проведення конкурсу проводиться інформаційна кампанія.</w:t>
      </w:r>
    </w:p>
    <w:p w:rsidR="005A29AD" w:rsidRDefault="005A29AD" w:rsidP="00DA1DB5">
      <w:pPr>
        <w:tabs>
          <w:tab w:val="left" w:pos="709"/>
          <w:tab w:val="left" w:pos="993"/>
        </w:tabs>
        <w:spacing w:after="0" w:line="240" w:lineRule="auto"/>
        <w:ind w:firstLine="567"/>
        <w:jc w:val="both"/>
        <w:rPr>
          <w:szCs w:val="28"/>
          <w:lang w:val="uk-UA" w:eastAsia="ja-JP"/>
        </w:rPr>
      </w:pPr>
      <w:r w:rsidRPr="004935F6">
        <w:rPr>
          <w:szCs w:val="28"/>
          <w:lang w:val="uk-UA" w:eastAsia="ja-JP"/>
        </w:rPr>
        <w:t xml:space="preserve">5.2. </w:t>
      </w:r>
      <w:r w:rsidRPr="004935F6">
        <w:rPr>
          <w:lang w:val="uk-UA"/>
        </w:rPr>
        <w:t>Відповідальними</w:t>
      </w:r>
      <w:r w:rsidRPr="0051700D">
        <w:rPr>
          <w:lang w:val="uk-UA"/>
        </w:rPr>
        <w:t xml:space="preserve"> за </w:t>
      </w:r>
      <w:r w:rsidRPr="004935F6">
        <w:rPr>
          <w:lang w:val="uk-UA"/>
        </w:rPr>
        <w:t>проведення</w:t>
      </w:r>
      <w:r>
        <w:rPr>
          <w:lang w:val="uk-UA"/>
        </w:rPr>
        <w:t xml:space="preserve"> </w:t>
      </w:r>
      <w:r w:rsidRPr="004935F6">
        <w:rPr>
          <w:lang w:val="uk-UA"/>
        </w:rPr>
        <w:t>інформаційної кампанії</w:t>
      </w:r>
      <w:r w:rsidRPr="0051700D">
        <w:rPr>
          <w:lang w:val="uk-UA"/>
        </w:rPr>
        <w:t xml:space="preserve"> </w:t>
      </w:r>
      <w:r w:rsidRPr="00212395">
        <w:rPr>
          <w:lang w:val="uk-UA"/>
        </w:rPr>
        <w:t>є</w:t>
      </w:r>
      <w:r w:rsidRPr="00212395">
        <w:rPr>
          <w:szCs w:val="28"/>
          <w:lang w:val="uk-UA" w:eastAsia="ja-JP"/>
        </w:rPr>
        <w:t xml:space="preserve"> управління економіки, інформаційно-комунікаційних технологій, </w:t>
      </w:r>
      <w:r w:rsidRPr="00212395">
        <w:rPr>
          <w:rStyle w:val="ae"/>
          <w:b w:val="0"/>
          <w:color w:val="000000"/>
          <w:szCs w:val="28"/>
          <w:bdr w:val="none" w:sz="0" w:space="0" w:color="auto" w:frame="1"/>
          <w:lang w:val="uk-UA"/>
        </w:rPr>
        <w:t>преси, інформаційної діяльності та внутрішньої політики</w:t>
      </w:r>
      <w:r w:rsidRPr="00212395">
        <w:rPr>
          <w:rStyle w:val="ae"/>
          <w:rFonts w:ascii="Arial" w:hAnsi="Arial" w:cs="Arial"/>
          <w:color w:val="000000"/>
          <w:sz w:val="21"/>
          <w:szCs w:val="21"/>
          <w:bdr w:val="none" w:sz="0" w:space="0" w:color="auto" w:frame="1"/>
        </w:rPr>
        <w:t> </w:t>
      </w:r>
      <w:r w:rsidRPr="00212395">
        <w:rPr>
          <w:rStyle w:val="ae"/>
          <w:b w:val="0"/>
          <w:color w:val="000000"/>
          <w:szCs w:val="28"/>
          <w:bdr w:val="none" w:sz="0" w:space="0" w:color="auto" w:frame="1"/>
          <w:lang w:val="uk-UA"/>
        </w:rPr>
        <w:t>виконкому Криворізької міської ради</w:t>
      </w:r>
      <w:r w:rsidRPr="00212395">
        <w:rPr>
          <w:szCs w:val="28"/>
          <w:lang w:val="uk-UA" w:eastAsia="ja-JP"/>
        </w:rPr>
        <w:t>.</w:t>
      </w:r>
    </w:p>
    <w:p w:rsidR="005A29AD" w:rsidRDefault="005A29AD" w:rsidP="00DA1DB5">
      <w:pPr>
        <w:tabs>
          <w:tab w:val="left" w:pos="709"/>
          <w:tab w:val="left" w:pos="993"/>
        </w:tabs>
        <w:spacing w:after="0" w:line="240" w:lineRule="auto"/>
        <w:ind w:firstLine="567"/>
        <w:jc w:val="both"/>
        <w:rPr>
          <w:szCs w:val="28"/>
          <w:lang w:val="uk-UA" w:eastAsia="ja-JP"/>
        </w:rPr>
      </w:pPr>
      <w:r w:rsidRPr="004935F6">
        <w:rPr>
          <w:lang w:val="uk-UA"/>
        </w:rPr>
        <w:t xml:space="preserve">5.3. Інформаційна кампанія проводиться через </w:t>
      </w:r>
      <w:r>
        <w:rPr>
          <w:rFonts w:eastAsia="Times New Roman"/>
          <w:szCs w:val="28"/>
          <w:lang w:val="uk-UA"/>
        </w:rPr>
        <w:t>електронну систему</w:t>
      </w:r>
      <w:r w:rsidRPr="004935F6">
        <w:rPr>
          <w:rFonts w:eastAsia="Times New Roman"/>
          <w:szCs w:val="28"/>
          <w:lang w:val="uk-UA"/>
        </w:rPr>
        <w:t xml:space="preserve">, </w:t>
      </w:r>
      <w:r w:rsidRPr="004935F6">
        <w:rPr>
          <w:lang w:val="uk-UA"/>
        </w:rPr>
        <w:t xml:space="preserve">засоби масової інформації, мережу Інтернет, виготовлення та розміщення друкованої продукції, аудіо- та відеоматеріалів, інші заходи. </w:t>
      </w:r>
    </w:p>
    <w:p w:rsidR="005A29AD" w:rsidRDefault="005A29AD" w:rsidP="00DA1DB5">
      <w:pPr>
        <w:tabs>
          <w:tab w:val="left" w:pos="709"/>
          <w:tab w:val="left" w:pos="993"/>
        </w:tabs>
        <w:spacing w:after="0" w:line="240" w:lineRule="auto"/>
        <w:ind w:firstLine="567"/>
        <w:jc w:val="both"/>
        <w:rPr>
          <w:szCs w:val="28"/>
          <w:lang w:val="uk-UA" w:eastAsia="ja-JP"/>
        </w:rPr>
      </w:pPr>
      <w:r w:rsidRPr="004935F6">
        <w:rPr>
          <w:lang w:val="uk-UA"/>
        </w:rPr>
        <w:t>5.4. Автори проектів самостійно власним коштом організовують інформаційні заходи серед мешканців міста з роз’ясненням переваг власного проекту з метою отримання яко</w:t>
      </w:r>
      <w:r>
        <w:rPr>
          <w:lang w:val="uk-UA"/>
        </w:rPr>
        <w:t>мога більшої підтримки членів</w:t>
      </w:r>
      <w:r w:rsidRPr="004935F6">
        <w:rPr>
          <w:lang w:val="uk-UA"/>
        </w:rPr>
        <w:t xml:space="preserve"> територіальної громади міста Кривого Рогу.</w:t>
      </w:r>
    </w:p>
    <w:p w:rsidR="005A29AD" w:rsidRPr="004935F6" w:rsidRDefault="005A29AD" w:rsidP="00DA1DB5">
      <w:pPr>
        <w:tabs>
          <w:tab w:val="left" w:pos="709"/>
          <w:tab w:val="left" w:pos="993"/>
        </w:tabs>
        <w:spacing w:after="0" w:line="240" w:lineRule="auto"/>
        <w:ind w:firstLine="567"/>
        <w:jc w:val="both"/>
        <w:rPr>
          <w:szCs w:val="28"/>
          <w:lang w:val="uk-UA" w:eastAsia="ja-JP"/>
        </w:rPr>
      </w:pPr>
      <w:r w:rsidRPr="00212395">
        <w:rPr>
          <w:lang w:val="uk-UA"/>
        </w:rPr>
        <w:t>5.5. Забороняється проводити агітацію за проект під час голосування  шляхом розіграшів цінних призів, подарунків, п</w:t>
      </w:r>
      <w:r>
        <w:rPr>
          <w:lang w:val="uk-UA"/>
        </w:rPr>
        <w:t>ропозицій надання безкоштовно або</w:t>
      </w:r>
      <w:r w:rsidRPr="00212395">
        <w:rPr>
          <w:lang w:val="uk-UA"/>
        </w:rPr>
        <w:t xml:space="preserve"> зі знижкою товарів чи послуг та інше. </w:t>
      </w:r>
    </w:p>
    <w:p w:rsidR="005A29AD" w:rsidRPr="003E5293" w:rsidRDefault="005A29AD" w:rsidP="00DA1DB5">
      <w:pPr>
        <w:tabs>
          <w:tab w:val="left" w:pos="709"/>
          <w:tab w:val="left" w:pos="993"/>
        </w:tabs>
        <w:spacing w:after="0" w:line="240" w:lineRule="auto"/>
        <w:ind w:firstLine="709"/>
        <w:jc w:val="both"/>
        <w:rPr>
          <w:i/>
          <w:sz w:val="18"/>
          <w:szCs w:val="18"/>
          <w:lang w:val="uk-UA" w:eastAsia="ja-JP"/>
        </w:rPr>
      </w:pPr>
    </w:p>
    <w:p w:rsidR="005A29AD" w:rsidRPr="004935F6" w:rsidRDefault="005A29AD" w:rsidP="00DA1DB5">
      <w:pPr>
        <w:pStyle w:val="a7"/>
        <w:numPr>
          <w:ilvl w:val="0"/>
          <w:numId w:val="21"/>
        </w:numPr>
        <w:tabs>
          <w:tab w:val="left" w:pos="284"/>
        </w:tabs>
        <w:spacing w:after="60" w:line="240" w:lineRule="auto"/>
        <w:ind w:left="437" w:hanging="437"/>
        <w:jc w:val="center"/>
        <w:rPr>
          <w:rFonts w:ascii="Times New Roman" w:hAnsi="Times New Roman"/>
          <w:b/>
          <w:i/>
          <w:sz w:val="28"/>
          <w:szCs w:val="28"/>
          <w:lang w:val="uk-UA" w:eastAsia="ja-JP"/>
        </w:rPr>
      </w:pPr>
      <w:r w:rsidRPr="004935F6">
        <w:rPr>
          <w:rFonts w:ascii="Times New Roman" w:hAnsi="Times New Roman"/>
          <w:b/>
          <w:i/>
          <w:sz w:val="28"/>
          <w:szCs w:val="28"/>
          <w:lang w:val="uk-UA" w:eastAsia="ja-JP"/>
        </w:rPr>
        <w:t>ОРГАНІЗАЦІЙНЕ ЗАБЕЗПЕЧЕННЯ КОНКУРСУ</w:t>
      </w:r>
    </w:p>
    <w:p w:rsidR="005A29AD" w:rsidRPr="001F309F" w:rsidRDefault="005A29AD" w:rsidP="00DA1DB5">
      <w:pPr>
        <w:pStyle w:val="a7"/>
        <w:tabs>
          <w:tab w:val="left" w:pos="284"/>
        </w:tabs>
        <w:spacing w:after="60" w:line="240" w:lineRule="auto"/>
        <w:ind w:left="0"/>
        <w:rPr>
          <w:rFonts w:ascii="Times New Roman" w:hAnsi="Times New Roman"/>
          <w:b/>
          <w:i/>
          <w:sz w:val="14"/>
          <w:szCs w:val="28"/>
          <w:lang w:val="uk-UA" w:eastAsia="ja-JP"/>
        </w:rPr>
      </w:pPr>
    </w:p>
    <w:p w:rsidR="005A29AD" w:rsidRPr="004935F6" w:rsidRDefault="005A29AD" w:rsidP="00DA1DB5">
      <w:pPr>
        <w:pStyle w:val="a7"/>
        <w:numPr>
          <w:ilvl w:val="1"/>
          <w:numId w:val="22"/>
        </w:numPr>
        <w:tabs>
          <w:tab w:val="clear" w:pos="1620"/>
          <w:tab w:val="left" w:pos="709"/>
          <w:tab w:val="left" w:pos="1080"/>
          <w:tab w:val="num" w:pos="1260"/>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Для організації та проведення конкурсу створюється рада з проведення конкурсу.</w:t>
      </w:r>
    </w:p>
    <w:p w:rsidR="005A29AD" w:rsidRPr="004935F6" w:rsidRDefault="005A29AD" w:rsidP="00DA1DB5">
      <w:pPr>
        <w:pStyle w:val="a7"/>
        <w:tabs>
          <w:tab w:val="left" w:pos="709"/>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6.2. Рада з проведення конкурсу в діяльності керується чинним законодавством України, </w:t>
      </w:r>
      <w:r>
        <w:rPr>
          <w:rFonts w:ascii="Times New Roman" w:hAnsi="Times New Roman"/>
          <w:sz w:val="28"/>
          <w:szCs w:val="28"/>
          <w:lang w:val="uk-UA" w:eastAsia="ja-JP"/>
        </w:rPr>
        <w:t xml:space="preserve">цим </w:t>
      </w:r>
      <w:r w:rsidRPr="004935F6">
        <w:rPr>
          <w:rFonts w:ascii="Times New Roman" w:hAnsi="Times New Roman"/>
          <w:sz w:val="28"/>
          <w:szCs w:val="28"/>
          <w:lang w:val="uk-UA" w:eastAsia="ja-JP"/>
        </w:rPr>
        <w:t xml:space="preserve">Положенням. </w:t>
      </w:r>
    </w:p>
    <w:p w:rsidR="005A29AD" w:rsidRPr="004935F6" w:rsidRDefault="005A29AD" w:rsidP="00DA1DB5">
      <w:pPr>
        <w:pStyle w:val="a7"/>
        <w:tabs>
          <w:tab w:val="left" w:pos="709"/>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6.3. Члени ради з проведення конкурсу виконують обов’язки на громадських засадах.</w:t>
      </w:r>
    </w:p>
    <w:p w:rsidR="005A29AD" w:rsidRPr="004935F6" w:rsidRDefault="005A29AD" w:rsidP="00DA1DB5">
      <w:pPr>
        <w:pStyle w:val="a7"/>
        <w:tabs>
          <w:tab w:val="left" w:pos="709"/>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lastRenderedPageBreak/>
        <w:t>6.4. Організаційною формою роботи ради є засідання, що проводяться в разі необхідності й вважаються повноважними, якщо на них пр</w:t>
      </w:r>
      <w:r>
        <w:rPr>
          <w:rFonts w:ascii="Times New Roman" w:hAnsi="Times New Roman"/>
          <w:sz w:val="28"/>
          <w:szCs w:val="28"/>
          <w:lang w:val="uk-UA" w:eastAsia="ja-JP"/>
        </w:rPr>
        <w:t xml:space="preserve">исутні більше половини членів від її </w:t>
      </w:r>
      <w:r w:rsidRPr="004935F6">
        <w:rPr>
          <w:rFonts w:ascii="Times New Roman" w:hAnsi="Times New Roman"/>
          <w:sz w:val="28"/>
          <w:szCs w:val="28"/>
          <w:lang w:val="uk-UA" w:eastAsia="ja-JP"/>
        </w:rPr>
        <w:t>складу.</w:t>
      </w:r>
    </w:p>
    <w:p w:rsidR="005A29AD" w:rsidRPr="004935F6" w:rsidRDefault="005A29AD" w:rsidP="00DA1DB5">
      <w:pPr>
        <w:pStyle w:val="a7"/>
        <w:tabs>
          <w:tab w:val="left" w:pos="709"/>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6.5. Рада з проведення конкурсу утворюється в складі голови, двох </w:t>
      </w:r>
      <w:r>
        <w:rPr>
          <w:rFonts w:ascii="Times New Roman" w:hAnsi="Times New Roman"/>
          <w:sz w:val="28"/>
          <w:szCs w:val="28"/>
          <w:lang w:val="uk-UA" w:eastAsia="ja-JP"/>
        </w:rPr>
        <w:t xml:space="preserve">його </w:t>
      </w:r>
      <w:r w:rsidRPr="004935F6">
        <w:rPr>
          <w:rFonts w:ascii="Times New Roman" w:hAnsi="Times New Roman"/>
          <w:sz w:val="28"/>
          <w:szCs w:val="28"/>
          <w:lang w:val="uk-UA" w:eastAsia="ja-JP"/>
        </w:rPr>
        <w:t>заступників, секретаря та членів ради.</w:t>
      </w:r>
    </w:p>
    <w:p w:rsidR="005A29AD" w:rsidRPr="004935F6" w:rsidRDefault="005A29AD" w:rsidP="00DA1DB5">
      <w:pPr>
        <w:pStyle w:val="a7"/>
        <w:numPr>
          <w:ilvl w:val="1"/>
          <w:numId w:val="29"/>
        </w:numPr>
        <w:tabs>
          <w:tab w:val="clear" w:pos="720"/>
          <w:tab w:val="left" w:pos="1260"/>
          <w:tab w:val="left" w:pos="1440"/>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Голова ради з проведення конкурсу:</w:t>
      </w:r>
    </w:p>
    <w:p w:rsidR="005A29AD" w:rsidRPr="004935F6" w:rsidRDefault="005A29AD" w:rsidP="00DA1DB5">
      <w:pPr>
        <w:tabs>
          <w:tab w:val="left" w:pos="1418"/>
        </w:tabs>
        <w:spacing w:after="0" w:line="240" w:lineRule="auto"/>
        <w:ind w:firstLine="567"/>
        <w:jc w:val="both"/>
        <w:rPr>
          <w:szCs w:val="28"/>
          <w:lang w:val="uk-UA" w:eastAsia="ja-JP"/>
        </w:rPr>
      </w:pPr>
      <w:r w:rsidRPr="004935F6">
        <w:rPr>
          <w:szCs w:val="28"/>
          <w:lang w:val="uk-UA" w:eastAsia="ja-JP"/>
        </w:rPr>
        <w:t>6.6.1 здійснює керівництво діяльністю ради з проведення конкурсу;</w:t>
      </w:r>
    </w:p>
    <w:p w:rsidR="005A29AD" w:rsidRPr="004935F6" w:rsidRDefault="005A29AD" w:rsidP="00DA1DB5">
      <w:pPr>
        <w:tabs>
          <w:tab w:val="left" w:pos="1418"/>
        </w:tabs>
        <w:spacing w:after="0" w:line="240" w:lineRule="auto"/>
        <w:ind w:firstLine="567"/>
        <w:jc w:val="both"/>
        <w:rPr>
          <w:szCs w:val="28"/>
          <w:lang w:val="uk-UA" w:eastAsia="ja-JP"/>
        </w:rPr>
      </w:pPr>
      <w:r w:rsidRPr="004935F6">
        <w:rPr>
          <w:szCs w:val="28"/>
          <w:lang w:val="uk-UA" w:eastAsia="ja-JP"/>
        </w:rPr>
        <w:t>6.6.2 скликає засідання;</w:t>
      </w:r>
    </w:p>
    <w:p w:rsidR="005A29AD" w:rsidRPr="004935F6" w:rsidRDefault="005A29AD" w:rsidP="00DA1DB5">
      <w:pPr>
        <w:tabs>
          <w:tab w:val="left" w:pos="1418"/>
        </w:tabs>
        <w:spacing w:after="0" w:line="240" w:lineRule="auto"/>
        <w:ind w:firstLine="567"/>
        <w:jc w:val="both"/>
        <w:rPr>
          <w:szCs w:val="28"/>
          <w:lang w:val="uk-UA" w:eastAsia="ja-JP"/>
        </w:rPr>
      </w:pPr>
      <w:r w:rsidRPr="004935F6">
        <w:rPr>
          <w:szCs w:val="28"/>
          <w:lang w:val="uk-UA" w:eastAsia="ja-JP"/>
        </w:rPr>
        <w:t>6.6.3 головує на засіданнях;</w:t>
      </w:r>
    </w:p>
    <w:p w:rsidR="005A29AD" w:rsidRPr="004935F6" w:rsidRDefault="005A29AD" w:rsidP="00DA1DB5">
      <w:pPr>
        <w:tabs>
          <w:tab w:val="left" w:pos="1418"/>
        </w:tabs>
        <w:spacing w:after="0" w:line="240" w:lineRule="auto"/>
        <w:ind w:firstLine="567"/>
        <w:jc w:val="both"/>
        <w:rPr>
          <w:szCs w:val="28"/>
          <w:lang w:val="uk-UA" w:eastAsia="ja-JP"/>
        </w:rPr>
      </w:pPr>
      <w:r w:rsidRPr="004935F6">
        <w:rPr>
          <w:szCs w:val="28"/>
          <w:lang w:val="uk-UA" w:eastAsia="ja-JP"/>
        </w:rPr>
        <w:t>6.6.4 підписує протоколи засідань;</w:t>
      </w:r>
    </w:p>
    <w:p w:rsidR="005A29AD" w:rsidRPr="004935F6" w:rsidRDefault="005A29AD" w:rsidP="00DA1DB5">
      <w:pPr>
        <w:tabs>
          <w:tab w:val="left" w:pos="142"/>
          <w:tab w:val="left" w:pos="709"/>
          <w:tab w:val="left" w:pos="851"/>
          <w:tab w:val="left" w:pos="993"/>
          <w:tab w:val="left" w:pos="1134"/>
        </w:tabs>
        <w:spacing w:after="0" w:line="240" w:lineRule="auto"/>
        <w:ind w:firstLine="567"/>
        <w:jc w:val="both"/>
        <w:rPr>
          <w:szCs w:val="28"/>
          <w:lang w:val="uk-UA" w:eastAsia="ja-JP"/>
        </w:rPr>
      </w:pPr>
      <w:r w:rsidRPr="004935F6">
        <w:rPr>
          <w:szCs w:val="28"/>
          <w:lang w:val="uk-UA" w:eastAsia="ja-JP"/>
        </w:rPr>
        <w:t>6.6.5 надає пропозиції щодо формування експертних груп відповідно до напрямів поданих проектів. До експертних груп входять члени ради з проведення конкурсу, працівники відділів, управлінь та інших виконавчих органів міської ради</w:t>
      </w:r>
      <w:r>
        <w:rPr>
          <w:szCs w:val="28"/>
          <w:lang w:val="uk-UA" w:eastAsia="ja-JP"/>
        </w:rPr>
        <w:t>, представники виконкомів районних у місті рад</w:t>
      </w:r>
      <w:r w:rsidRPr="004935F6">
        <w:rPr>
          <w:szCs w:val="28"/>
          <w:lang w:val="uk-UA" w:eastAsia="ja-JP"/>
        </w:rPr>
        <w:t>;</w:t>
      </w:r>
    </w:p>
    <w:p w:rsidR="005A29AD" w:rsidRPr="004935F6" w:rsidRDefault="005A29AD" w:rsidP="00DA1DB5">
      <w:pPr>
        <w:tabs>
          <w:tab w:val="left" w:pos="142"/>
          <w:tab w:val="left" w:pos="709"/>
          <w:tab w:val="left" w:pos="851"/>
          <w:tab w:val="left" w:pos="993"/>
          <w:tab w:val="left" w:pos="1134"/>
        </w:tabs>
        <w:spacing w:after="0" w:line="240" w:lineRule="auto"/>
        <w:ind w:firstLine="567"/>
        <w:jc w:val="both"/>
        <w:rPr>
          <w:szCs w:val="28"/>
          <w:lang w:val="uk-UA" w:eastAsia="ja-JP"/>
        </w:rPr>
      </w:pPr>
      <w:r w:rsidRPr="004935F6">
        <w:rPr>
          <w:szCs w:val="28"/>
          <w:lang w:val="uk-UA" w:eastAsia="ja-JP"/>
        </w:rPr>
        <w:t>6.6.6 пр</w:t>
      </w:r>
      <w:r>
        <w:rPr>
          <w:szCs w:val="28"/>
          <w:lang w:val="uk-UA" w:eastAsia="ja-JP"/>
        </w:rPr>
        <w:t>изначає дату проведення засідань</w:t>
      </w:r>
      <w:r w:rsidRPr="004935F6">
        <w:rPr>
          <w:szCs w:val="28"/>
          <w:lang w:val="uk-UA" w:eastAsia="ja-JP"/>
        </w:rPr>
        <w:t xml:space="preserve"> експертних груп;</w:t>
      </w:r>
    </w:p>
    <w:p w:rsidR="005A29AD" w:rsidRPr="004935F6" w:rsidRDefault="005A29AD" w:rsidP="00DA1DB5">
      <w:pPr>
        <w:tabs>
          <w:tab w:val="left" w:pos="1418"/>
        </w:tabs>
        <w:spacing w:after="0" w:line="240" w:lineRule="auto"/>
        <w:ind w:firstLine="567"/>
        <w:jc w:val="both"/>
        <w:rPr>
          <w:szCs w:val="28"/>
          <w:lang w:val="uk-UA" w:eastAsia="ja-JP"/>
        </w:rPr>
      </w:pPr>
      <w:r w:rsidRPr="004935F6">
        <w:rPr>
          <w:szCs w:val="28"/>
          <w:lang w:val="uk-UA" w:eastAsia="ja-JP"/>
        </w:rPr>
        <w:t>6.6.7 забезпечує виконання покладених на раду з проведення конкурсу завдань, ухвалює в межах компетенції рішення, організовує й контролює їх виконання.</w:t>
      </w:r>
    </w:p>
    <w:p w:rsidR="005A29AD" w:rsidRPr="004935F6" w:rsidRDefault="005A29AD" w:rsidP="00DA1DB5">
      <w:pPr>
        <w:pStyle w:val="a7"/>
        <w:tabs>
          <w:tab w:val="left" w:pos="-709"/>
          <w:tab w:val="left" w:pos="-426"/>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6.7. У разі відсутності голови</w:t>
      </w:r>
      <w:r>
        <w:rPr>
          <w:rFonts w:ascii="Times New Roman" w:hAnsi="Times New Roman"/>
          <w:sz w:val="28"/>
          <w:szCs w:val="28"/>
          <w:lang w:val="uk-UA" w:eastAsia="ja-JP"/>
        </w:rPr>
        <w:t xml:space="preserve"> </w:t>
      </w:r>
      <w:r w:rsidRPr="004935F6">
        <w:rPr>
          <w:rFonts w:ascii="Times New Roman" w:hAnsi="Times New Roman"/>
          <w:sz w:val="28"/>
          <w:szCs w:val="28"/>
          <w:lang w:val="uk-UA" w:eastAsia="ja-JP"/>
        </w:rPr>
        <w:t>ради з проведення конкурсу</w:t>
      </w:r>
      <w:r>
        <w:rPr>
          <w:rFonts w:ascii="Times New Roman" w:hAnsi="Times New Roman"/>
          <w:sz w:val="28"/>
          <w:szCs w:val="28"/>
          <w:lang w:val="uk-UA" w:eastAsia="ja-JP"/>
        </w:rPr>
        <w:t>,</w:t>
      </w:r>
      <w:r w:rsidRPr="004935F6">
        <w:rPr>
          <w:rFonts w:ascii="Times New Roman" w:hAnsi="Times New Roman"/>
          <w:sz w:val="28"/>
          <w:szCs w:val="28"/>
          <w:lang w:val="uk-UA" w:eastAsia="ja-JP"/>
        </w:rPr>
        <w:t xml:space="preserve"> один із заступників виконує його обов'язки.</w:t>
      </w:r>
    </w:p>
    <w:p w:rsidR="005A29AD" w:rsidRPr="004935F6" w:rsidRDefault="005A29AD" w:rsidP="00DA1DB5">
      <w:pPr>
        <w:tabs>
          <w:tab w:val="left" w:pos="-3969"/>
        </w:tabs>
        <w:spacing w:after="0" w:line="240" w:lineRule="auto"/>
        <w:ind w:firstLine="567"/>
        <w:jc w:val="both"/>
        <w:rPr>
          <w:szCs w:val="28"/>
          <w:lang w:val="uk-UA" w:eastAsia="ja-JP"/>
        </w:rPr>
      </w:pPr>
      <w:r w:rsidRPr="004935F6">
        <w:rPr>
          <w:szCs w:val="28"/>
          <w:lang w:val="uk-UA" w:eastAsia="ja-JP"/>
        </w:rPr>
        <w:t>6.8. Секретар ради з проведення конкурсу:</w:t>
      </w:r>
    </w:p>
    <w:p w:rsidR="005A29AD" w:rsidRPr="004935F6" w:rsidRDefault="005A29AD" w:rsidP="00DA1DB5">
      <w:pPr>
        <w:pStyle w:val="a7"/>
        <w:tabs>
          <w:tab w:val="left" w:pos="709"/>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6.8.</w:t>
      </w:r>
      <w:r>
        <w:rPr>
          <w:rFonts w:ascii="Times New Roman" w:hAnsi="Times New Roman"/>
          <w:sz w:val="28"/>
          <w:szCs w:val="28"/>
          <w:lang w:val="uk-UA" w:eastAsia="ja-JP"/>
        </w:rPr>
        <w:t>1</w:t>
      </w:r>
      <w:r w:rsidRPr="004935F6">
        <w:rPr>
          <w:rFonts w:ascii="Times New Roman" w:hAnsi="Times New Roman"/>
          <w:sz w:val="28"/>
          <w:szCs w:val="28"/>
          <w:lang w:val="uk-UA" w:eastAsia="ja-JP"/>
        </w:rPr>
        <w:t xml:space="preserve"> за дорученням голови скликає засідання</w:t>
      </w:r>
      <w:r>
        <w:rPr>
          <w:rFonts w:ascii="Times New Roman" w:hAnsi="Times New Roman"/>
          <w:sz w:val="28"/>
          <w:szCs w:val="28"/>
          <w:lang w:val="uk-UA" w:eastAsia="ja-JP"/>
        </w:rPr>
        <w:t xml:space="preserve"> ради з проведення конкурсу</w:t>
      </w:r>
      <w:r w:rsidRPr="004935F6">
        <w:rPr>
          <w:rFonts w:ascii="Times New Roman" w:hAnsi="Times New Roman"/>
          <w:sz w:val="28"/>
          <w:szCs w:val="28"/>
          <w:lang w:val="uk-UA" w:eastAsia="ja-JP"/>
        </w:rPr>
        <w:t>;</w:t>
      </w:r>
    </w:p>
    <w:p w:rsidR="005A29AD" w:rsidRPr="004935F6" w:rsidRDefault="005A29AD" w:rsidP="00DA1DB5">
      <w:pPr>
        <w:pStyle w:val="a7"/>
        <w:tabs>
          <w:tab w:val="left" w:pos="709"/>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6.8.</w:t>
      </w:r>
      <w:r>
        <w:rPr>
          <w:rFonts w:ascii="Times New Roman" w:hAnsi="Times New Roman"/>
          <w:sz w:val="28"/>
          <w:szCs w:val="28"/>
          <w:lang w:val="uk-UA" w:eastAsia="ja-JP"/>
        </w:rPr>
        <w:t>2</w:t>
      </w:r>
      <w:r w:rsidRPr="004935F6">
        <w:rPr>
          <w:rFonts w:ascii="Times New Roman" w:hAnsi="Times New Roman"/>
          <w:sz w:val="28"/>
          <w:szCs w:val="28"/>
          <w:lang w:val="uk-UA" w:eastAsia="ja-JP"/>
        </w:rPr>
        <w:t xml:space="preserve"> надає конкурсантам консультації щодо організації, умов та порядку проведення конкурсу;</w:t>
      </w:r>
    </w:p>
    <w:p w:rsidR="005A29AD" w:rsidRPr="004935F6" w:rsidRDefault="005A29AD" w:rsidP="00DA1DB5">
      <w:pPr>
        <w:pStyle w:val="a7"/>
        <w:tabs>
          <w:tab w:val="left" w:pos="709"/>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6.8.</w:t>
      </w:r>
      <w:r>
        <w:rPr>
          <w:rFonts w:ascii="Times New Roman" w:hAnsi="Times New Roman"/>
          <w:sz w:val="28"/>
          <w:szCs w:val="28"/>
          <w:lang w:val="uk-UA" w:eastAsia="ja-JP"/>
        </w:rPr>
        <w:t>3</w:t>
      </w:r>
      <w:r w:rsidRPr="004935F6">
        <w:rPr>
          <w:rFonts w:ascii="Times New Roman" w:hAnsi="Times New Roman"/>
          <w:sz w:val="28"/>
          <w:szCs w:val="28"/>
          <w:lang w:val="uk-UA" w:eastAsia="ja-JP"/>
        </w:rPr>
        <w:t xml:space="preserve"> веде та підписує протоколи засідань, здійснює необхідне діловодство.</w:t>
      </w:r>
    </w:p>
    <w:p w:rsidR="005A29AD" w:rsidRPr="004935F6" w:rsidRDefault="005A29AD" w:rsidP="00DA1DB5">
      <w:pPr>
        <w:pStyle w:val="a7"/>
        <w:tabs>
          <w:tab w:val="left" w:pos="-851"/>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6.9. Рада з проведення конкурсу: </w:t>
      </w:r>
    </w:p>
    <w:p w:rsidR="005A29AD" w:rsidRPr="004935F6" w:rsidRDefault="005A29AD" w:rsidP="00DA1DB5">
      <w:pPr>
        <w:pStyle w:val="a7"/>
        <w:tabs>
          <w:tab w:val="left" w:pos="567"/>
          <w:tab w:val="left" w:pos="709"/>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6.9.1 координує роботу та організаційно-технічні заходи </w:t>
      </w:r>
      <w:r>
        <w:rPr>
          <w:rFonts w:ascii="Times New Roman" w:hAnsi="Times New Roman"/>
          <w:sz w:val="28"/>
          <w:szCs w:val="28"/>
          <w:lang w:val="uk-UA" w:eastAsia="ja-JP"/>
        </w:rPr>
        <w:t>з</w:t>
      </w:r>
      <w:r w:rsidRPr="004935F6">
        <w:rPr>
          <w:rFonts w:ascii="Times New Roman" w:hAnsi="Times New Roman"/>
          <w:sz w:val="28"/>
          <w:szCs w:val="28"/>
          <w:lang w:val="uk-UA" w:eastAsia="ja-JP"/>
        </w:rPr>
        <w:t xml:space="preserve"> підготовки й проведення конкурсу;</w:t>
      </w:r>
    </w:p>
    <w:p w:rsidR="005A29AD" w:rsidRPr="004935F6" w:rsidRDefault="005A29AD" w:rsidP="00DA1DB5">
      <w:pPr>
        <w:pStyle w:val="a7"/>
        <w:tabs>
          <w:tab w:val="left" w:pos="567"/>
          <w:tab w:val="left" w:pos="709"/>
        </w:tabs>
        <w:spacing w:after="0" w:line="240" w:lineRule="auto"/>
        <w:ind w:left="0" w:firstLine="567"/>
        <w:jc w:val="both"/>
        <w:rPr>
          <w:rFonts w:ascii="Times New Roman" w:hAnsi="Times New Roman"/>
          <w:spacing w:val="-6"/>
          <w:sz w:val="28"/>
          <w:szCs w:val="28"/>
          <w:lang w:val="uk-UA" w:eastAsia="ja-JP"/>
        </w:rPr>
      </w:pPr>
      <w:r w:rsidRPr="004935F6">
        <w:rPr>
          <w:rFonts w:ascii="Times New Roman" w:hAnsi="Times New Roman"/>
          <w:sz w:val="28"/>
          <w:szCs w:val="28"/>
          <w:lang w:val="uk-UA" w:eastAsia="ja-JP"/>
        </w:rPr>
        <w:t xml:space="preserve">6.9.2 </w:t>
      </w:r>
      <w:r w:rsidRPr="004935F6">
        <w:rPr>
          <w:rFonts w:ascii="Times New Roman" w:hAnsi="Times New Roman"/>
          <w:spacing w:val="-6"/>
          <w:sz w:val="28"/>
          <w:szCs w:val="28"/>
          <w:lang w:val="uk-UA" w:eastAsia="ja-JP"/>
        </w:rPr>
        <w:t xml:space="preserve">погоджує перелік пунктів для письмового голосування, виходячи з пропозицій виконкомів районних у місті рад, </w:t>
      </w:r>
      <w:r>
        <w:rPr>
          <w:rFonts w:ascii="Times New Roman" w:hAnsi="Times New Roman"/>
          <w:spacing w:val="-6"/>
          <w:sz w:val="28"/>
          <w:szCs w:val="28"/>
          <w:lang w:val="uk-UA" w:eastAsia="ja-JP"/>
        </w:rPr>
        <w:t>с</w:t>
      </w:r>
      <w:r w:rsidRPr="004935F6">
        <w:rPr>
          <w:rFonts w:ascii="Times New Roman" w:hAnsi="Times New Roman"/>
          <w:spacing w:val="-6"/>
          <w:sz w:val="28"/>
          <w:szCs w:val="28"/>
          <w:lang w:val="uk-UA" w:eastAsia="ja-JP"/>
        </w:rPr>
        <w:t>формован</w:t>
      </w:r>
      <w:r>
        <w:rPr>
          <w:rFonts w:ascii="Times New Roman" w:hAnsi="Times New Roman"/>
          <w:spacing w:val="-6"/>
          <w:sz w:val="28"/>
          <w:szCs w:val="28"/>
          <w:lang w:val="uk-UA" w:eastAsia="ja-JP"/>
        </w:rPr>
        <w:t>их</w:t>
      </w:r>
      <w:r w:rsidRPr="004935F6">
        <w:rPr>
          <w:rFonts w:ascii="Times New Roman" w:hAnsi="Times New Roman"/>
          <w:spacing w:val="-6"/>
          <w:sz w:val="28"/>
          <w:szCs w:val="28"/>
          <w:lang w:val="uk-UA" w:eastAsia="ja-JP"/>
        </w:rPr>
        <w:t xml:space="preserve"> з урахуванням технічних можливостей наявних приміщень та зручностей для мешканців;</w:t>
      </w:r>
    </w:p>
    <w:p w:rsidR="005A29AD" w:rsidRPr="004935F6" w:rsidRDefault="005A29AD" w:rsidP="00DA1DB5">
      <w:pPr>
        <w:pStyle w:val="a7"/>
        <w:tabs>
          <w:tab w:val="left" w:pos="709"/>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6.9.3 у разі потреби, залучає до проведення конкурсу експертів, фахівців відповідних установ</w:t>
      </w:r>
      <w:r>
        <w:rPr>
          <w:rFonts w:ascii="Times New Roman" w:hAnsi="Times New Roman"/>
          <w:sz w:val="28"/>
          <w:szCs w:val="28"/>
          <w:lang w:val="uk-UA" w:eastAsia="ja-JP"/>
        </w:rPr>
        <w:t>,</w:t>
      </w:r>
      <w:r w:rsidRPr="004935F6">
        <w:rPr>
          <w:rFonts w:ascii="Times New Roman" w:hAnsi="Times New Roman"/>
          <w:sz w:val="28"/>
          <w:szCs w:val="28"/>
          <w:lang w:val="uk-UA" w:eastAsia="ja-JP"/>
        </w:rPr>
        <w:t xml:space="preserve"> виконкому міської </w:t>
      </w:r>
      <w:r>
        <w:rPr>
          <w:rFonts w:ascii="Times New Roman" w:hAnsi="Times New Roman"/>
          <w:sz w:val="28"/>
          <w:szCs w:val="28"/>
          <w:lang w:val="uk-UA" w:eastAsia="ja-JP"/>
        </w:rPr>
        <w:t xml:space="preserve">ради та районних у місті </w:t>
      </w:r>
      <w:r w:rsidRPr="004935F6">
        <w:rPr>
          <w:rFonts w:ascii="Times New Roman" w:hAnsi="Times New Roman"/>
          <w:sz w:val="28"/>
          <w:szCs w:val="28"/>
          <w:lang w:val="uk-UA" w:eastAsia="ja-JP"/>
        </w:rPr>
        <w:t>рад;</w:t>
      </w:r>
    </w:p>
    <w:p w:rsidR="005A29AD" w:rsidRPr="004935F6" w:rsidRDefault="005A29AD" w:rsidP="00DA1DB5">
      <w:pPr>
        <w:pStyle w:val="a7"/>
        <w:tabs>
          <w:tab w:val="left" w:pos="0"/>
          <w:tab w:val="left" w:pos="709"/>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6.9.4 здійснює заходи </w:t>
      </w:r>
      <w:r>
        <w:rPr>
          <w:rFonts w:ascii="Times New Roman" w:hAnsi="Times New Roman"/>
          <w:sz w:val="28"/>
          <w:szCs w:val="28"/>
          <w:lang w:val="uk-UA" w:eastAsia="ja-JP"/>
        </w:rPr>
        <w:t>з</w:t>
      </w:r>
      <w:r w:rsidRPr="004935F6">
        <w:rPr>
          <w:rFonts w:ascii="Times New Roman" w:hAnsi="Times New Roman"/>
          <w:sz w:val="28"/>
          <w:szCs w:val="28"/>
          <w:lang w:val="uk-UA" w:eastAsia="ja-JP"/>
        </w:rPr>
        <w:t xml:space="preserve"> проведення експертизи проектів </w:t>
      </w:r>
      <w:r>
        <w:rPr>
          <w:rFonts w:ascii="Times New Roman" w:hAnsi="Times New Roman"/>
          <w:sz w:val="28"/>
          <w:szCs w:val="28"/>
          <w:lang w:val="uk-UA" w:eastAsia="ja-JP"/>
        </w:rPr>
        <w:t>і</w:t>
      </w:r>
      <w:r w:rsidRPr="004935F6">
        <w:rPr>
          <w:rFonts w:ascii="Times New Roman" w:hAnsi="Times New Roman"/>
          <w:sz w:val="28"/>
          <w:szCs w:val="28"/>
          <w:lang w:val="uk-UA" w:eastAsia="ja-JP"/>
        </w:rPr>
        <w:t xml:space="preserve"> підготовки відповідних висновків;</w:t>
      </w:r>
    </w:p>
    <w:p w:rsidR="005A29AD" w:rsidRPr="004935F6" w:rsidRDefault="005A29AD" w:rsidP="00DA1DB5">
      <w:pPr>
        <w:pStyle w:val="a7"/>
        <w:tabs>
          <w:tab w:val="left" w:pos="0"/>
          <w:tab w:val="left" w:pos="709"/>
        </w:tabs>
        <w:spacing w:after="0" w:line="240" w:lineRule="auto"/>
        <w:ind w:left="0" w:firstLine="567"/>
        <w:jc w:val="both"/>
        <w:rPr>
          <w:rFonts w:ascii="Times New Roman" w:hAnsi="Times New Roman"/>
          <w:sz w:val="28"/>
          <w:szCs w:val="28"/>
          <w:lang w:val="uk-UA"/>
        </w:rPr>
      </w:pPr>
      <w:r w:rsidRPr="004935F6">
        <w:rPr>
          <w:rFonts w:ascii="Times New Roman" w:hAnsi="Times New Roman"/>
          <w:sz w:val="28"/>
          <w:szCs w:val="28"/>
          <w:lang w:val="uk-UA"/>
        </w:rPr>
        <w:t>6.9.5 на підставі експертизи проекту ухвалює рішення про направлення проектів на доопрацювання, допущення (недопущення) до участі в голосуванні;</w:t>
      </w:r>
    </w:p>
    <w:p w:rsidR="005A29AD" w:rsidRPr="004935F6" w:rsidRDefault="005A29AD" w:rsidP="00DA1DB5">
      <w:pPr>
        <w:pStyle w:val="a7"/>
        <w:tabs>
          <w:tab w:val="left" w:pos="0"/>
          <w:tab w:val="left" w:pos="709"/>
        </w:tabs>
        <w:spacing w:after="0" w:line="240" w:lineRule="auto"/>
        <w:ind w:left="0" w:firstLine="567"/>
        <w:jc w:val="both"/>
        <w:rPr>
          <w:rFonts w:ascii="Times New Roman" w:hAnsi="Times New Roman"/>
          <w:sz w:val="28"/>
          <w:szCs w:val="28"/>
          <w:lang w:val="uk-UA"/>
        </w:rPr>
      </w:pPr>
      <w:r w:rsidRPr="004935F6">
        <w:rPr>
          <w:rFonts w:ascii="Times New Roman" w:hAnsi="Times New Roman"/>
          <w:sz w:val="28"/>
          <w:szCs w:val="28"/>
          <w:lang w:val="uk-UA"/>
        </w:rPr>
        <w:t>6.9.6 визначає терміни проходження конкурсу після закінчення строків подачі конкурсних заявок;</w:t>
      </w:r>
    </w:p>
    <w:p w:rsidR="005A29AD" w:rsidRDefault="005A29AD" w:rsidP="00DA1DB5">
      <w:pPr>
        <w:pStyle w:val="a7"/>
        <w:tabs>
          <w:tab w:val="left" w:pos="0"/>
          <w:tab w:val="left" w:pos="709"/>
        </w:tabs>
        <w:spacing w:after="0" w:line="240" w:lineRule="auto"/>
        <w:ind w:left="0" w:firstLine="567"/>
        <w:jc w:val="both"/>
        <w:rPr>
          <w:rFonts w:ascii="Times New Roman" w:hAnsi="Times New Roman"/>
          <w:sz w:val="28"/>
          <w:szCs w:val="28"/>
          <w:lang w:val="uk-UA"/>
        </w:rPr>
      </w:pPr>
      <w:r w:rsidRPr="004935F6">
        <w:rPr>
          <w:rFonts w:ascii="Times New Roman" w:hAnsi="Times New Roman"/>
          <w:sz w:val="28"/>
          <w:szCs w:val="28"/>
          <w:lang w:val="uk-UA"/>
        </w:rPr>
        <w:t>6.9.7 має право звернутися в межах повноважень за підтвердженням інформації, наданої конкурсантами, до органів влади, підприємств, установ, організацій відповідно до їх компетенції.</w:t>
      </w:r>
    </w:p>
    <w:p w:rsidR="005A29AD" w:rsidRPr="004935F6" w:rsidRDefault="005A29AD" w:rsidP="00DA1DB5">
      <w:pPr>
        <w:pStyle w:val="a7"/>
        <w:tabs>
          <w:tab w:val="left" w:pos="0"/>
          <w:tab w:val="left" w:pos="709"/>
        </w:tabs>
        <w:spacing w:after="0" w:line="240" w:lineRule="auto"/>
        <w:ind w:left="0" w:firstLine="567"/>
        <w:jc w:val="both"/>
        <w:rPr>
          <w:rFonts w:ascii="Times New Roman" w:hAnsi="Times New Roman"/>
          <w:sz w:val="4"/>
          <w:szCs w:val="4"/>
          <w:lang w:val="uk-UA"/>
        </w:rPr>
      </w:pPr>
    </w:p>
    <w:p w:rsidR="005A29AD" w:rsidRDefault="005A29AD" w:rsidP="00DA1DB5">
      <w:pPr>
        <w:pStyle w:val="a7"/>
        <w:tabs>
          <w:tab w:val="left" w:pos="0"/>
          <w:tab w:val="left" w:pos="709"/>
        </w:tabs>
        <w:spacing w:after="0" w:line="240" w:lineRule="auto"/>
        <w:ind w:left="0" w:firstLine="567"/>
        <w:jc w:val="both"/>
        <w:rPr>
          <w:rFonts w:ascii="Times New Roman" w:hAnsi="Times New Roman"/>
          <w:sz w:val="28"/>
          <w:szCs w:val="28"/>
          <w:lang w:val="uk-UA"/>
        </w:rPr>
      </w:pPr>
      <w:r w:rsidRPr="004935F6">
        <w:rPr>
          <w:rFonts w:ascii="Times New Roman" w:hAnsi="Times New Roman"/>
          <w:sz w:val="28"/>
          <w:szCs w:val="28"/>
          <w:lang w:val="uk-UA"/>
        </w:rPr>
        <w:t>6.10. Члени ради з проведення конкурсу зобов’язані не допускати конфлікту інтересів під час розгляду конкурсних пропозицій</w:t>
      </w:r>
      <w:r>
        <w:rPr>
          <w:rFonts w:ascii="Times New Roman" w:hAnsi="Times New Roman"/>
          <w:sz w:val="28"/>
          <w:szCs w:val="28"/>
          <w:lang w:val="uk-UA"/>
        </w:rPr>
        <w:t>.</w:t>
      </w:r>
      <w:r w:rsidRPr="004935F6">
        <w:rPr>
          <w:rFonts w:ascii="Times New Roman" w:hAnsi="Times New Roman"/>
          <w:sz w:val="28"/>
          <w:szCs w:val="28"/>
          <w:lang w:val="uk-UA"/>
        </w:rPr>
        <w:t xml:space="preserve"> </w:t>
      </w:r>
      <w:r>
        <w:rPr>
          <w:rFonts w:ascii="Times New Roman" w:hAnsi="Times New Roman"/>
          <w:sz w:val="28"/>
          <w:szCs w:val="28"/>
          <w:lang w:val="uk-UA"/>
        </w:rPr>
        <w:t xml:space="preserve">У разі його наявності, </w:t>
      </w:r>
      <w:r w:rsidRPr="004935F6">
        <w:rPr>
          <w:rFonts w:ascii="Times New Roman" w:hAnsi="Times New Roman"/>
          <w:sz w:val="28"/>
          <w:szCs w:val="28"/>
          <w:lang w:val="uk-UA"/>
        </w:rPr>
        <w:t xml:space="preserve">повідомити раду </w:t>
      </w:r>
      <w:r>
        <w:rPr>
          <w:rFonts w:ascii="Times New Roman" w:hAnsi="Times New Roman"/>
          <w:sz w:val="28"/>
          <w:szCs w:val="28"/>
          <w:lang w:val="uk-UA"/>
        </w:rPr>
        <w:t xml:space="preserve">з проведення </w:t>
      </w:r>
      <w:r w:rsidRPr="004935F6">
        <w:rPr>
          <w:rFonts w:ascii="Times New Roman" w:hAnsi="Times New Roman"/>
          <w:sz w:val="28"/>
          <w:szCs w:val="28"/>
          <w:lang w:val="uk-UA"/>
        </w:rPr>
        <w:t>конкурсу перед початком голосування.</w:t>
      </w:r>
    </w:p>
    <w:p w:rsidR="005A29AD" w:rsidRPr="004935F6" w:rsidRDefault="005A29AD" w:rsidP="00DA1DB5">
      <w:pPr>
        <w:pStyle w:val="a7"/>
        <w:tabs>
          <w:tab w:val="left" w:pos="0"/>
          <w:tab w:val="left" w:pos="709"/>
        </w:tabs>
        <w:spacing w:after="0" w:line="240" w:lineRule="auto"/>
        <w:ind w:left="0" w:firstLine="567"/>
        <w:jc w:val="both"/>
        <w:rPr>
          <w:rFonts w:ascii="Times New Roman" w:hAnsi="Times New Roman"/>
          <w:sz w:val="28"/>
          <w:szCs w:val="28"/>
          <w:lang w:val="uk-UA"/>
        </w:rPr>
      </w:pPr>
      <w:r w:rsidRPr="004935F6">
        <w:rPr>
          <w:rFonts w:ascii="Times New Roman" w:hAnsi="Times New Roman"/>
          <w:sz w:val="28"/>
          <w:szCs w:val="28"/>
          <w:lang w:val="uk-UA"/>
        </w:rPr>
        <w:t>6.11. Якщо конфлікт інтересів виявлено під час або після ухвалення радою з проведення конкурсу рішення про визнання переможців конкурсу, таке рішення підлягає перегляду. Індивідуальні оцінки та голос члена ради з проведення конкурсу, у якого виявлено конфлікт інтересів, не враховуються.</w:t>
      </w:r>
    </w:p>
    <w:p w:rsidR="005A29AD" w:rsidRPr="004935F6" w:rsidRDefault="005A29AD" w:rsidP="00DA1DB5">
      <w:pPr>
        <w:pStyle w:val="a7"/>
        <w:tabs>
          <w:tab w:val="left" w:pos="0"/>
          <w:tab w:val="left" w:pos="709"/>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6.12. Рішення ради з проведення конкурсу приймаються простою більшістю голосів присутніх на засіданні її членів і оформлюються протоколами, що підписуються головою та секретарем ради з проведення конкурсу. У разі рівної кількості голосів "за" і "проти", вирішальним є голос голови ради з проведення конкурсу. </w:t>
      </w:r>
    </w:p>
    <w:p w:rsidR="005A29AD" w:rsidRPr="001F309F" w:rsidRDefault="005A29AD" w:rsidP="00DA1DB5">
      <w:pPr>
        <w:pStyle w:val="a7"/>
        <w:tabs>
          <w:tab w:val="left" w:pos="0"/>
          <w:tab w:val="left" w:pos="709"/>
        </w:tabs>
        <w:spacing w:after="0" w:line="240" w:lineRule="auto"/>
        <w:ind w:left="0" w:firstLine="709"/>
        <w:jc w:val="both"/>
        <w:rPr>
          <w:rFonts w:ascii="Times New Roman" w:hAnsi="Times New Roman"/>
          <w:sz w:val="16"/>
          <w:szCs w:val="28"/>
          <w:lang w:val="uk-UA" w:eastAsia="ja-JP"/>
        </w:rPr>
      </w:pPr>
    </w:p>
    <w:p w:rsidR="005A29AD" w:rsidRPr="004935F6" w:rsidRDefault="005A29AD" w:rsidP="00DA1DB5">
      <w:pPr>
        <w:pStyle w:val="a7"/>
        <w:numPr>
          <w:ilvl w:val="0"/>
          <w:numId w:val="29"/>
        </w:numPr>
        <w:tabs>
          <w:tab w:val="left" w:pos="284"/>
        </w:tabs>
        <w:spacing w:after="0" w:line="240" w:lineRule="auto"/>
        <w:jc w:val="center"/>
        <w:rPr>
          <w:rFonts w:ascii="Times New Roman" w:hAnsi="Times New Roman"/>
          <w:b/>
          <w:i/>
          <w:sz w:val="28"/>
          <w:szCs w:val="28"/>
          <w:lang w:val="uk-UA" w:eastAsia="ja-JP"/>
        </w:rPr>
      </w:pPr>
      <w:r w:rsidRPr="004935F6">
        <w:rPr>
          <w:rFonts w:ascii="Times New Roman" w:hAnsi="Times New Roman"/>
          <w:b/>
          <w:i/>
          <w:sz w:val="28"/>
          <w:szCs w:val="28"/>
          <w:lang w:val="uk-UA" w:eastAsia="ja-JP"/>
        </w:rPr>
        <w:t>ПРОЦЕДУРА КОНКУРСУ</w:t>
      </w:r>
    </w:p>
    <w:p w:rsidR="005A29AD" w:rsidRPr="001F309F" w:rsidRDefault="005A29AD" w:rsidP="00DA1DB5">
      <w:pPr>
        <w:pStyle w:val="a7"/>
        <w:tabs>
          <w:tab w:val="left" w:pos="284"/>
        </w:tabs>
        <w:spacing w:after="0" w:line="240" w:lineRule="auto"/>
        <w:ind w:left="0"/>
        <w:rPr>
          <w:rFonts w:ascii="Times New Roman" w:hAnsi="Times New Roman"/>
          <w:b/>
          <w:i/>
          <w:sz w:val="8"/>
          <w:szCs w:val="28"/>
          <w:lang w:val="uk-UA" w:eastAsia="ja-JP"/>
        </w:rPr>
      </w:pPr>
    </w:p>
    <w:p w:rsidR="005A29AD" w:rsidRPr="004935F6" w:rsidRDefault="005A29AD" w:rsidP="00DA1DB5">
      <w:pPr>
        <w:tabs>
          <w:tab w:val="left" w:pos="142"/>
          <w:tab w:val="left" w:pos="851"/>
        </w:tabs>
        <w:spacing w:after="0" w:line="240" w:lineRule="auto"/>
        <w:ind w:firstLine="567"/>
        <w:jc w:val="both"/>
        <w:rPr>
          <w:szCs w:val="28"/>
          <w:lang w:val="uk-UA" w:eastAsia="ja-JP"/>
        </w:rPr>
      </w:pPr>
      <w:r w:rsidRPr="004935F6">
        <w:rPr>
          <w:szCs w:val="28"/>
          <w:lang w:val="uk-UA" w:eastAsia="ja-JP"/>
        </w:rPr>
        <w:t xml:space="preserve">7.1. Дата початку проведення конкурсу – </w:t>
      </w:r>
      <w:r w:rsidRPr="00212395">
        <w:rPr>
          <w:szCs w:val="28"/>
          <w:lang w:val="uk-UA" w:eastAsia="ja-JP"/>
        </w:rPr>
        <w:t>01.07.2019.</w:t>
      </w:r>
      <w:r w:rsidRPr="004935F6">
        <w:rPr>
          <w:szCs w:val="28"/>
          <w:lang w:val="uk-UA" w:eastAsia="ja-JP"/>
        </w:rPr>
        <w:t xml:space="preserve"> </w:t>
      </w:r>
    </w:p>
    <w:p w:rsidR="005A29AD" w:rsidRPr="004935F6" w:rsidRDefault="005A29AD" w:rsidP="00DA1DB5">
      <w:pPr>
        <w:tabs>
          <w:tab w:val="left" w:pos="142"/>
          <w:tab w:val="left" w:pos="851"/>
        </w:tabs>
        <w:spacing w:after="0" w:line="240" w:lineRule="auto"/>
        <w:ind w:firstLine="567"/>
        <w:jc w:val="both"/>
        <w:rPr>
          <w:szCs w:val="28"/>
          <w:lang w:val="uk-UA" w:eastAsia="ja-JP"/>
        </w:rPr>
      </w:pPr>
      <w:r w:rsidRPr="004935F6">
        <w:rPr>
          <w:szCs w:val="28"/>
          <w:lang w:val="uk-UA" w:eastAsia="ja-JP"/>
        </w:rPr>
        <w:t>7.2. Прийом конкурсних пропозицій розпочинається з дати оголошення конкурсу.</w:t>
      </w:r>
    </w:p>
    <w:p w:rsidR="005A29AD" w:rsidRPr="004935F6" w:rsidRDefault="005A29AD" w:rsidP="00DA1DB5">
      <w:pPr>
        <w:tabs>
          <w:tab w:val="left" w:pos="142"/>
          <w:tab w:val="left" w:pos="851"/>
        </w:tabs>
        <w:spacing w:after="0" w:line="240" w:lineRule="auto"/>
        <w:ind w:firstLine="567"/>
        <w:jc w:val="both"/>
        <w:rPr>
          <w:szCs w:val="28"/>
          <w:lang w:val="uk-UA" w:eastAsia="ja-JP"/>
        </w:rPr>
      </w:pPr>
      <w:r w:rsidRPr="004935F6">
        <w:rPr>
          <w:szCs w:val="28"/>
          <w:lang w:val="uk-UA" w:eastAsia="ja-JP"/>
        </w:rPr>
        <w:t>7</w:t>
      </w:r>
      <w:r>
        <w:rPr>
          <w:szCs w:val="28"/>
          <w:lang w:val="uk-UA" w:eastAsia="ja-JP"/>
        </w:rPr>
        <w:t>.3. Термін закінчення прийому</w:t>
      </w:r>
      <w:r w:rsidRPr="004935F6">
        <w:rPr>
          <w:szCs w:val="28"/>
          <w:lang w:val="uk-UA" w:eastAsia="ja-JP"/>
        </w:rPr>
        <w:t xml:space="preserve"> спливає:</w:t>
      </w:r>
    </w:p>
    <w:p w:rsidR="005A29AD" w:rsidRPr="00F77E8E" w:rsidRDefault="005A29AD" w:rsidP="00DA1DB5">
      <w:pPr>
        <w:tabs>
          <w:tab w:val="left" w:pos="142"/>
          <w:tab w:val="left" w:pos="851"/>
        </w:tabs>
        <w:spacing w:after="0" w:line="240" w:lineRule="auto"/>
        <w:ind w:firstLine="567"/>
        <w:jc w:val="both"/>
        <w:rPr>
          <w:szCs w:val="28"/>
          <w:lang w:val="uk-UA" w:eastAsia="ja-JP"/>
        </w:rPr>
      </w:pPr>
      <w:r w:rsidRPr="00753931">
        <w:rPr>
          <w:spacing w:val="-8"/>
          <w:szCs w:val="28"/>
          <w:lang w:val="uk-UA" w:eastAsia="ja-JP"/>
        </w:rPr>
        <w:t xml:space="preserve">7.3.1 </w:t>
      </w:r>
      <w:r w:rsidRPr="00F77E8E">
        <w:rPr>
          <w:szCs w:val="28"/>
          <w:lang w:val="uk-UA" w:eastAsia="ja-JP"/>
        </w:rPr>
        <w:t xml:space="preserve">для конкурсних пропозицій, наданих у паперовому вигляді </w:t>
      </w:r>
      <w:r w:rsidRPr="00F77E8E">
        <w:rPr>
          <w:szCs w:val="28"/>
          <w:lang w:val="uk-UA" w:eastAsia="ja-JP"/>
        </w:rPr>
        <w:sym w:font="Symbol" w:char="F02D"/>
      </w:r>
      <w:r w:rsidRPr="00F77E8E">
        <w:rPr>
          <w:szCs w:val="28"/>
          <w:lang w:val="uk-UA" w:eastAsia="ja-JP"/>
        </w:rPr>
        <w:t xml:space="preserve"> 15.08.2019 о 16:00; </w:t>
      </w:r>
    </w:p>
    <w:p w:rsidR="005A29AD" w:rsidRPr="00F77E8E" w:rsidRDefault="005A29AD" w:rsidP="00DA1DB5">
      <w:pPr>
        <w:tabs>
          <w:tab w:val="left" w:pos="142"/>
          <w:tab w:val="left" w:pos="851"/>
        </w:tabs>
        <w:spacing w:after="0" w:line="240" w:lineRule="auto"/>
        <w:ind w:firstLine="567"/>
        <w:jc w:val="both"/>
        <w:rPr>
          <w:szCs w:val="28"/>
          <w:lang w:val="uk-UA" w:eastAsia="ja-JP"/>
        </w:rPr>
      </w:pPr>
      <w:r w:rsidRPr="00F77E8E">
        <w:rPr>
          <w:szCs w:val="28"/>
          <w:lang w:val="uk-UA" w:eastAsia="ja-JP"/>
        </w:rPr>
        <w:t>7.3.2 для конкурсних пропозицій, наданих у електронному вигляді - 16.08.2019 о 00:00.</w:t>
      </w:r>
    </w:p>
    <w:p w:rsidR="005A29AD" w:rsidRPr="004935F6" w:rsidRDefault="005A29AD" w:rsidP="00DA1DB5">
      <w:pPr>
        <w:tabs>
          <w:tab w:val="left" w:pos="142"/>
          <w:tab w:val="left" w:pos="709"/>
          <w:tab w:val="left" w:pos="851"/>
          <w:tab w:val="left" w:pos="993"/>
          <w:tab w:val="left" w:pos="1134"/>
        </w:tabs>
        <w:spacing w:after="0" w:line="240" w:lineRule="auto"/>
        <w:ind w:firstLine="567"/>
        <w:jc w:val="both"/>
        <w:rPr>
          <w:szCs w:val="28"/>
          <w:lang w:val="uk-UA" w:eastAsia="ja-JP"/>
        </w:rPr>
      </w:pPr>
      <w:r w:rsidRPr="004935F6">
        <w:rPr>
          <w:szCs w:val="28"/>
          <w:lang w:val="uk-UA" w:eastAsia="ja-JP"/>
        </w:rPr>
        <w:t xml:space="preserve">7.4. </w:t>
      </w:r>
      <w:r>
        <w:rPr>
          <w:szCs w:val="28"/>
          <w:lang w:val="uk-UA" w:eastAsia="ja-JP"/>
        </w:rPr>
        <w:t>Охочі</w:t>
      </w:r>
      <w:r w:rsidRPr="004935F6">
        <w:rPr>
          <w:szCs w:val="28"/>
          <w:lang w:val="uk-UA" w:eastAsia="ja-JP"/>
        </w:rPr>
        <w:t xml:space="preserve"> взяти участь у конкурсі погоджують процес реалізації проекту з балансоутримувачами, на території та об’єктах яких планується впровадження проекту, або організаціями, установами, підприємствами, на балансі яких будуть обліковані об'єкти </w:t>
      </w:r>
      <w:r>
        <w:rPr>
          <w:szCs w:val="28"/>
          <w:lang w:val="uk-UA" w:eastAsia="ja-JP"/>
        </w:rPr>
        <w:t>після</w:t>
      </w:r>
      <w:r w:rsidRPr="004935F6">
        <w:rPr>
          <w:szCs w:val="28"/>
          <w:lang w:val="uk-UA" w:eastAsia="ja-JP"/>
        </w:rPr>
        <w:t xml:space="preserve"> реалізації проекту. </w:t>
      </w:r>
    </w:p>
    <w:p w:rsidR="005A29AD" w:rsidRPr="004935F6" w:rsidRDefault="005A29AD" w:rsidP="00DA1DB5">
      <w:pPr>
        <w:tabs>
          <w:tab w:val="left" w:pos="142"/>
          <w:tab w:val="left" w:pos="709"/>
          <w:tab w:val="left" w:pos="851"/>
          <w:tab w:val="left" w:pos="993"/>
          <w:tab w:val="left" w:pos="1134"/>
        </w:tabs>
        <w:spacing w:after="0" w:line="240" w:lineRule="auto"/>
        <w:ind w:firstLine="567"/>
        <w:jc w:val="both"/>
        <w:rPr>
          <w:szCs w:val="28"/>
          <w:lang w:val="uk-UA" w:eastAsia="ja-JP"/>
        </w:rPr>
      </w:pPr>
      <w:r w:rsidRPr="004935F6">
        <w:rPr>
          <w:szCs w:val="28"/>
          <w:lang w:val="uk-UA" w:eastAsia="ja-JP"/>
        </w:rPr>
        <w:t xml:space="preserve">7.5. Для отримання погодження від балансоутримувача конкурсант направляє йому письмове звернення та конкурсну пропозицію з клопотанням погодити реалізацію проекту на відповідному об'єкті комунальної власності не пізніше п'яти робочих днів до закінчення терміну прийому конкурсних пропозицій. Балансоутримувач вирішує питання балансової належності об’єкта та </w:t>
      </w:r>
      <w:r>
        <w:rPr>
          <w:szCs w:val="28"/>
          <w:lang w:val="uk-UA" w:eastAsia="ja-JP"/>
        </w:rPr>
        <w:t>погоджує</w:t>
      </w:r>
      <w:r w:rsidRPr="004935F6">
        <w:rPr>
          <w:szCs w:val="28"/>
          <w:lang w:val="uk-UA" w:eastAsia="ja-JP"/>
        </w:rPr>
        <w:t xml:space="preserve"> безоплатне прийняття витрат за об’єктом (у разі необхідності), про що надає письмову відповідь автору проекту впродовж п'яти робочих днів від дати подання письмового звернення. </w:t>
      </w:r>
    </w:p>
    <w:p w:rsidR="005A29AD" w:rsidRPr="004935F6" w:rsidRDefault="005A29AD" w:rsidP="00DA1DB5">
      <w:pPr>
        <w:tabs>
          <w:tab w:val="left" w:pos="142"/>
          <w:tab w:val="left" w:pos="426"/>
          <w:tab w:val="left" w:pos="709"/>
          <w:tab w:val="left" w:pos="851"/>
          <w:tab w:val="left" w:pos="993"/>
        </w:tabs>
        <w:spacing w:after="0" w:line="240" w:lineRule="auto"/>
        <w:ind w:firstLine="567"/>
        <w:jc w:val="both"/>
        <w:rPr>
          <w:lang w:val="uk-UA"/>
        </w:rPr>
      </w:pPr>
      <w:r w:rsidRPr="004935F6">
        <w:rPr>
          <w:szCs w:val="28"/>
          <w:lang w:val="uk-UA" w:eastAsia="ja-JP"/>
        </w:rPr>
        <w:t xml:space="preserve">7.6. </w:t>
      </w:r>
      <w:r w:rsidRPr="004935F6">
        <w:rPr>
          <w:lang w:val="uk-UA"/>
        </w:rPr>
        <w:t xml:space="preserve">Конкурсні пропозиції подаються авторами в паперовому вигляді та обов'язково </w:t>
      </w:r>
      <w:r>
        <w:rPr>
          <w:lang w:val="uk-UA"/>
        </w:rPr>
        <w:t>внос</w:t>
      </w:r>
      <w:r w:rsidRPr="004935F6">
        <w:rPr>
          <w:lang w:val="uk-UA"/>
        </w:rPr>
        <w:t>яться ними до електронної сист</w:t>
      </w:r>
      <w:r>
        <w:rPr>
          <w:lang w:val="uk-UA"/>
        </w:rPr>
        <w:t xml:space="preserve">еми </w:t>
      </w:r>
      <w:r w:rsidRPr="004935F6">
        <w:rPr>
          <w:lang w:val="uk-UA"/>
        </w:rPr>
        <w:t>:</w:t>
      </w:r>
    </w:p>
    <w:p w:rsidR="005A29AD" w:rsidRPr="004935F6" w:rsidRDefault="005A29AD" w:rsidP="00DA1DB5">
      <w:pPr>
        <w:tabs>
          <w:tab w:val="left" w:pos="142"/>
          <w:tab w:val="left" w:pos="426"/>
          <w:tab w:val="left" w:pos="709"/>
          <w:tab w:val="left" w:pos="851"/>
          <w:tab w:val="left" w:pos="993"/>
        </w:tabs>
        <w:spacing w:after="0" w:line="240" w:lineRule="auto"/>
        <w:ind w:firstLine="567"/>
        <w:jc w:val="both"/>
        <w:rPr>
          <w:szCs w:val="28"/>
          <w:lang w:val="uk-UA"/>
        </w:rPr>
      </w:pPr>
      <w:r w:rsidRPr="004935F6">
        <w:rPr>
          <w:lang w:val="uk-UA"/>
        </w:rPr>
        <w:t xml:space="preserve">7.6.1 </w:t>
      </w:r>
      <w:r>
        <w:rPr>
          <w:lang w:val="uk-UA"/>
        </w:rPr>
        <w:t>у паперовому вигляді</w:t>
      </w:r>
      <w:r w:rsidRPr="004935F6">
        <w:rPr>
          <w:lang w:val="uk-UA" w:eastAsia="ja-JP"/>
        </w:rPr>
        <w:t xml:space="preserve"> за адресою</w:t>
      </w:r>
      <w:r>
        <w:rPr>
          <w:lang w:val="uk-UA" w:eastAsia="ja-JP"/>
        </w:rPr>
        <w:t>:</w:t>
      </w:r>
      <w:r w:rsidRPr="004935F6">
        <w:rPr>
          <w:lang w:val="uk-UA" w:eastAsia="ja-JP"/>
        </w:rPr>
        <w:t xml:space="preserve"> управління економіки виконкому Криворізької міської ради</w:t>
      </w:r>
      <w:r>
        <w:rPr>
          <w:lang w:val="uk-UA" w:eastAsia="ja-JP"/>
        </w:rPr>
        <w:t xml:space="preserve">, </w:t>
      </w:r>
      <w:proofErr w:type="spellStart"/>
      <w:r w:rsidRPr="00212395">
        <w:rPr>
          <w:lang w:val="uk-UA" w:eastAsia="ja-JP"/>
        </w:rPr>
        <w:t>каб</w:t>
      </w:r>
      <w:proofErr w:type="spellEnd"/>
      <w:r w:rsidRPr="00212395">
        <w:rPr>
          <w:lang w:val="uk-UA" w:eastAsia="ja-JP"/>
        </w:rPr>
        <w:t>. 428,</w:t>
      </w:r>
      <w:r>
        <w:rPr>
          <w:lang w:val="uk-UA" w:eastAsia="ja-JP"/>
        </w:rPr>
        <w:t xml:space="preserve"> </w:t>
      </w:r>
      <w:r w:rsidRPr="004935F6">
        <w:rPr>
          <w:lang w:val="uk-UA" w:eastAsia="ja-JP"/>
        </w:rPr>
        <w:t>пл. Молодіжна, 1, м</w:t>
      </w:r>
      <w:r>
        <w:rPr>
          <w:lang w:val="uk-UA" w:eastAsia="ja-JP"/>
        </w:rPr>
        <w:t>. Кривий Ріг, 50101,</w:t>
      </w:r>
      <w:r w:rsidRPr="004935F6">
        <w:rPr>
          <w:lang w:val="uk-UA" w:eastAsia="ja-JP"/>
        </w:rPr>
        <w:t xml:space="preserve"> з 8</w:t>
      </w:r>
      <w:r>
        <w:rPr>
          <w:lang w:val="uk-UA" w:eastAsia="ja-JP"/>
        </w:rPr>
        <w:t>:30</w:t>
      </w:r>
      <w:r w:rsidRPr="004935F6">
        <w:rPr>
          <w:lang w:val="uk-UA" w:eastAsia="ja-JP"/>
        </w:rPr>
        <w:t xml:space="preserve"> до 17</w:t>
      </w:r>
      <w:r>
        <w:rPr>
          <w:lang w:val="uk-UA" w:eastAsia="ja-JP"/>
        </w:rPr>
        <w:t>:00 (обідня перерва з 12:30</w:t>
      </w:r>
      <w:r w:rsidRPr="004935F6">
        <w:rPr>
          <w:lang w:val="uk-UA" w:eastAsia="ja-JP"/>
        </w:rPr>
        <w:t xml:space="preserve"> до 13</w:t>
      </w:r>
      <w:r>
        <w:rPr>
          <w:lang w:val="uk-UA" w:eastAsia="ja-JP"/>
        </w:rPr>
        <w:t>:00)</w:t>
      </w:r>
      <w:r w:rsidRPr="004935F6">
        <w:rPr>
          <w:szCs w:val="28"/>
          <w:lang w:val="uk-UA"/>
        </w:rPr>
        <w:t xml:space="preserve">, </w:t>
      </w:r>
      <w:r w:rsidRPr="004935F6">
        <w:rPr>
          <w:szCs w:val="28"/>
          <w:lang w:val="uk-UA" w:eastAsia="ja-JP"/>
        </w:rPr>
        <w:t>українською мовою</w:t>
      </w:r>
      <w:r>
        <w:rPr>
          <w:szCs w:val="28"/>
          <w:lang w:val="uk-UA" w:eastAsia="ja-JP"/>
        </w:rPr>
        <w:t>.</w:t>
      </w:r>
      <w:r w:rsidRPr="004935F6">
        <w:rPr>
          <w:szCs w:val="28"/>
          <w:lang w:val="uk-UA" w:eastAsia="ja-JP"/>
        </w:rPr>
        <w:t xml:space="preserve"> </w:t>
      </w:r>
      <w:r>
        <w:rPr>
          <w:szCs w:val="28"/>
          <w:lang w:val="uk-UA" w:eastAsia="ja-JP"/>
        </w:rPr>
        <w:t xml:space="preserve">                            </w:t>
      </w:r>
      <w:r w:rsidRPr="004935F6">
        <w:rPr>
          <w:szCs w:val="28"/>
          <w:lang w:val="uk-UA"/>
        </w:rPr>
        <w:t>Конкурсні пропозиції мають бути прошиті, пронумеровані та скріплені печаткою (у разі наявності);</w:t>
      </w:r>
    </w:p>
    <w:p w:rsidR="005A29AD" w:rsidRPr="00753931" w:rsidRDefault="005A29AD" w:rsidP="00DA1DB5">
      <w:pPr>
        <w:tabs>
          <w:tab w:val="left" w:pos="142"/>
          <w:tab w:val="left" w:pos="426"/>
          <w:tab w:val="left" w:pos="709"/>
          <w:tab w:val="left" w:pos="851"/>
          <w:tab w:val="left" w:pos="993"/>
        </w:tabs>
        <w:spacing w:after="0" w:line="240" w:lineRule="auto"/>
        <w:ind w:firstLine="567"/>
        <w:jc w:val="both"/>
        <w:rPr>
          <w:spacing w:val="2"/>
          <w:lang w:val="uk-UA"/>
        </w:rPr>
      </w:pPr>
      <w:r w:rsidRPr="00753931">
        <w:rPr>
          <w:spacing w:val="2"/>
          <w:szCs w:val="28"/>
          <w:lang w:val="uk-UA"/>
        </w:rPr>
        <w:t xml:space="preserve">7.6.2 </w:t>
      </w:r>
      <w:r w:rsidRPr="00753931">
        <w:rPr>
          <w:spacing w:val="2"/>
          <w:lang w:val="uk-UA"/>
        </w:rPr>
        <w:t>до електронної системи за процедурою, визначеною пунктами 4.5 і 4.6.</w:t>
      </w:r>
    </w:p>
    <w:p w:rsidR="005A29AD" w:rsidRPr="004935F6" w:rsidRDefault="005A29AD" w:rsidP="00DA1DB5">
      <w:pPr>
        <w:tabs>
          <w:tab w:val="left" w:pos="142"/>
          <w:tab w:val="left" w:pos="426"/>
          <w:tab w:val="left" w:pos="709"/>
          <w:tab w:val="left" w:pos="851"/>
          <w:tab w:val="left" w:pos="993"/>
        </w:tabs>
        <w:spacing w:after="0" w:line="240" w:lineRule="auto"/>
        <w:ind w:firstLine="567"/>
        <w:jc w:val="both"/>
        <w:rPr>
          <w:sz w:val="4"/>
          <w:szCs w:val="4"/>
          <w:vertAlign w:val="superscript"/>
          <w:lang w:val="uk-UA" w:eastAsia="ja-JP"/>
        </w:rPr>
      </w:pPr>
    </w:p>
    <w:p w:rsidR="005A29AD" w:rsidRPr="004935F6" w:rsidRDefault="005A29AD" w:rsidP="00DA1DB5">
      <w:pPr>
        <w:tabs>
          <w:tab w:val="left" w:pos="142"/>
          <w:tab w:val="left" w:pos="426"/>
          <w:tab w:val="left" w:pos="709"/>
          <w:tab w:val="left" w:pos="851"/>
          <w:tab w:val="left" w:pos="993"/>
        </w:tabs>
        <w:spacing w:after="0" w:line="240" w:lineRule="auto"/>
        <w:ind w:firstLine="567"/>
        <w:jc w:val="both"/>
        <w:rPr>
          <w:szCs w:val="28"/>
          <w:lang w:val="uk-UA"/>
        </w:rPr>
      </w:pPr>
      <w:r w:rsidRPr="004935F6">
        <w:rPr>
          <w:szCs w:val="28"/>
          <w:lang w:val="uk-UA"/>
        </w:rPr>
        <w:lastRenderedPageBreak/>
        <w:t>7.7. Конкурсні пропозиції мають включати:</w:t>
      </w:r>
    </w:p>
    <w:p w:rsidR="005A29AD" w:rsidRPr="004935F6" w:rsidRDefault="005A29AD" w:rsidP="00DA1DB5">
      <w:pPr>
        <w:widowControl w:val="0"/>
        <w:autoSpaceDE w:val="0"/>
        <w:autoSpaceDN w:val="0"/>
        <w:adjustRightInd w:val="0"/>
        <w:spacing w:after="0" w:line="240" w:lineRule="auto"/>
        <w:ind w:firstLine="567"/>
        <w:jc w:val="both"/>
        <w:rPr>
          <w:szCs w:val="28"/>
          <w:lang w:val="uk-UA" w:eastAsia="ja-JP"/>
        </w:rPr>
      </w:pPr>
      <w:r w:rsidRPr="004935F6">
        <w:rPr>
          <w:szCs w:val="28"/>
          <w:lang w:val="uk-UA" w:eastAsia="ja-JP"/>
        </w:rPr>
        <w:t>7.7.1 для першої категорії конкурсантів:</w:t>
      </w:r>
    </w:p>
    <w:p w:rsidR="005A29AD" w:rsidRPr="004935F6" w:rsidRDefault="005A29AD" w:rsidP="00DA1DB5">
      <w:pPr>
        <w:widowControl w:val="0"/>
        <w:autoSpaceDE w:val="0"/>
        <w:autoSpaceDN w:val="0"/>
        <w:adjustRightInd w:val="0"/>
        <w:spacing w:after="0" w:line="240" w:lineRule="auto"/>
        <w:ind w:firstLine="567"/>
        <w:jc w:val="both"/>
        <w:rPr>
          <w:szCs w:val="28"/>
          <w:lang w:val="uk-UA" w:eastAsia="ja-JP"/>
        </w:rPr>
      </w:pPr>
      <w:r w:rsidRPr="004935F6">
        <w:rPr>
          <w:szCs w:val="28"/>
          <w:lang w:val="uk-UA" w:eastAsia="ja-JP"/>
        </w:rPr>
        <w:t xml:space="preserve">7.7.1.1 заяву про участь у конкурсі (додаток 1) із зазначенням </w:t>
      </w:r>
      <w:proofErr w:type="spellStart"/>
      <w:r w:rsidRPr="004935F6">
        <w:rPr>
          <w:szCs w:val="28"/>
          <w:lang w:val="uk-UA" w:eastAsia="ja-JP"/>
        </w:rPr>
        <w:t>наймену-вання</w:t>
      </w:r>
      <w:proofErr w:type="spellEnd"/>
      <w:r w:rsidRPr="004935F6">
        <w:rPr>
          <w:szCs w:val="28"/>
          <w:lang w:val="uk-UA" w:eastAsia="ja-JP"/>
        </w:rPr>
        <w:t xml:space="preserve"> інституту громадянського суспільства та назви проекту, за підписом керівника або уповноваженої особи інституту громадянського суспільства, скріпленим печаткою (у разі наявності); </w:t>
      </w:r>
    </w:p>
    <w:p w:rsidR="005A29AD" w:rsidRPr="004935F6" w:rsidRDefault="005A29AD" w:rsidP="00DA1DB5">
      <w:pPr>
        <w:widowControl w:val="0"/>
        <w:autoSpaceDE w:val="0"/>
        <w:autoSpaceDN w:val="0"/>
        <w:adjustRightInd w:val="0"/>
        <w:spacing w:after="0" w:line="240" w:lineRule="auto"/>
        <w:ind w:firstLine="567"/>
        <w:jc w:val="both"/>
        <w:rPr>
          <w:szCs w:val="28"/>
          <w:lang w:val="uk-UA"/>
        </w:rPr>
      </w:pPr>
      <w:r w:rsidRPr="004935F6">
        <w:rPr>
          <w:szCs w:val="28"/>
          <w:lang w:val="uk-UA" w:eastAsia="ja-JP"/>
        </w:rPr>
        <w:t xml:space="preserve">7.7.1.2 згоду на обробку персональних даних (додаток 2) </w:t>
      </w:r>
      <w:r w:rsidRPr="004935F6">
        <w:rPr>
          <w:szCs w:val="28"/>
          <w:lang w:val="uk-UA"/>
        </w:rPr>
        <w:t>відповідно до Закону України "Про захист персональних даних";</w:t>
      </w:r>
    </w:p>
    <w:p w:rsidR="005A29AD" w:rsidRPr="004935F6" w:rsidRDefault="005A29AD" w:rsidP="00DA1DB5">
      <w:pPr>
        <w:widowControl w:val="0"/>
        <w:autoSpaceDE w:val="0"/>
        <w:autoSpaceDN w:val="0"/>
        <w:adjustRightInd w:val="0"/>
        <w:spacing w:after="0" w:line="240" w:lineRule="auto"/>
        <w:ind w:firstLine="567"/>
        <w:jc w:val="both"/>
        <w:rPr>
          <w:szCs w:val="28"/>
          <w:lang w:val="uk-UA" w:eastAsia="ja-JP"/>
        </w:rPr>
      </w:pPr>
      <w:r w:rsidRPr="004935F6">
        <w:rPr>
          <w:szCs w:val="28"/>
          <w:lang w:val="uk-UA" w:eastAsia="ja-JP"/>
        </w:rPr>
        <w:t>7.7.1.3</w:t>
      </w:r>
      <w:r>
        <w:rPr>
          <w:szCs w:val="28"/>
          <w:lang w:val="uk-UA" w:eastAsia="ja-JP"/>
        </w:rPr>
        <w:t xml:space="preserve"> </w:t>
      </w:r>
      <w:r w:rsidRPr="009473BD">
        <w:rPr>
          <w:spacing w:val="-2"/>
          <w:szCs w:val="28"/>
          <w:lang w:val="uk-UA" w:eastAsia="ja-JP"/>
        </w:rPr>
        <w:t>проект за формою, відповідно до додатка 3, що включає кошторис витрат, необхідних для його виконання (реалізації). Опис проекту має містити мету й завдання, план виконання із зазначенням строків та відповідальних</w:t>
      </w:r>
      <w:r w:rsidRPr="004935F6">
        <w:rPr>
          <w:szCs w:val="28"/>
          <w:lang w:val="uk-UA" w:eastAsia="ja-JP"/>
        </w:rPr>
        <w:t xml:space="preserve"> виконавців на кожному етапі, очікувані результати та конкретні результативні показники виконання (реалізації) проекту, інформацію про цільову аудиторію, залучені до виконання (реалізації) проекту інші інститути громадянського суспільства, способи інформування громадськості про хід виконання проекту, детальний розрахунок витрат</w:t>
      </w:r>
      <w:r>
        <w:rPr>
          <w:szCs w:val="28"/>
          <w:lang w:val="uk-UA" w:eastAsia="ja-JP"/>
        </w:rPr>
        <w:t xml:space="preserve"> та джерела фінансування</w:t>
      </w:r>
      <w:r w:rsidRPr="004935F6">
        <w:rPr>
          <w:szCs w:val="28"/>
          <w:lang w:val="uk-UA" w:eastAsia="ja-JP"/>
        </w:rPr>
        <w:t>;</w:t>
      </w:r>
    </w:p>
    <w:p w:rsidR="005A29AD" w:rsidRDefault="005A29AD" w:rsidP="00DA1DB5">
      <w:pPr>
        <w:widowControl w:val="0"/>
        <w:tabs>
          <w:tab w:val="left" w:pos="1418"/>
          <w:tab w:val="left" w:pos="1701"/>
        </w:tabs>
        <w:autoSpaceDE w:val="0"/>
        <w:autoSpaceDN w:val="0"/>
        <w:adjustRightInd w:val="0"/>
        <w:spacing w:after="0" w:line="240" w:lineRule="auto"/>
        <w:ind w:firstLine="567"/>
        <w:jc w:val="both"/>
        <w:rPr>
          <w:szCs w:val="28"/>
          <w:lang w:val="uk-UA" w:eastAsia="ja-JP"/>
        </w:rPr>
      </w:pPr>
      <w:r w:rsidRPr="004935F6">
        <w:rPr>
          <w:szCs w:val="28"/>
          <w:lang w:val="uk-UA" w:eastAsia="ja-JP"/>
        </w:rPr>
        <w:t xml:space="preserve">7.7.1.4 погодження балансоутримувача (у разі наявності); </w:t>
      </w:r>
    </w:p>
    <w:p w:rsidR="005A29AD" w:rsidRPr="004935F6" w:rsidRDefault="005A29AD" w:rsidP="00DA1DB5">
      <w:pPr>
        <w:widowControl w:val="0"/>
        <w:tabs>
          <w:tab w:val="left" w:pos="1418"/>
          <w:tab w:val="left" w:pos="1701"/>
        </w:tabs>
        <w:autoSpaceDE w:val="0"/>
        <w:autoSpaceDN w:val="0"/>
        <w:adjustRightInd w:val="0"/>
        <w:spacing w:after="0" w:line="240" w:lineRule="auto"/>
        <w:ind w:firstLine="567"/>
        <w:jc w:val="both"/>
        <w:rPr>
          <w:szCs w:val="28"/>
          <w:lang w:val="uk-UA" w:eastAsia="ja-JP"/>
        </w:rPr>
      </w:pPr>
      <w:r>
        <w:rPr>
          <w:szCs w:val="28"/>
          <w:lang w:val="uk-UA" w:eastAsia="ja-JP"/>
        </w:rPr>
        <w:t xml:space="preserve">7.7.1.5 </w:t>
      </w:r>
      <w:r w:rsidRPr="00B41D85">
        <w:rPr>
          <w:szCs w:val="28"/>
          <w:lang w:val="uk-UA" w:eastAsia="ja-JP"/>
        </w:rPr>
        <w:t>копії свідоцтва</w:t>
      </w:r>
      <w:r>
        <w:rPr>
          <w:szCs w:val="28"/>
          <w:lang w:val="uk-UA" w:eastAsia="ja-JP"/>
        </w:rPr>
        <w:t>/виписки</w:t>
      </w:r>
      <w:r w:rsidRPr="00B41D85">
        <w:rPr>
          <w:szCs w:val="28"/>
          <w:lang w:val="uk-UA" w:eastAsia="ja-JP"/>
        </w:rPr>
        <w:t xml:space="preserve"> про </w:t>
      </w:r>
      <w:r>
        <w:rPr>
          <w:szCs w:val="28"/>
          <w:lang w:val="uk-UA" w:eastAsia="ja-JP"/>
        </w:rPr>
        <w:t xml:space="preserve">державну </w:t>
      </w:r>
      <w:r w:rsidRPr="00B41D85">
        <w:rPr>
          <w:szCs w:val="28"/>
          <w:lang w:val="uk-UA" w:eastAsia="ja-JP"/>
        </w:rPr>
        <w:t>реєстрацію інституту громадянського суспільства</w:t>
      </w:r>
      <w:r>
        <w:rPr>
          <w:szCs w:val="28"/>
          <w:lang w:val="uk-UA" w:eastAsia="ja-JP"/>
        </w:rPr>
        <w:t>,</w:t>
      </w:r>
      <w:r w:rsidRPr="009E4A9E">
        <w:rPr>
          <w:szCs w:val="28"/>
          <w:lang w:val="uk-UA" w:eastAsia="ja-JP"/>
        </w:rPr>
        <w:t xml:space="preserve"> статуту (положення) інституту громадянського суспільства, засвідчен</w:t>
      </w:r>
      <w:r>
        <w:rPr>
          <w:szCs w:val="28"/>
          <w:lang w:val="uk-UA" w:eastAsia="ja-JP"/>
        </w:rPr>
        <w:t>і</w:t>
      </w:r>
      <w:r w:rsidRPr="009E4A9E">
        <w:rPr>
          <w:szCs w:val="28"/>
          <w:lang w:val="uk-UA" w:eastAsia="ja-JP"/>
        </w:rPr>
        <w:t xml:space="preserve"> в установленому порядку. Копія документа, що подається, вважається засвідченою </w:t>
      </w:r>
      <w:r>
        <w:rPr>
          <w:szCs w:val="28"/>
          <w:lang w:val="uk-UA" w:eastAsia="ja-JP"/>
        </w:rPr>
        <w:t>в у</w:t>
      </w:r>
      <w:r w:rsidRPr="009E4A9E">
        <w:rPr>
          <w:szCs w:val="28"/>
          <w:lang w:val="uk-UA" w:eastAsia="ja-JP"/>
        </w:rPr>
        <w:t>становленому порядку, якщо на ній поставлено підпис уповноваженої особи інституту громадянського суспільства;</w:t>
      </w:r>
    </w:p>
    <w:p w:rsidR="005A29AD" w:rsidRPr="004935F6" w:rsidRDefault="005A29AD" w:rsidP="00DA1DB5">
      <w:pPr>
        <w:widowControl w:val="0"/>
        <w:autoSpaceDE w:val="0"/>
        <w:autoSpaceDN w:val="0"/>
        <w:adjustRightInd w:val="0"/>
        <w:spacing w:after="0" w:line="240" w:lineRule="auto"/>
        <w:ind w:firstLine="567"/>
        <w:jc w:val="both"/>
        <w:rPr>
          <w:szCs w:val="28"/>
          <w:lang w:val="uk-UA" w:eastAsia="ja-JP"/>
        </w:rPr>
      </w:pPr>
      <w:r w:rsidRPr="004935F6">
        <w:rPr>
          <w:szCs w:val="28"/>
          <w:lang w:val="uk-UA" w:eastAsia="ja-JP"/>
        </w:rPr>
        <w:t>7.7.1.</w:t>
      </w:r>
      <w:r>
        <w:rPr>
          <w:szCs w:val="28"/>
          <w:lang w:val="uk-UA" w:eastAsia="ja-JP"/>
        </w:rPr>
        <w:t>6</w:t>
      </w:r>
      <w:r w:rsidRPr="004935F6">
        <w:rPr>
          <w:szCs w:val="28"/>
          <w:lang w:val="uk-UA" w:eastAsia="ja-JP"/>
        </w:rPr>
        <w:t xml:space="preserve"> довідку про неприбутковість інституту громадянського суспільства, видану одн</w:t>
      </w:r>
      <w:r>
        <w:rPr>
          <w:szCs w:val="28"/>
          <w:lang w:val="uk-UA" w:eastAsia="ja-JP"/>
        </w:rPr>
        <w:t>им</w:t>
      </w:r>
      <w:r w:rsidRPr="004935F6">
        <w:rPr>
          <w:szCs w:val="28"/>
          <w:lang w:val="uk-UA" w:eastAsia="ja-JP"/>
        </w:rPr>
        <w:t xml:space="preserve"> з </w:t>
      </w:r>
      <w:r w:rsidRPr="00D24017">
        <w:rPr>
          <w:spacing w:val="4"/>
          <w:szCs w:val="28"/>
          <w:lang w:val="uk-UA"/>
        </w:rPr>
        <w:t>Криворізьк</w:t>
      </w:r>
      <w:r>
        <w:rPr>
          <w:spacing w:val="4"/>
          <w:szCs w:val="28"/>
          <w:lang w:val="uk-UA"/>
        </w:rPr>
        <w:t>их управлінь</w:t>
      </w:r>
      <w:r w:rsidRPr="00D24017">
        <w:rPr>
          <w:spacing w:val="4"/>
          <w:szCs w:val="28"/>
          <w:lang w:val="uk-UA"/>
        </w:rPr>
        <w:t xml:space="preserve"> Головного управління </w:t>
      </w:r>
      <w:r>
        <w:rPr>
          <w:spacing w:val="4"/>
          <w:szCs w:val="28"/>
          <w:lang w:val="uk-UA"/>
        </w:rPr>
        <w:t>ДФС</w:t>
      </w:r>
      <w:r w:rsidRPr="00D24017">
        <w:rPr>
          <w:spacing w:val="4"/>
          <w:szCs w:val="28"/>
          <w:lang w:val="uk-UA"/>
        </w:rPr>
        <w:t xml:space="preserve"> у Дніпропетровській області</w:t>
      </w:r>
      <w:r w:rsidRPr="004935F6">
        <w:rPr>
          <w:szCs w:val="28"/>
          <w:lang w:val="uk-UA" w:eastAsia="ja-JP"/>
        </w:rPr>
        <w:t>;</w:t>
      </w:r>
    </w:p>
    <w:p w:rsidR="005A29AD" w:rsidRDefault="005A29AD" w:rsidP="00DA1DB5">
      <w:pPr>
        <w:widowControl w:val="0"/>
        <w:autoSpaceDE w:val="0"/>
        <w:autoSpaceDN w:val="0"/>
        <w:adjustRightInd w:val="0"/>
        <w:spacing w:after="0" w:line="240" w:lineRule="auto"/>
        <w:ind w:firstLine="567"/>
        <w:jc w:val="both"/>
        <w:rPr>
          <w:szCs w:val="28"/>
          <w:lang w:val="uk-UA" w:eastAsia="ja-JP"/>
        </w:rPr>
      </w:pPr>
      <w:r w:rsidRPr="004935F6">
        <w:rPr>
          <w:szCs w:val="28"/>
          <w:lang w:val="uk-UA" w:eastAsia="ja-JP"/>
        </w:rPr>
        <w:t>7.7.1.</w:t>
      </w:r>
      <w:r>
        <w:rPr>
          <w:szCs w:val="28"/>
          <w:lang w:val="uk-UA" w:eastAsia="ja-JP"/>
        </w:rPr>
        <w:t xml:space="preserve">7 </w:t>
      </w:r>
      <w:r w:rsidRPr="004935F6">
        <w:rPr>
          <w:szCs w:val="28"/>
          <w:lang w:val="uk-UA" w:eastAsia="ja-JP"/>
        </w:rPr>
        <w:t>підтвердження підтримки проекту територіальною громадою міста Кривого Рогу (додаток 4)</w:t>
      </w:r>
      <w:r>
        <w:rPr>
          <w:szCs w:val="28"/>
          <w:lang w:val="uk-UA" w:eastAsia="ja-JP"/>
        </w:rPr>
        <w:t xml:space="preserve">. </w:t>
      </w:r>
      <w:r w:rsidRPr="004176F4">
        <w:rPr>
          <w:szCs w:val="28"/>
          <w:lang w:val="uk-UA" w:eastAsia="ja-JP"/>
        </w:rPr>
        <w:t>Кількість голосів п</w:t>
      </w:r>
      <w:r>
        <w:rPr>
          <w:szCs w:val="28"/>
          <w:lang w:val="uk-UA" w:eastAsia="ja-JP"/>
        </w:rPr>
        <w:t xml:space="preserve">ідтримки визначається виходячи </w:t>
      </w:r>
      <w:r w:rsidRPr="004176F4">
        <w:rPr>
          <w:szCs w:val="28"/>
          <w:lang w:val="uk-UA" w:eastAsia="ja-JP"/>
        </w:rPr>
        <w:t xml:space="preserve">з </w:t>
      </w:r>
      <w:r>
        <w:rPr>
          <w:szCs w:val="28"/>
          <w:lang w:val="uk-UA" w:eastAsia="ja-JP"/>
        </w:rPr>
        <w:t>розміру</w:t>
      </w:r>
      <w:r w:rsidRPr="004176F4">
        <w:rPr>
          <w:szCs w:val="28"/>
          <w:lang w:val="uk-UA" w:eastAsia="ja-JP"/>
        </w:rPr>
        <w:t xml:space="preserve"> бюджету проекту за рахунок фонду конкурсу, розраховуючи 10 голосів на 100 тис.</w:t>
      </w:r>
      <w:r>
        <w:rPr>
          <w:szCs w:val="28"/>
          <w:lang w:val="uk-UA" w:eastAsia="ja-JP"/>
        </w:rPr>
        <w:t xml:space="preserve"> </w:t>
      </w:r>
      <w:r w:rsidRPr="004176F4">
        <w:rPr>
          <w:szCs w:val="28"/>
          <w:lang w:val="uk-UA" w:eastAsia="ja-JP"/>
        </w:rPr>
        <w:t>грн. Наприклад: запланований обсяг вид</w:t>
      </w:r>
      <w:r>
        <w:rPr>
          <w:szCs w:val="28"/>
          <w:lang w:val="uk-UA" w:eastAsia="ja-JP"/>
        </w:rPr>
        <w:t>атків на проект – за рахунок фон</w:t>
      </w:r>
      <w:r w:rsidRPr="004176F4">
        <w:rPr>
          <w:szCs w:val="28"/>
          <w:lang w:val="uk-UA" w:eastAsia="ja-JP"/>
        </w:rPr>
        <w:t>д</w:t>
      </w:r>
      <w:r>
        <w:rPr>
          <w:szCs w:val="28"/>
          <w:lang w:val="uk-UA" w:eastAsia="ja-JP"/>
        </w:rPr>
        <w:t xml:space="preserve">у конкурсу 549 тис. грн: 549 тис. грн. </w:t>
      </w:r>
      <w:r>
        <w:rPr>
          <w:szCs w:val="28"/>
          <w:lang w:val="uk-UA" w:eastAsia="ja-JP"/>
        </w:rPr>
        <w:sym w:font="Symbol" w:char="F02D"/>
      </w:r>
      <w:r w:rsidRPr="004176F4">
        <w:rPr>
          <w:szCs w:val="28"/>
          <w:lang w:val="uk-UA" w:eastAsia="ja-JP"/>
        </w:rPr>
        <w:t xml:space="preserve"> заокруглено </w:t>
      </w:r>
      <w:r>
        <w:rPr>
          <w:szCs w:val="28"/>
          <w:lang w:val="uk-UA" w:eastAsia="ja-JP"/>
        </w:rPr>
        <w:t>500 тис. грн </w:t>
      </w:r>
      <w:r>
        <w:rPr>
          <w:szCs w:val="28"/>
          <w:lang w:val="uk-UA" w:eastAsia="ja-JP"/>
        </w:rPr>
        <w:sym w:font="Symbol" w:char="F02D"/>
      </w:r>
      <w:r w:rsidRPr="004176F4">
        <w:rPr>
          <w:szCs w:val="28"/>
          <w:lang w:val="uk-UA" w:eastAsia="ja-JP"/>
        </w:rPr>
        <w:t xml:space="preserve"> по 10 голосів на кожні 100 тис. грн</w:t>
      </w:r>
      <w:r>
        <w:rPr>
          <w:szCs w:val="28"/>
          <w:lang w:val="uk-UA" w:eastAsia="ja-JP"/>
        </w:rPr>
        <w:t xml:space="preserve">. </w:t>
      </w:r>
      <w:r>
        <w:rPr>
          <w:szCs w:val="28"/>
          <w:lang w:val="uk-UA" w:eastAsia="ja-JP"/>
        </w:rPr>
        <w:sym w:font="Symbol" w:char="F02D"/>
      </w:r>
      <w:r>
        <w:rPr>
          <w:szCs w:val="28"/>
          <w:lang w:val="uk-UA" w:eastAsia="ja-JP"/>
        </w:rPr>
        <w:t xml:space="preserve"> 5х10=50 голосів підтримки, а якщо рахунок фонду конкурсу складає більше 550</w:t>
      </w:r>
      <w:r>
        <w:rPr>
          <w:szCs w:val="28"/>
          <w:lang w:val="en-US" w:eastAsia="ja-JP"/>
        </w:rPr>
        <w:t> </w:t>
      </w:r>
      <w:r>
        <w:rPr>
          <w:szCs w:val="28"/>
          <w:lang w:val="uk-UA" w:eastAsia="ja-JP"/>
        </w:rPr>
        <w:t>тис.</w:t>
      </w:r>
      <w:r>
        <w:rPr>
          <w:szCs w:val="28"/>
          <w:lang w:val="en-US" w:eastAsia="ja-JP"/>
        </w:rPr>
        <w:t> </w:t>
      </w:r>
      <w:r>
        <w:rPr>
          <w:szCs w:val="28"/>
          <w:lang w:val="uk-UA" w:eastAsia="ja-JP"/>
        </w:rPr>
        <w:t xml:space="preserve">грн. то заокруглено 600 тис. грн. </w:t>
      </w:r>
      <w:r>
        <w:rPr>
          <w:szCs w:val="28"/>
          <w:lang w:val="uk-UA" w:eastAsia="ja-JP"/>
        </w:rPr>
        <w:sym w:font="Symbol" w:char="F02D"/>
      </w:r>
      <w:r>
        <w:rPr>
          <w:szCs w:val="28"/>
          <w:lang w:val="uk-UA" w:eastAsia="ja-JP"/>
        </w:rPr>
        <w:t xml:space="preserve"> 6х10=60 голосів підтримки;</w:t>
      </w:r>
    </w:p>
    <w:p w:rsidR="005A29AD" w:rsidRPr="004935F6" w:rsidRDefault="005A29AD" w:rsidP="00DA1DB5">
      <w:pPr>
        <w:widowControl w:val="0"/>
        <w:autoSpaceDE w:val="0"/>
        <w:autoSpaceDN w:val="0"/>
        <w:adjustRightInd w:val="0"/>
        <w:spacing w:after="0" w:line="240" w:lineRule="auto"/>
        <w:ind w:firstLine="567"/>
        <w:jc w:val="both"/>
        <w:rPr>
          <w:szCs w:val="28"/>
          <w:lang w:val="uk-UA" w:eastAsia="ja-JP"/>
        </w:rPr>
      </w:pPr>
      <w:r w:rsidRPr="004935F6">
        <w:rPr>
          <w:szCs w:val="28"/>
          <w:lang w:val="uk-UA" w:eastAsia="ja-JP"/>
        </w:rPr>
        <w:t>7.7.1.</w:t>
      </w:r>
      <w:r>
        <w:rPr>
          <w:szCs w:val="28"/>
          <w:lang w:val="uk-UA" w:eastAsia="ja-JP"/>
        </w:rPr>
        <w:t>8</w:t>
      </w:r>
      <w:r w:rsidRPr="004935F6">
        <w:rPr>
          <w:szCs w:val="28"/>
          <w:lang w:val="uk-UA" w:eastAsia="ja-JP"/>
        </w:rPr>
        <w:t xml:space="preserve"> інформацію про діяльність інституту громадянського суспільства, зокрема досвід виконання проектів бюджетним коштом та коштом інших джерел фінансування (у довільній формі);</w:t>
      </w:r>
    </w:p>
    <w:p w:rsidR="005A29AD" w:rsidRPr="004935F6" w:rsidRDefault="005A29AD" w:rsidP="00DA1DB5">
      <w:pPr>
        <w:widowControl w:val="0"/>
        <w:autoSpaceDE w:val="0"/>
        <w:autoSpaceDN w:val="0"/>
        <w:adjustRightInd w:val="0"/>
        <w:spacing w:after="0" w:line="240" w:lineRule="auto"/>
        <w:ind w:firstLine="567"/>
        <w:jc w:val="both"/>
        <w:rPr>
          <w:szCs w:val="28"/>
          <w:lang w:val="uk-UA" w:eastAsia="ja-JP"/>
        </w:rPr>
      </w:pPr>
      <w:r w:rsidRPr="004935F6">
        <w:rPr>
          <w:szCs w:val="28"/>
          <w:lang w:val="uk-UA" w:eastAsia="ja-JP"/>
        </w:rPr>
        <w:t>7.7.1.</w:t>
      </w:r>
      <w:r>
        <w:rPr>
          <w:szCs w:val="28"/>
          <w:lang w:val="uk-UA" w:eastAsia="ja-JP"/>
        </w:rPr>
        <w:t>9</w:t>
      </w:r>
      <w:r w:rsidRPr="004935F6">
        <w:rPr>
          <w:szCs w:val="28"/>
          <w:lang w:val="uk-UA" w:eastAsia="ja-JP"/>
        </w:rPr>
        <w:t xml:space="preserve"> інформацію в довільній формі про те, що конкурсант не визнаний у встановленому законом порядку банкрутом та відносно нього не відкрита ліквідаційна процедура, не має заборгованості зі сплати податків і зборів (обов’язкових платежів), не порушував вимог бюджетного законодавства;</w:t>
      </w:r>
    </w:p>
    <w:p w:rsidR="005A29AD" w:rsidRPr="004935F6" w:rsidRDefault="005A29AD" w:rsidP="00DA1DB5">
      <w:pPr>
        <w:widowControl w:val="0"/>
        <w:autoSpaceDE w:val="0"/>
        <w:autoSpaceDN w:val="0"/>
        <w:adjustRightInd w:val="0"/>
        <w:spacing w:after="0" w:line="240" w:lineRule="auto"/>
        <w:ind w:firstLine="567"/>
        <w:jc w:val="both"/>
        <w:rPr>
          <w:szCs w:val="28"/>
          <w:lang w:val="uk-UA" w:eastAsia="ja-JP"/>
        </w:rPr>
      </w:pPr>
      <w:r w:rsidRPr="004935F6">
        <w:rPr>
          <w:szCs w:val="28"/>
          <w:lang w:val="uk-UA" w:eastAsia="ja-JP"/>
        </w:rPr>
        <w:t>7.7.1.</w:t>
      </w:r>
      <w:r>
        <w:rPr>
          <w:szCs w:val="28"/>
          <w:lang w:val="uk-UA" w:eastAsia="ja-JP"/>
        </w:rPr>
        <w:t>10</w:t>
      </w:r>
      <w:r w:rsidRPr="004935F6">
        <w:rPr>
          <w:szCs w:val="28"/>
          <w:lang w:val="uk-UA" w:eastAsia="ja-JP"/>
        </w:rPr>
        <w:t xml:space="preserve"> зобов’язання щодо забезпечення співфінансування проекту;</w:t>
      </w:r>
    </w:p>
    <w:p w:rsidR="005A29AD" w:rsidRPr="004935F6" w:rsidRDefault="005A29AD" w:rsidP="00DA1DB5">
      <w:pPr>
        <w:widowControl w:val="0"/>
        <w:autoSpaceDE w:val="0"/>
        <w:autoSpaceDN w:val="0"/>
        <w:adjustRightInd w:val="0"/>
        <w:spacing w:after="0" w:line="240" w:lineRule="auto"/>
        <w:ind w:firstLine="567"/>
        <w:jc w:val="both"/>
        <w:rPr>
          <w:szCs w:val="28"/>
          <w:lang w:val="uk-UA" w:eastAsia="ja-JP"/>
        </w:rPr>
      </w:pPr>
      <w:r w:rsidRPr="004935F6">
        <w:rPr>
          <w:szCs w:val="28"/>
          <w:lang w:val="uk-UA" w:eastAsia="ja-JP"/>
        </w:rPr>
        <w:t>7.7.1.1</w:t>
      </w:r>
      <w:r>
        <w:rPr>
          <w:szCs w:val="28"/>
          <w:lang w:val="uk-UA" w:eastAsia="ja-JP"/>
        </w:rPr>
        <w:t>1</w:t>
      </w:r>
      <w:r w:rsidRPr="004935F6">
        <w:rPr>
          <w:szCs w:val="28"/>
          <w:lang w:val="uk-UA" w:eastAsia="ja-JP"/>
        </w:rPr>
        <w:t xml:space="preserve"> у разі визнання конкурсної пропозиції переможцем, автор </w:t>
      </w:r>
      <w:r>
        <w:rPr>
          <w:szCs w:val="28"/>
          <w:lang w:val="uk-UA" w:eastAsia="ja-JP"/>
        </w:rPr>
        <w:t xml:space="preserve">проекту </w:t>
      </w:r>
      <w:r w:rsidRPr="004935F6">
        <w:rPr>
          <w:szCs w:val="28"/>
          <w:lang w:val="uk-UA" w:eastAsia="ja-JP"/>
        </w:rPr>
        <w:t xml:space="preserve">подає оригінали довідок про відсутність заборгованості зі сплати </w:t>
      </w:r>
      <w:r w:rsidRPr="004935F6">
        <w:rPr>
          <w:szCs w:val="28"/>
          <w:lang w:val="uk-UA" w:eastAsia="ja-JP"/>
        </w:rPr>
        <w:lastRenderedPageBreak/>
        <w:t>податків і зборів (обов’язкових платежів)</w:t>
      </w:r>
      <w:r>
        <w:rPr>
          <w:szCs w:val="28"/>
          <w:lang w:val="uk-UA" w:eastAsia="ja-JP"/>
        </w:rPr>
        <w:t>;</w:t>
      </w:r>
    </w:p>
    <w:p w:rsidR="005A29AD" w:rsidRPr="004935F6" w:rsidRDefault="005A29AD" w:rsidP="00DA1DB5">
      <w:pPr>
        <w:widowControl w:val="0"/>
        <w:autoSpaceDE w:val="0"/>
        <w:autoSpaceDN w:val="0"/>
        <w:adjustRightInd w:val="0"/>
        <w:spacing w:after="0" w:line="240" w:lineRule="auto"/>
        <w:ind w:firstLine="567"/>
        <w:jc w:val="both"/>
        <w:rPr>
          <w:szCs w:val="28"/>
          <w:lang w:val="uk-UA" w:eastAsia="ja-JP"/>
        </w:rPr>
      </w:pPr>
      <w:r w:rsidRPr="004935F6">
        <w:rPr>
          <w:szCs w:val="28"/>
          <w:lang w:val="uk-UA" w:eastAsia="ja-JP"/>
        </w:rPr>
        <w:t>7.7.2 для другої категорії конкурсантів:</w:t>
      </w:r>
    </w:p>
    <w:p w:rsidR="005A29AD" w:rsidRPr="004935F6" w:rsidRDefault="005A29AD" w:rsidP="00DA1DB5">
      <w:pPr>
        <w:widowControl w:val="0"/>
        <w:tabs>
          <w:tab w:val="left" w:pos="851"/>
        </w:tabs>
        <w:autoSpaceDE w:val="0"/>
        <w:autoSpaceDN w:val="0"/>
        <w:adjustRightInd w:val="0"/>
        <w:spacing w:after="0" w:line="240" w:lineRule="auto"/>
        <w:ind w:firstLine="567"/>
        <w:jc w:val="both"/>
        <w:rPr>
          <w:szCs w:val="28"/>
          <w:lang w:val="uk-UA" w:eastAsia="ja-JP"/>
        </w:rPr>
      </w:pPr>
      <w:r w:rsidRPr="004935F6">
        <w:rPr>
          <w:szCs w:val="28"/>
          <w:lang w:val="uk-UA" w:eastAsia="ja-JP"/>
        </w:rPr>
        <w:t>7.7.2.1 заяву про участь у конкурсі (додаток 1) із зазначенням найменування проекту за підписом керівника або уповноваженої особи інституту громадянського суспільства, благодійного фонду чи автора проекту, скріплену печаткою (у разі наявності);</w:t>
      </w:r>
    </w:p>
    <w:p w:rsidR="005A29AD" w:rsidRPr="004935F6" w:rsidRDefault="005A29AD" w:rsidP="00DA1DB5">
      <w:pPr>
        <w:widowControl w:val="0"/>
        <w:tabs>
          <w:tab w:val="left" w:pos="851"/>
        </w:tabs>
        <w:autoSpaceDE w:val="0"/>
        <w:autoSpaceDN w:val="0"/>
        <w:adjustRightInd w:val="0"/>
        <w:spacing w:after="0" w:line="240" w:lineRule="auto"/>
        <w:ind w:firstLine="567"/>
        <w:jc w:val="both"/>
        <w:rPr>
          <w:szCs w:val="28"/>
          <w:lang w:val="uk-UA"/>
        </w:rPr>
      </w:pPr>
      <w:r w:rsidRPr="004935F6">
        <w:rPr>
          <w:szCs w:val="28"/>
          <w:lang w:val="uk-UA" w:eastAsia="ja-JP"/>
        </w:rPr>
        <w:t xml:space="preserve">7.7.2.2 згоду на обробку персональних даних (додаток 2) </w:t>
      </w:r>
      <w:r w:rsidRPr="004935F6">
        <w:rPr>
          <w:szCs w:val="28"/>
          <w:lang w:val="uk-UA"/>
        </w:rPr>
        <w:t>відповідно до Закону України "Про захист персональних даних";</w:t>
      </w:r>
    </w:p>
    <w:p w:rsidR="005A29AD" w:rsidRPr="004935F6" w:rsidRDefault="005A29AD" w:rsidP="00DA1DB5">
      <w:pPr>
        <w:widowControl w:val="0"/>
        <w:tabs>
          <w:tab w:val="left" w:pos="851"/>
        </w:tabs>
        <w:autoSpaceDE w:val="0"/>
        <w:autoSpaceDN w:val="0"/>
        <w:adjustRightInd w:val="0"/>
        <w:spacing w:after="0" w:line="240" w:lineRule="auto"/>
        <w:ind w:firstLine="567"/>
        <w:jc w:val="both"/>
        <w:rPr>
          <w:sz w:val="4"/>
          <w:szCs w:val="4"/>
          <w:lang w:val="uk-UA" w:eastAsia="ja-JP"/>
        </w:rPr>
      </w:pPr>
    </w:p>
    <w:p w:rsidR="005A29AD" w:rsidRPr="004935F6" w:rsidRDefault="005A29AD" w:rsidP="00DA1DB5">
      <w:pPr>
        <w:widowControl w:val="0"/>
        <w:tabs>
          <w:tab w:val="left" w:pos="851"/>
        </w:tabs>
        <w:autoSpaceDE w:val="0"/>
        <w:autoSpaceDN w:val="0"/>
        <w:adjustRightInd w:val="0"/>
        <w:spacing w:after="0" w:line="240" w:lineRule="auto"/>
        <w:ind w:firstLine="567"/>
        <w:jc w:val="both"/>
        <w:rPr>
          <w:szCs w:val="28"/>
          <w:lang w:val="uk-UA" w:eastAsia="ja-JP"/>
        </w:rPr>
      </w:pPr>
      <w:r w:rsidRPr="004935F6">
        <w:rPr>
          <w:szCs w:val="28"/>
          <w:lang w:val="uk-UA" w:eastAsia="ja-JP"/>
        </w:rPr>
        <w:t xml:space="preserve">7.7.2.3 проект та кошторис витрат, необхідних для виконання (реалізації) проекту, за формою, наведеною в додатку 3. </w:t>
      </w:r>
      <w:r>
        <w:rPr>
          <w:szCs w:val="28"/>
          <w:lang w:val="uk-UA" w:eastAsia="ja-JP"/>
        </w:rPr>
        <w:t>(</w:t>
      </w:r>
      <w:r w:rsidRPr="004935F6">
        <w:rPr>
          <w:szCs w:val="28"/>
          <w:lang w:val="uk-UA" w:eastAsia="ja-JP"/>
        </w:rPr>
        <w:t>Детальний опис міститься в підпункті 7.7.1.3</w:t>
      </w:r>
      <w:r>
        <w:rPr>
          <w:szCs w:val="28"/>
          <w:lang w:val="uk-UA" w:eastAsia="ja-JP"/>
        </w:rPr>
        <w:t>). Під час формування бюджету, автор проекту м</w:t>
      </w:r>
      <w:r w:rsidRPr="005939F9">
        <w:rPr>
          <w:szCs w:val="28"/>
          <w:lang w:val="uk-UA" w:eastAsia="ja-JP"/>
        </w:rPr>
        <w:t>оже</w:t>
      </w:r>
      <w:r>
        <w:rPr>
          <w:szCs w:val="28"/>
          <w:lang w:val="uk-UA" w:eastAsia="ja-JP"/>
        </w:rPr>
        <w:t xml:space="preserve"> ураховувати індекс споживчих цін згідно з Постановою Кабінету Міністрів України від 11 липня 2018 №546 </w:t>
      </w:r>
      <w:r w:rsidRPr="00DA02FB">
        <w:rPr>
          <w:szCs w:val="28"/>
          <w:lang w:val="uk-UA" w:eastAsia="ja-JP"/>
        </w:rPr>
        <w:t>"</w:t>
      </w:r>
      <w:r w:rsidRPr="00CD5822">
        <w:rPr>
          <w:bCs/>
          <w:color w:val="000000"/>
          <w:szCs w:val="28"/>
          <w:shd w:val="clear" w:color="auto" w:fill="FFFFFF"/>
          <w:lang w:val="uk-UA"/>
        </w:rPr>
        <w:t>Про схвалення Прогнозу економічного і соціа</w:t>
      </w:r>
      <w:r>
        <w:rPr>
          <w:bCs/>
          <w:color w:val="000000"/>
          <w:szCs w:val="28"/>
          <w:shd w:val="clear" w:color="auto" w:fill="FFFFFF"/>
          <w:lang w:val="uk-UA"/>
        </w:rPr>
        <w:t xml:space="preserve">льного розвитку України на 2019 </w:t>
      </w:r>
      <w:r>
        <w:rPr>
          <w:bCs/>
          <w:color w:val="000000"/>
          <w:szCs w:val="28"/>
          <w:shd w:val="clear" w:color="auto" w:fill="FFFFFF"/>
          <w:lang w:val="uk-UA"/>
        </w:rPr>
        <w:sym w:font="Symbol" w:char="F02D"/>
      </w:r>
      <w:r>
        <w:rPr>
          <w:bCs/>
          <w:color w:val="000000"/>
          <w:szCs w:val="28"/>
          <w:shd w:val="clear" w:color="auto" w:fill="FFFFFF"/>
          <w:lang w:val="uk-UA"/>
        </w:rPr>
        <w:t xml:space="preserve"> </w:t>
      </w:r>
      <w:r w:rsidRPr="00CD5822">
        <w:rPr>
          <w:bCs/>
          <w:color w:val="000000"/>
          <w:szCs w:val="28"/>
          <w:shd w:val="clear" w:color="auto" w:fill="FFFFFF"/>
          <w:lang w:val="uk-UA"/>
        </w:rPr>
        <w:t>2021 роки</w:t>
      </w:r>
      <w:r>
        <w:rPr>
          <w:szCs w:val="28"/>
          <w:lang w:val="uk-UA" w:eastAsia="ja-JP"/>
        </w:rPr>
        <w:t>";</w:t>
      </w:r>
    </w:p>
    <w:p w:rsidR="005A29AD" w:rsidRPr="004935F6" w:rsidRDefault="005A29AD" w:rsidP="00DA1DB5">
      <w:pPr>
        <w:widowControl w:val="0"/>
        <w:autoSpaceDE w:val="0"/>
        <w:autoSpaceDN w:val="0"/>
        <w:adjustRightInd w:val="0"/>
        <w:spacing w:after="0" w:line="240" w:lineRule="auto"/>
        <w:ind w:firstLine="567"/>
        <w:jc w:val="both"/>
        <w:rPr>
          <w:szCs w:val="28"/>
          <w:lang w:val="uk-UA" w:eastAsia="ja-JP"/>
        </w:rPr>
      </w:pPr>
      <w:r w:rsidRPr="004935F6">
        <w:rPr>
          <w:szCs w:val="28"/>
          <w:lang w:val="uk-UA" w:eastAsia="ja-JP"/>
        </w:rPr>
        <w:t>7.7.2.4 погодження балансоутримувача;</w:t>
      </w:r>
    </w:p>
    <w:p w:rsidR="005A29AD" w:rsidRPr="00843EF2" w:rsidRDefault="005A29AD" w:rsidP="00DA1DB5">
      <w:pPr>
        <w:widowControl w:val="0"/>
        <w:autoSpaceDE w:val="0"/>
        <w:autoSpaceDN w:val="0"/>
        <w:adjustRightInd w:val="0"/>
        <w:spacing w:after="0" w:line="240" w:lineRule="auto"/>
        <w:ind w:firstLine="567"/>
        <w:jc w:val="both"/>
        <w:rPr>
          <w:szCs w:val="28"/>
          <w:lang w:val="uk-UA" w:eastAsia="ja-JP"/>
        </w:rPr>
      </w:pPr>
      <w:r w:rsidRPr="004935F6">
        <w:rPr>
          <w:szCs w:val="28"/>
          <w:lang w:val="uk-UA" w:eastAsia="ja-JP"/>
        </w:rPr>
        <w:t>7.7.2.5 підтвердження підтримки проекту територіальною громадою міста Кривого Рогу (додаток 4)</w:t>
      </w:r>
      <w:r>
        <w:rPr>
          <w:szCs w:val="28"/>
          <w:lang w:val="uk-UA" w:eastAsia="ja-JP"/>
        </w:rPr>
        <w:t>.</w:t>
      </w:r>
      <w:r w:rsidRPr="00C325B1">
        <w:rPr>
          <w:szCs w:val="28"/>
          <w:lang w:val="uk-UA" w:eastAsia="ja-JP"/>
        </w:rPr>
        <w:t xml:space="preserve"> </w:t>
      </w:r>
      <w:r w:rsidRPr="004176F4">
        <w:rPr>
          <w:szCs w:val="28"/>
          <w:lang w:val="uk-UA" w:eastAsia="ja-JP"/>
        </w:rPr>
        <w:t xml:space="preserve">Кількість голосів підтримки визначається виходячи із </w:t>
      </w:r>
      <w:r>
        <w:rPr>
          <w:szCs w:val="28"/>
          <w:lang w:val="uk-UA" w:eastAsia="ja-JP"/>
        </w:rPr>
        <w:t>розміру</w:t>
      </w:r>
      <w:r w:rsidRPr="004176F4">
        <w:rPr>
          <w:szCs w:val="28"/>
          <w:lang w:val="uk-UA" w:eastAsia="ja-JP"/>
        </w:rPr>
        <w:t xml:space="preserve"> бюджету пр</w:t>
      </w:r>
      <w:r>
        <w:rPr>
          <w:szCs w:val="28"/>
          <w:lang w:val="uk-UA" w:eastAsia="ja-JP"/>
        </w:rPr>
        <w:t>оекту за рахунок фонду конкурсу з розрахунку 10 </w:t>
      </w:r>
      <w:r w:rsidRPr="004176F4">
        <w:rPr>
          <w:szCs w:val="28"/>
          <w:lang w:val="uk-UA" w:eastAsia="ja-JP"/>
        </w:rPr>
        <w:t>голосів на 100 тис.</w:t>
      </w:r>
      <w:r>
        <w:rPr>
          <w:szCs w:val="28"/>
          <w:lang w:val="uk-UA" w:eastAsia="ja-JP"/>
        </w:rPr>
        <w:t xml:space="preserve"> </w:t>
      </w:r>
      <w:r w:rsidRPr="004176F4">
        <w:rPr>
          <w:szCs w:val="28"/>
          <w:lang w:val="uk-UA" w:eastAsia="ja-JP"/>
        </w:rPr>
        <w:t>грн. Наприклад: запланований обсяг вид</w:t>
      </w:r>
      <w:r>
        <w:rPr>
          <w:szCs w:val="28"/>
          <w:lang w:val="uk-UA" w:eastAsia="ja-JP"/>
        </w:rPr>
        <w:t>атків на проект – за рахунок фон</w:t>
      </w:r>
      <w:r w:rsidRPr="004176F4">
        <w:rPr>
          <w:szCs w:val="28"/>
          <w:lang w:val="uk-UA" w:eastAsia="ja-JP"/>
        </w:rPr>
        <w:t>д</w:t>
      </w:r>
      <w:r>
        <w:rPr>
          <w:szCs w:val="28"/>
          <w:lang w:val="uk-UA" w:eastAsia="ja-JP"/>
        </w:rPr>
        <w:t>у конкурсу 649 тис. грн: 649</w:t>
      </w:r>
      <w:r w:rsidRPr="004176F4">
        <w:rPr>
          <w:szCs w:val="28"/>
          <w:lang w:val="uk-UA" w:eastAsia="ja-JP"/>
        </w:rPr>
        <w:t xml:space="preserve"> тис. грн</w:t>
      </w:r>
      <w:r>
        <w:rPr>
          <w:szCs w:val="28"/>
          <w:lang w:val="uk-UA" w:eastAsia="ja-JP"/>
        </w:rPr>
        <w:t>. - заокруглено 6</w:t>
      </w:r>
      <w:r w:rsidRPr="004176F4">
        <w:rPr>
          <w:szCs w:val="28"/>
          <w:lang w:val="uk-UA" w:eastAsia="ja-JP"/>
        </w:rPr>
        <w:t>00 тис. грн - по 10 голосів на кожні 100 тис. грн</w:t>
      </w:r>
      <w:r>
        <w:rPr>
          <w:szCs w:val="28"/>
          <w:lang w:val="uk-UA" w:eastAsia="ja-JP"/>
        </w:rPr>
        <w:t>. - 6х10=60 голосів підтримки, а якщо рахунок фонду конкурсу складає більше 650</w:t>
      </w:r>
      <w:r>
        <w:rPr>
          <w:szCs w:val="28"/>
          <w:lang w:val="en-US" w:eastAsia="ja-JP"/>
        </w:rPr>
        <w:t> </w:t>
      </w:r>
      <w:r>
        <w:rPr>
          <w:szCs w:val="28"/>
          <w:lang w:val="uk-UA" w:eastAsia="ja-JP"/>
        </w:rPr>
        <w:t>тис.</w:t>
      </w:r>
      <w:r>
        <w:rPr>
          <w:szCs w:val="28"/>
          <w:lang w:val="en-US" w:eastAsia="ja-JP"/>
        </w:rPr>
        <w:t> </w:t>
      </w:r>
      <w:r>
        <w:rPr>
          <w:szCs w:val="28"/>
          <w:lang w:val="uk-UA" w:eastAsia="ja-JP"/>
        </w:rPr>
        <w:t xml:space="preserve">грн. то заокруглено 700 тис. грн. </w:t>
      </w:r>
      <w:r>
        <w:rPr>
          <w:szCs w:val="28"/>
          <w:lang w:val="uk-UA" w:eastAsia="ja-JP"/>
        </w:rPr>
        <w:sym w:font="Symbol" w:char="F02D"/>
      </w:r>
      <w:r>
        <w:rPr>
          <w:szCs w:val="28"/>
          <w:lang w:val="uk-UA" w:eastAsia="ja-JP"/>
        </w:rPr>
        <w:t xml:space="preserve"> 7х10=70 голосів підтримки;</w:t>
      </w:r>
    </w:p>
    <w:p w:rsidR="005A29AD" w:rsidRPr="004935F6" w:rsidRDefault="005A29AD" w:rsidP="00DA1DB5">
      <w:pPr>
        <w:widowControl w:val="0"/>
        <w:autoSpaceDE w:val="0"/>
        <w:autoSpaceDN w:val="0"/>
        <w:adjustRightInd w:val="0"/>
        <w:spacing w:after="0" w:line="240" w:lineRule="auto"/>
        <w:ind w:firstLine="567"/>
        <w:jc w:val="both"/>
        <w:rPr>
          <w:szCs w:val="28"/>
          <w:lang w:val="uk-UA" w:eastAsia="ja-JP"/>
        </w:rPr>
      </w:pPr>
      <w:r w:rsidRPr="0060657A">
        <w:rPr>
          <w:szCs w:val="28"/>
          <w:lang w:val="uk-UA" w:eastAsia="ja-JP"/>
        </w:rPr>
        <w:t xml:space="preserve">7.7.2.6 копію паспорта або паспорта громадянина України у формі </w:t>
      </w:r>
      <w:r w:rsidRPr="0060657A">
        <w:rPr>
          <w:szCs w:val="28"/>
          <w:lang w:val="en-US" w:eastAsia="ja-JP"/>
        </w:rPr>
        <w:t>ID</w:t>
      </w:r>
      <w:r w:rsidRPr="0060657A">
        <w:rPr>
          <w:szCs w:val="28"/>
          <w:lang w:val="uk-UA" w:eastAsia="ja-JP"/>
        </w:rPr>
        <w:t xml:space="preserve">-картки </w:t>
      </w:r>
      <w:r>
        <w:rPr>
          <w:szCs w:val="28"/>
          <w:lang w:val="uk-UA" w:eastAsia="ja-JP"/>
        </w:rPr>
        <w:t xml:space="preserve">разом </w:t>
      </w:r>
      <w:r w:rsidRPr="00265C40">
        <w:rPr>
          <w:szCs w:val="28"/>
          <w:lang w:val="uk-UA" w:eastAsia="ja-JP"/>
        </w:rPr>
        <w:t xml:space="preserve">з </w:t>
      </w:r>
      <w:r>
        <w:rPr>
          <w:szCs w:val="28"/>
          <w:lang w:val="uk-UA" w:eastAsia="ja-JP"/>
        </w:rPr>
        <w:t>довідкою про реєстрацію місця проживання, виданою відповідним виконкомом районної в місті ради, у</w:t>
      </w:r>
      <w:r w:rsidRPr="004935F6">
        <w:rPr>
          <w:szCs w:val="28"/>
          <w:lang w:val="uk-UA" w:eastAsia="ja-JP"/>
        </w:rPr>
        <w:t xml:space="preserve"> разі подання конкурсної пропозиції від імені фізичної особи;</w:t>
      </w:r>
    </w:p>
    <w:p w:rsidR="005A29AD" w:rsidRPr="004935F6" w:rsidRDefault="005A29AD" w:rsidP="00DA1DB5">
      <w:pPr>
        <w:widowControl w:val="0"/>
        <w:autoSpaceDE w:val="0"/>
        <w:autoSpaceDN w:val="0"/>
        <w:adjustRightInd w:val="0"/>
        <w:spacing w:after="0" w:line="240" w:lineRule="auto"/>
        <w:ind w:firstLine="567"/>
        <w:jc w:val="both"/>
        <w:rPr>
          <w:szCs w:val="28"/>
          <w:lang w:val="uk-UA" w:eastAsia="ja-JP"/>
        </w:rPr>
      </w:pPr>
      <w:r w:rsidRPr="004935F6">
        <w:rPr>
          <w:szCs w:val="28"/>
          <w:lang w:val="uk-UA" w:eastAsia="ja-JP"/>
        </w:rPr>
        <w:t xml:space="preserve">7.7.2.7 зобов’язання щодо забезпечення співфінансування проекту </w:t>
      </w:r>
      <w:r>
        <w:rPr>
          <w:szCs w:val="28"/>
          <w:lang w:val="uk-UA" w:eastAsia="ja-JP"/>
        </w:rPr>
        <w:t xml:space="preserve">самостійно </w:t>
      </w:r>
      <w:r w:rsidRPr="004935F6">
        <w:rPr>
          <w:szCs w:val="28"/>
          <w:lang w:val="uk-UA" w:eastAsia="ja-JP"/>
        </w:rPr>
        <w:t>або пошуку партнера, який його забезпечить (у довільній формі).</w:t>
      </w:r>
    </w:p>
    <w:p w:rsidR="005A29AD" w:rsidRPr="004935F6" w:rsidRDefault="005A29AD" w:rsidP="00DA1DB5">
      <w:pPr>
        <w:tabs>
          <w:tab w:val="left" w:pos="142"/>
          <w:tab w:val="left" w:pos="709"/>
          <w:tab w:val="left" w:pos="851"/>
          <w:tab w:val="left" w:pos="993"/>
          <w:tab w:val="left" w:pos="1134"/>
        </w:tabs>
        <w:spacing w:after="0" w:line="240" w:lineRule="auto"/>
        <w:ind w:firstLine="567"/>
        <w:jc w:val="both"/>
        <w:rPr>
          <w:szCs w:val="28"/>
          <w:lang w:val="uk-UA"/>
        </w:rPr>
      </w:pPr>
      <w:r w:rsidRPr="004935F6">
        <w:rPr>
          <w:szCs w:val="28"/>
          <w:lang w:val="uk-UA"/>
        </w:rPr>
        <w:t>7.8. Окрім зазначених документів, конкурсна пропозиція може містити схеми, малюнки, діаграми, зображення та інші матеріали, що розкривають її зміст.</w:t>
      </w:r>
    </w:p>
    <w:p w:rsidR="005A29AD" w:rsidRPr="004935F6" w:rsidRDefault="005A29AD" w:rsidP="00DA1DB5">
      <w:pPr>
        <w:pStyle w:val="Bodytext20"/>
        <w:shd w:val="clear" w:color="auto" w:fill="auto"/>
        <w:tabs>
          <w:tab w:val="left" w:pos="1289"/>
        </w:tabs>
        <w:spacing w:line="240" w:lineRule="auto"/>
        <w:ind w:firstLine="567"/>
        <w:jc w:val="both"/>
        <w:rPr>
          <w:lang w:val="uk-UA" w:eastAsia="ja-JP"/>
        </w:rPr>
      </w:pPr>
      <w:r w:rsidRPr="004935F6">
        <w:rPr>
          <w:lang w:val="uk-UA" w:eastAsia="ja-JP"/>
        </w:rPr>
        <w:t>7.9. Відповідальність за достовірність інформації, що міститься в конкурсній пропозиції, несе автор проекту.</w:t>
      </w:r>
    </w:p>
    <w:p w:rsidR="005A29AD" w:rsidRPr="004935F6" w:rsidRDefault="005A29AD" w:rsidP="00DA1DB5">
      <w:pPr>
        <w:tabs>
          <w:tab w:val="left" w:pos="142"/>
          <w:tab w:val="left" w:pos="709"/>
          <w:tab w:val="left" w:pos="851"/>
          <w:tab w:val="left" w:pos="993"/>
          <w:tab w:val="left" w:pos="1134"/>
        </w:tabs>
        <w:spacing w:after="0" w:line="240" w:lineRule="auto"/>
        <w:ind w:firstLine="567"/>
        <w:jc w:val="both"/>
        <w:rPr>
          <w:lang w:val="uk-UA"/>
        </w:rPr>
      </w:pPr>
      <w:r w:rsidRPr="004935F6">
        <w:rPr>
          <w:szCs w:val="28"/>
          <w:lang w:val="uk-UA"/>
        </w:rPr>
        <w:t xml:space="preserve">7.10. Автор проекту має право не розміщувати в електронній системі інформацію, що </w:t>
      </w:r>
      <w:r w:rsidRPr="004935F6">
        <w:rPr>
          <w:lang w:val="uk-UA"/>
        </w:rPr>
        <w:t>містить персональні дані.</w:t>
      </w:r>
    </w:p>
    <w:p w:rsidR="005A29AD" w:rsidRPr="004935F6" w:rsidRDefault="005A29AD" w:rsidP="00DA1DB5">
      <w:pPr>
        <w:tabs>
          <w:tab w:val="left" w:pos="142"/>
          <w:tab w:val="left" w:pos="709"/>
          <w:tab w:val="left" w:pos="851"/>
          <w:tab w:val="left" w:pos="993"/>
          <w:tab w:val="left" w:pos="1134"/>
        </w:tabs>
        <w:spacing w:after="0" w:line="240" w:lineRule="auto"/>
        <w:ind w:firstLine="567"/>
        <w:jc w:val="both"/>
        <w:rPr>
          <w:szCs w:val="28"/>
          <w:lang w:val="uk-UA"/>
        </w:rPr>
      </w:pPr>
      <w:r w:rsidRPr="004935F6">
        <w:rPr>
          <w:szCs w:val="28"/>
          <w:lang w:val="uk-UA"/>
        </w:rPr>
        <w:t>7.11. Подані в паперовому вигляді конкурсні пропозиції реєструються у відповідному реєстрі (додаток 5).</w:t>
      </w:r>
    </w:p>
    <w:p w:rsidR="005A29AD" w:rsidRPr="004935F6" w:rsidRDefault="005A29AD" w:rsidP="00DA1DB5">
      <w:pPr>
        <w:tabs>
          <w:tab w:val="left" w:pos="142"/>
        </w:tabs>
        <w:spacing w:after="0" w:line="240" w:lineRule="auto"/>
        <w:ind w:firstLine="567"/>
        <w:jc w:val="both"/>
        <w:rPr>
          <w:szCs w:val="28"/>
          <w:lang w:val="uk-UA"/>
        </w:rPr>
      </w:pPr>
      <w:r w:rsidRPr="004935F6">
        <w:rPr>
          <w:szCs w:val="28"/>
          <w:lang w:val="uk-UA" w:eastAsia="ja-JP"/>
        </w:rPr>
        <w:t>7.12. Зареєстровані конкурсні пропозиції відхиляються в разі:</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7.12.1 виявлення недостовірної інформації, наданої конкурсантом;</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7.12.2 перебування </w:t>
      </w:r>
      <w:r>
        <w:rPr>
          <w:rFonts w:ascii="Times New Roman" w:hAnsi="Times New Roman"/>
          <w:sz w:val="28"/>
          <w:szCs w:val="28"/>
          <w:lang w:val="uk-UA" w:eastAsia="ja-JP"/>
        </w:rPr>
        <w:t>автора проекту</w:t>
      </w:r>
      <w:r w:rsidRPr="004935F6">
        <w:rPr>
          <w:rFonts w:ascii="Times New Roman" w:hAnsi="Times New Roman"/>
          <w:sz w:val="28"/>
          <w:szCs w:val="28"/>
          <w:lang w:val="uk-UA" w:eastAsia="ja-JP"/>
        </w:rPr>
        <w:t>, який розробив і подав конкурсну пропозицію, у стадії ліквідації;</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7.12.3 надання конкурсної пропозиції після закінчення встановленого терміну;</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lastRenderedPageBreak/>
        <w:t xml:space="preserve">7.12.4 надання конкурсної </w:t>
      </w:r>
      <w:r>
        <w:rPr>
          <w:rFonts w:ascii="Times New Roman" w:hAnsi="Times New Roman"/>
          <w:sz w:val="28"/>
          <w:szCs w:val="28"/>
          <w:lang w:val="uk-UA" w:eastAsia="ja-JP"/>
        </w:rPr>
        <w:t xml:space="preserve">пропозиції не в повному обсязі </w:t>
      </w:r>
      <w:r w:rsidRPr="004935F6">
        <w:rPr>
          <w:rFonts w:ascii="Times New Roman" w:hAnsi="Times New Roman"/>
          <w:sz w:val="28"/>
          <w:szCs w:val="28"/>
          <w:lang w:val="uk-UA" w:eastAsia="ja-JP"/>
        </w:rPr>
        <w:t>пункт</w:t>
      </w:r>
      <w:r>
        <w:rPr>
          <w:rFonts w:ascii="Times New Roman" w:hAnsi="Times New Roman"/>
          <w:sz w:val="28"/>
          <w:szCs w:val="28"/>
          <w:lang w:val="uk-UA" w:eastAsia="ja-JP"/>
        </w:rPr>
        <w:t>у</w:t>
      </w:r>
      <w:r w:rsidRPr="004935F6">
        <w:rPr>
          <w:rFonts w:ascii="Times New Roman" w:hAnsi="Times New Roman"/>
          <w:sz w:val="28"/>
          <w:szCs w:val="28"/>
          <w:lang w:val="uk-UA" w:eastAsia="ja-JP"/>
        </w:rPr>
        <w:t xml:space="preserve"> </w:t>
      </w:r>
      <w:r>
        <w:rPr>
          <w:rFonts w:ascii="Times New Roman" w:hAnsi="Times New Roman"/>
          <w:sz w:val="28"/>
          <w:szCs w:val="28"/>
          <w:lang w:val="uk-UA" w:eastAsia="ja-JP"/>
        </w:rPr>
        <w:t>7.7.</w:t>
      </w:r>
      <w:r w:rsidRPr="004935F6">
        <w:rPr>
          <w:rFonts w:ascii="Times New Roman" w:hAnsi="Times New Roman"/>
          <w:sz w:val="28"/>
          <w:szCs w:val="28"/>
          <w:lang w:val="uk-UA" w:eastAsia="ja-JP"/>
        </w:rPr>
        <w:t xml:space="preserve"> </w:t>
      </w:r>
      <w:r>
        <w:rPr>
          <w:rFonts w:ascii="Times New Roman" w:hAnsi="Times New Roman"/>
          <w:sz w:val="28"/>
          <w:szCs w:val="28"/>
          <w:lang w:val="uk-UA" w:eastAsia="ja-JP"/>
        </w:rPr>
        <w:t>всупереч</w:t>
      </w:r>
      <w:r w:rsidRPr="004935F6">
        <w:rPr>
          <w:rFonts w:ascii="Times New Roman" w:hAnsi="Times New Roman"/>
          <w:sz w:val="28"/>
          <w:szCs w:val="28"/>
          <w:lang w:val="uk-UA" w:eastAsia="ja-JP"/>
        </w:rPr>
        <w:t xml:space="preserve"> вимогам Положення;</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7.12.5 </w:t>
      </w:r>
      <w:r>
        <w:rPr>
          <w:rFonts w:ascii="Times New Roman" w:hAnsi="Times New Roman"/>
          <w:sz w:val="28"/>
          <w:szCs w:val="28"/>
          <w:lang w:val="uk-UA" w:eastAsia="ja-JP"/>
        </w:rPr>
        <w:t>політичної</w:t>
      </w:r>
      <w:r w:rsidRPr="004935F6">
        <w:rPr>
          <w:rFonts w:ascii="Times New Roman" w:hAnsi="Times New Roman"/>
          <w:sz w:val="28"/>
          <w:szCs w:val="28"/>
          <w:lang w:val="uk-UA" w:eastAsia="ja-JP"/>
        </w:rPr>
        <w:t>, виборч</w:t>
      </w:r>
      <w:r>
        <w:rPr>
          <w:rFonts w:ascii="Times New Roman" w:hAnsi="Times New Roman"/>
          <w:sz w:val="28"/>
          <w:szCs w:val="28"/>
          <w:lang w:val="uk-UA" w:eastAsia="ja-JP"/>
        </w:rPr>
        <w:t>ої</w:t>
      </w:r>
      <w:r w:rsidRPr="004935F6">
        <w:rPr>
          <w:rFonts w:ascii="Times New Roman" w:hAnsi="Times New Roman"/>
          <w:sz w:val="28"/>
          <w:szCs w:val="28"/>
          <w:lang w:val="uk-UA" w:eastAsia="ja-JP"/>
        </w:rPr>
        <w:t xml:space="preserve"> або релігійн</w:t>
      </w:r>
      <w:r>
        <w:rPr>
          <w:rFonts w:ascii="Times New Roman" w:hAnsi="Times New Roman"/>
          <w:sz w:val="28"/>
          <w:szCs w:val="28"/>
          <w:lang w:val="uk-UA" w:eastAsia="ja-JP"/>
        </w:rPr>
        <w:t>ої</w:t>
      </w:r>
      <w:r w:rsidRPr="004935F6">
        <w:rPr>
          <w:rFonts w:ascii="Times New Roman" w:hAnsi="Times New Roman"/>
          <w:sz w:val="28"/>
          <w:szCs w:val="28"/>
          <w:lang w:val="uk-UA" w:eastAsia="ja-JP"/>
        </w:rPr>
        <w:t xml:space="preserve"> спрямованості проекту;</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7.12.6 якщо автор проекту не підпадає пі</w:t>
      </w:r>
      <w:r>
        <w:rPr>
          <w:rFonts w:ascii="Times New Roman" w:hAnsi="Times New Roman"/>
          <w:sz w:val="28"/>
          <w:szCs w:val="28"/>
          <w:lang w:val="uk-UA" w:eastAsia="ja-JP"/>
        </w:rPr>
        <w:t>д категорії, зазначені в пункті </w:t>
      </w:r>
      <w:r w:rsidRPr="004935F6">
        <w:rPr>
          <w:rFonts w:ascii="Times New Roman" w:hAnsi="Times New Roman"/>
          <w:sz w:val="28"/>
          <w:szCs w:val="28"/>
          <w:lang w:val="uk-UA" w:eastAsia="ja-JP"/>
        </w:rPr>
        <w:t>3.</w:t>
      </w:r>
      <w:r>
        <w:rPr>
          <w:rFonts w:ascii="Times New Roman" w:hAnsi="Times New Roman"/>
          <w:sz w:val="28"/>
          <w:szCs w:val="28"/>
          <w:lang w:val="uk-UA" w:eastAsia="ja-JP"/>
        </w:rPr>
        <w:t>5.</w:t>
      </w:r>
      <w:r w:rsidRPr="004935F6">
        <w:rPr>
          <w:rFonts w:ascii="Times New Roman" w:hAnsi="Times New Roman"/>
          <w:sz w:val="28"/>
          <w:szCs w:val="28"/>
          <w:lang w:val="uk-UA" w:eastAsia="ja-JP"/>
        </w:rPr>
        <w:t xml:space="preserve"> Положення;</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7.12.7 передбачення проектом отримання заробітної плати, винагороди та/або інших компенсаційних виплат (окрім фінансування виконавців робіт, надавачів послуг);</w:t>
      </w:r>
    </w:p>
    <w:p w:rsidR="005A29AD" w:rsidRPr="004935F6" w:rsidRDefault="005A29AD" w:rsidP="00DA1DB5">
      <w:pPr>
        <w:pStyle w:val="a7"/>
        <w:tabs>
          <w:tab w:val="left" w:pos="2268"/>
          <w:tab w:val="left" w:pos="2410"/>
          <w:tab w:val="left" w:pos="2552"/>
          <w:tab w:val="left" w:pos="2977"/>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7.12.8 спрямованості проекту на погашення боргових зобов'язань;</w:t>
      </w:r>
    </w:p>
    <w:p w:rsidR="005A29AD" w:rsidRPr="004935F6" w:rsidRDefault="005A29AD" w:rsidP="00DA1DB5">
      <w:pPr>
        <w:pStyle w:val="a7"/>
        <w:tabs>
          <w:tab w:val="left" w:pos="142"/>
          <w:tab w:val="left" w:pos="709"/>
          <w:tab w:val="left" w:pos="851"/>
          <w:tab w:val="left" w:pos="1134"/>
          <w:tab w:val="left" w:pos="1701"/>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7.12.9</w:t>
      </w:r>
      <w:r>
        <w:rPr>
          <w:rFonts w:ascii="Times New Roman" w:hAnsi="Times New Roman"/>
          <w:sz w:val="28"/>
          <w:szCs w:val="28"/>
          <w:lang w:val="uk-UA" w:eastAsia="ja-JP"/>
        </w:rPr>
        <w:t xml:space="preserve"> </w:t>
      </w:r>
      <w:r w:rsidRPr="004935F6">
        <w:rPr>
          <w:rFonts w:ascii="Times New Roman" w:hAnsi="Times New Roman"/>
          <w:sz w:val="28"/>
          <w:szCs w:val="28"/>
          <w:lang w:val="uk-UA" w:eastAsia="ja-JP"/>
        </w:rPr>
        <w:t>передбачення проектом витрат на придбання ліцензій, патентів і товарних знаків;</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7.12.10</w:t>
      </w:r>
      <w:r>
        <w:rPr>
          <w:rFonts w:ascii="Times New Roman" w:hAnsi="Times New Roman"/>
          <w:sz w:val="28"/>
          <w:szCs w:val="28"/>
          <w:lang w:val="uk-UA" w:eastAsia="ja-JP"/>
        </w:rPr>
        <w:t xml:space="preserve"> </w:t>
      </w:r>
      <w:r w:rsidRPr="004935F6">
        <w:rPr>
          <w:rFonts w:ascii="Times New Roman" w:hAnsi="Times New Roman"/>
          <w:sz w:val="28"/>
          <w:szCs w:val="28"/>
          <w:lang w:val="uk-UA" w:eastAsia="ja-JP"/>
        </w:rPr>
        <w:t>спрямованості проекту на випуск авторських робіт, організацію та проведення персональних виставок;</w:t>
      </w:r>
    </w:p>
    <w:p w:rsidR="005A29AD" w:rsidRPr="00320D1C"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7.12.1</w:t>
      </w:r>
      <w:r>
        <w:rPr>
          <w:rFonts w:ascii="Times New Roman" w:hAnsi="Times New Roman"/>
          <w:sz w:val="28"/>
          <w:szCs w:val="28"/>
          <w:lang w:val="uk-UA" w:eastAsia="ja-JP"/>
        </w:rPr>
        <w:t>1 </w:t>
      </w:r>
      <w:r w:rsidRPr="00B94311">
        <w:rPr>
          <w:rFonts w:ascii="Times New Roman" w:hAnsi="Times New Roman"/>
          <w:color w:val="000000"/>
          <w:sz w:val="28"/>
          <w:szCs w:val="28"/>
          <w:shd w:val="clear" w:color="auto" w:fill="FFFFFF"/>
        </w:rPr>
        <w:t>установлен</w:t>
      </w:r>
      <w:r w:rsidRPr="00B94311">
        <w:rPr>
          <w:rFonts w:ascii="Times New Roman" w:hAnsi="Times New Roman"/>
          <w:color w:val="000000"/>
          <w:sz w:val="28"/>
          <w:szCs w:val="28"/>
          <w:shd w:val="clear" w:color="auto" w:fill="FFFFFF"/>
          <w:lang w:val="uk-UA"/>
        </w:rPr>
        <w:t>ня</w:t>
      </w:r>
      <w:r w:rsidRPr="00B94311">
        <w:rPr>
          <w:rFonts w:ascii="Times New Roman" w:hAnsi="Times New Roman"/>
          <w:color w:val="000000"/>
          <w:sz w:val="28"/>
          <w:szCs w:val="28"/>
          <w:shd w:val="clear" w:color="auto" w:fill="FFFFFF"/>
        </w:rPr>
        <w:t xml:space="preserve"> факт</w:t>
      </w:r>
      <w:r w:rsidRPr="00B94311">
        <w:rPr>
          <w:rFonts w:ascii="Times New Roman" w:hAnsi="Times New Roman"/>
          <w:color w:val="000000"/>
          <w:sz w:val="28"/>
          <w:szCs w:val="28"/>
          <w:shd w:val="clear" w:color="auto" w:fill="FFFFFF"/>
          <w:lang w:val="uk-UA"/>
        </w:rPr>
        <w:t>у</w:t>
      </w:r>
      <w:r w:rsidRPr="00B94311">
        <w:rPr>
          <w:rFonts w:ascii="Times New Roman" w:hAnsi="Times New Roman"/>
          <w:color w:val="000000"/>
          <w:sz w:val="28"/>
          <w:szCs w:val="28"/>
          <w:shd w:val="clear" w:color="auto" w:fill="FFFFFF"/>
        </w:rPr>
        <w:t xml:space="preserve"> </w:t>
      </w:r>
      <w:r w:rsidRPr="00320D1C">
        <w:rPr>
          <w:rFonts w:ascii="Times New Roman" w:hAnsi="Times New Roman"/>
          <w:color w:val="000000"/>
          <w:sz w:val="28"/>
          <w:szCs w:val="28"/>
          <w:shd w:val="clear" w:color="auto" w:fill="FFFFFF"/>
          <w:lang w:val="uk-UA"/>
        </w:rPr>
        <w:t xml:space="preserve">порушення інститутом громадянського суспільства вимог бюджетного законодавства протягом двох попередніх бюджетних періодів із застосуванням </w:t>
      </w:r>
      <w:r>
        <w:rPr>
          <w:rFonts w:ascii="Times New Roman" w:hAnsi="Times New Roman"/>
          <w:color w:val="000000"/>
          <w:sz w:val="28"/>
          <w:szCs w:val="28"/>
          <w:shd w:val="clear" w:color="auto" w:fill="FFFFFF"/>
          <w:lang w:val="uk-UA"/>
        </w:rPr>
        <w:t xml:space="preserve">до нього </w:t>
      </w:r>
      <w:r w:rsidRPr="00320D1C">
        <w:rPr>
          <w:rFonts w:ascii="Times New Roman" w:hAnsi="Times New Roman"/>
          <w:color w:val="000000"/>
          <w:sz w:val="28"/>
          <w:szCs w:val="28"/>
          <w:shd w:val="clear" w:color="auto" w:fill="FFFFFF"/>
          <w:lang w:val="uk-UA"/>
        </w:rPr>
        <w:t>заходу впливу за таке порушення (крім попередження)</w:t>
      </w:r>
      <w:r w:rsidRPr="00320D1C">
        <w:rPr>
          <w:rFonts w:ascii="Times New Roman" w:hAnsi="Times New Roman"/>
          <w:sz w:val="28"/>
          <w:szCs w:val="28"/>
          <w:lang w:val="uk-UA" w:eastAsia="ja-JP"/>
        </w:rPr>
        <w:t xml:space="preserve">; </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7.12.1</w:t>
      </w:r>
      <w:r>
        <w:rPr>
          <w:rFonts w:ascii="Times New Roman" w:hAnsi="Times New Roman"/>
          <w:sz w:val="28"/>
          <w:szCs w:val="28"/>
          <w:lang w:val="uk-UA" w:eastAsia="ja-JP"/>
        </w:rPr>
        <w:t xml:space="preserve">2 </w:t>
      </w:r>
      <w:r w:rsidRPr="004935F6">
        <w:rPr>
          <w:rFonts w:ascii="Times New Roman" w:hAnsi="Times New Roman"/>
          <w:sz w:val="28"/>
          <w:szCs w:val="28"/>
          <w:lang w:val="uk-UA" w:eastAsia="ja-JP"/>
        </w:rPr>
        <w:t>для конкурсантів першої категорії,</w:t>
      </w:r>
      <w:r>
        <w:rPr>
          <w:rFonts w:ascii="Times New Roman" w:hAnsi="Times New Roman"/>
          <w:sz w:val="28"/>
          <w:szCs w:val="28"/>
          <w:lang w:val="uk-UA" w:eastAsia="ja-JP"/>
        </w:rPr>
        <w:t xml:space="preserve"> </w:t>
      </w:r>
      <w:r w:rsidRPr="004935F6">
        <w:rPr>
          <w:rFonts w:ascii="Times New Roman" w:hAnsi="Times New Roman"/>
          <w:sz w:val="28"/>
          <w:szCs w:val="28"/>
          <w:lang w:val="uk-UA" w:eastAsia="ja-JP"/>
        </w:rPr>
        <w:t xml:space="preserve">якщо </w:t>
      </w:r>
      <w:r>
        <w:rPr>
          <w:rFonts w:ascii="Times New Roman" w:hAnsi="Times New Roman"/>
          <w:sz w:val="28"/>
          <w:szCs w:val="28"/>
          <w:lang w:val="uk-UA" w:eastAsia="ja-JP"/>
        </w:rPr>
        <w:t xml:space="preserve">їх </w:t>
      </w:r>
      <w:r w:rsidRPr="004935F6">
        <w:rPr>
          <w:rFonts w:ascii="Times New Roman" w:hAnsi="Times New Roman"/>
          <w:sz w:val="28"/>
          <w:szCs w:val="28"/>
          <w:lang w:val="uk-UA" w:eastAsia="ja-JP"/>
        </w:rPr>
        <w:t>статутом не передбачено:</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7.12.1</w:t>
      </w:r>
      <w:r>
        <w:rPr>
          <w:rFonts w:ascii="Times New Roman" w:hAnsi="Times New Roman"/>
          <w:sz w:val="28"/>
          <w:szCs w:val="28"/>
          <w:lang w:val="uk-UA" w:eastAsia="ja-JP"/>
        </w:rPr>
        <w:t>2</w:t>
      </w:r>
      <w:r w:rsidRPr="004935F6">
        <w:rPr>
          <w:rFonts w:ascii="Times New Roman" w:hAnsi="Times New Roman"/>
          <w:sz w:val="28"/>
          <w:szCs w:val="28"/>
          <w:lang w:val="uk-UA"/>
        </w:rPr>
        <w:t xml:space="preserve">.1 </w:t>
      </w:r>
      <w:r w:rsidRPr="004935F6">
        <w:rPr>
          <w:rFonts w:ascii="Times New Roman" w:hAnsi="Times New Roman"/>
          <w:sz w:val="28"/>
          <w:szCs w:val="28"/>
          <w:lang w:val="uk-UA" w:eastAsia="ja-JP"/>
        </w:rPr>
        <w:t xml:space="preserve">здійснення діяльності за напрямами, </w:t>
      </w:r>
      <w:r>
        <w:rPr>
          <w:rFonts w:ascii="Times New Roman" w:hAnsi="Times New Roman"/>
          <w:sz w:val="28"/>
          <w:szCs w:val="28"/>
          <w:lang w:val="uk-UA" w:eastAsia="ja-JP"/>
        </w:rPr>
        <w:t xml:space="preserve">передбаченими </w:t>
      </w:r>
      <w:r w:rsidRPr="004935F6">
        <w:rPr>
          <w:rFonts w:ascii="Times New Roman" w:hAnsi="Times New Roman"/>
          <w:sz w:val="28"/>
          <w:szCs w:val="28"/>
          <w:lang w:val="uk-UA" w:eastAsia="ja-JP"/>
        </w:rPr>
        <w:t>проект</w:t>
      </w:r>
      <w:r>
        <w:rPr>
          <w:rFonts w:ascii="Times New Roman" w:hAnsi="Times New Roman"/>
          <w:sz w:val="28"/>
          <w:szCs w:val="28"/>
          <w:lang w:val="uk-UA" w:eastAsia="ja-JP"/>
        </w:rPr>
        <w:t>ом</w:t>
      </w:r>
      <w:r w:rsidRPr="004935F6">
        <w:rPr>
          <w:rFonts w:ascii="Times New Roman" w:hAnsi="Times New Roman"/>
          <w:sz w:val="28"/>
          <w:szCs w:val="28"/>
          <w:lang w:val="uk-UA" w:eastAsia="ja-JP"/>
        </w:rPr>
        <w:t>;</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7.12.1</w:t>
      </w:r>
      <w:r>
        <w:rPr>
          <w:rFonts w:ascii="Times New Roman" w:hAnsi="Times New Roman"/>
          <w:sz w:val="28"/>
          <w:szCs w:val="28"/>
          <w:lang w:val="uk-UA" w:eastAsia="ja-JP"/>
        </w:rPr>
        <w:t>2</w:t>
      </w:r>
      <w:r w:rsidRPr="004935F6">
        <w:rPr>
          <w:rFonts w:ascii="Times New Roman" w:hAnsi="Times New Roman"/>
          <w:sz w:val="28"/>
          <w:szCs w:val="28"/>
          <w:lang w:val="uk-UA"/>
        </w:rPr>
        <w:t>.2</w:t>
      </w:r>
      <w:r w:rsidRPr="004935F6">
        <w:rPr>
          <w:rFonts w:ascii="Times New Roman" w:hAnsi="Times New Roman"/>
          <w:sz w:val="28"/>
          <w:szCs w:val="28"/>
          <w:lang w:val="uk-UA" w:eastAsia="ja-JP"/>
        </w:rPr>
        <w:t xml:space="preserve"> що конкурсант може (має право) отримувати кошти з місцевих бюджетів, відкривати рахунки в органах Державної казначейської служби України;</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7.1</w:t>
      </w:r>
      <w:r>
        <w:rPr>
          <w:rFonts w:ascii="Times New Roman" w:hAnsi="Times New Roman"/>
          <w:sz w:val="28"/>
          <w:szCs w:val="28"/>
          <w:lang w:val="uk-UA" w:eastAsia="ja-JP"/>
        </w:rPr>
        <w:t>2</w:t>
      </w:r>
      <w:r w:rsidRPr="004935F6">
        <w:rPr>
          <w:rFonts w:ascii="Times New Roman" w:hAnsi="Times New Roman"/>
          <w:sz w:val="28"/>
          <w:szCs w:val="28"/>
          <w:lang w:val="uk-UA" w:eastAsia="ja-JP"/>
        </w:rPr>
        <w:t>.1</w:t>
      </w:r>
      <w:r>
        <w:rPr>
          <w:rFonts w:ascii="Times New Roman" w:hAnsi="Times New Roman"/>
          <w:sz w:val="28"/>
          <w:szCs w:val="28"/>
          <w:lang w:val="uk-UA" w:eastAsia="ja-JP"/>
        </w:rPr>
        <w:t>3</w:t>
      </w:r>
      <w:r w:rsidRPr="004935F6">
        <w:rPr>
          <w:rFonts w:ascii="Times New Roman" w:hAnsi="Times New Roman"/>
          <w:sz w:val="28"/>
          <w:szCs w:val="28"/>
          <w:lang w:val="uk-UA" w:eastAsia="ja-JP"/>
        </w:rPr>
        <w:t xml:space="preserve"> невідповідності проекту вимогам пункту 3.</w:t>
      </w:r>
      <w:r>
        <w:rPr>
          <w:rFonts w:ascii="Times New Roman" w:hAnsi="Times New Roman"/>
          <w:sz w:val="28"/>
          <w:szCs w:val="28"/>
          <w:lang w:val="uk-UA" w:eastAsia="ja-JP"/>
        </w:rPr>
        <w:t>7.</w:t>
      </w:r>
      <w:r w:rsidRPr="004935F6">
        <w:rPr>
          <w:rFonts w:ascii="Times New Roman" w:hAnsi="Times New Roman"/>
          <w:sz w:val="28"/>
          <w:szCs w:val="28"/>
          <w:lang w:val="uk-UA" w:eastAsia="ja-JP"/>
        </w:rPr>
        <w:t xml:space="preserve"> Положення;</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rPr>
      </w:pPr>
      <w:r w:rsidRPr="004935F6">
        <w:rPr>
          <w:rFonts w:ascii="Times New Roman" w:hAnsi="Times New Roman"/>
          <w:sz w:val="28"/>
          <w:szCs w:val="28"/>
          <w:lang w:val="uk-UA" w:eastAsia="ja-JP"/>
        </w:rPr>
        <w:t>7.12.1</w:t>
      </w:r>
      <w:r>
        <w:rPr>
          <w:rFonts w:ascii="Times New Roman" w:hAnsi="Times New Roman"/>
          <w:sz w:val="28"/>
          <w:szCs w:val="28"/>
          <w:lang w:val="uk-UA" w:eastAsia="ja-JP"/>
        </w:rPr>
        <w:t xml:space="preserve">4 </w:t>
      </w:r>
      <w:r w:rsidRPr="004935F6">
        <w:rPr>
          <w:rFonts w:ascii="Times New Roman" w:hAnsi="Times New Roman"/>
          <w:sz w:val="28"/>
          <w:szCs w:val="28"/>
          <w:lang w:val="uk-UA"/>
        </w:rPr>
        <w:t>наявності в конкурсанта заборгованості зі сплати податків і зборів (обов’язкових платежів) та якщо на його рахунок накладено арешт;</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rPr>
      </w:pPr>
      <w:r w:rsidRPr="00BE1363">
        <w:rPr>
          <w:rFonts w:ascii="Times New Roman" w:hAnsi="Times New Roman"/>
          <w:sz w:val="28"/>
          <w:szCs w:val="28"/>
          <w:lang w:val="uk-UA"/>
        </w:rPr>
        <w:t>7.12.15 виконання заходів з придбання, утримання та ремонту м</w:t>
      </w:r>
      <w:r w:rsidRPr="008F0907">
        <w:rPr>
          <w:rFonts w:ascii="Times New Roman" w:hAnsi="Times New Roman"/>
          <w:sz w:val="28"/>
          <w:szCs w:val="28"/>
          <w:lang w:val="uk-UA"/>
        </w:rPr>
        <w:t>айна, що не належить територіальній громаді міста Кривого Рогу</w:t>
      </w:r>
      <w:r w:rsidRPr="002924CC">
        <w:rPr>
          <w:rFonts w:ascii="Times New Roman" w:hAnsi="Times New Roman"/>
          <w:spacing w:val="4"/>
          <w:sz w:val="28"/>
          <w:szCs w:val="28"/>
          <w:lang w:val="uk-UA" w:eastAsia="ja-JP"/>
        </w:rPr>
        <w:t xml:space="preserve"> </w:t>
      </w:r>
      <w:r w:rsidRPr="00B94311">
        <w:rPr>
          <w:rFonts w:ascii="Times New Roman" w:hAnsi="Times New Roman"/>
          <w:spacing w:val="4"/>
          <w:sz w:val="28"/>
          <w:szCs w:val="28"/>
          <w:lang w:val="uk-UA" w:eastAsia="ja-JP"/>
        </w:rPr>
        <w:t>або спільній власності</w:t>
      </w:r>
      <w:r w:rsidRPr="00B94311">
        <w:rPr>
          <w:rFonts w:ascii="Times New Roman" w:hAnsi="Times New Roman"/>
          <w:sz w:val="28"/>
          <w:szCs w:val="28"/>
          <w:lang w:val="uk-UA" w:eastAsia="ja-JP"/>
        </w:rPr>
        <w:t xml:space="preserve"> територіальної громади Дніпропетровської області, комунальному підприємству</w:t>
      </w:r>
      <w:r w:rsidRPr="00CD5822">
        <w:rPr>
          <w:rFonts w:ascii="Times New Roman" w:hAnsi="Times New Roman"/>
          <w:sz w:val="28"/>
          <w:szCs w:val="28"/>
          <w:lang w:val="uk-UA"/>
        </w:rPr>
        <w:t xml:space="preserve"> </w:t>
      </w:r>
      <w:r w:rsidRPr="008F0907">
        <w:rPr>
          <w:rFonts w:ascii="Times New Roman" w:hAnsi="Times New Roman"/>
          <w:sz w:val="28"/>
          <w:szCs w:val="28"/>
          <w:lang w:val="uk-UA"/>
        </w:rPr>
        <w:t>(придбання необоротних активів (основних засобів, інших необоротних матеріальних активів, нематеріальних активів), малоцінних та швидкозношуваних предметів, ремонт приміщень, будівель та іншого</w:t>
      </w:r>
      <w:r w:rsidRPr="002924CC">
        <w:rPr>
          <w:rFonts w:ascii="Times New Roman" w:hAnsi="Times New Roman"/>
          <w:sz w:val="28"/>
          <w:szCs w:val="28"/>
          <w:lang w:val="uk-UA"/>
        </w:rPr>
        <w:t xml:space="preserve"> майна тощо);</w:t>
      </w:r>
    </w:p>
    <w:p w:rsidR="005A29AD" w:rsidRPr="007E68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rPr>
      </w:pPr>
      <w:r w:rsidRPr="004935F6">
        <w:rPr>
          <w:rFonts w:ascii="Times New Roman" w:hAnsi="Times New Roman"/>
          <w:sz w:val="28"/>
          <w:szCs w:val="28"/>
          <w:lang w:val="uk-UA"/>
        </w:rPr>
        <w:t>7.12.1</w:t>
      </w:r>
      <w:r>
        <w:rPr>
          <w:rFonts w:ascii="Times New Roman" w:hAnsi="Times New Roman"/>
          <w:sz w:val="28"/>
          <w:szCs w:val="28"/>
          <w:lang w:val="uk-UA"/>
        </w:rPr>
        <w:t>6</w:t>
      </w:r>
      <w:r w:rsidRPr="004935F6">
        <w:rPr>
          <w:rFonts w:ascii="Times New Roman" w:hAnsi="Times New Roman"/>
          <w:sz w:val="28"/>
          <w:szCs w:val="28"/>
          <w:lang w:val="uk-UA"/>
        </w:rPr>
        <w:t xml:space="preserve"> дублювання </w:t>
      </w:r>
      <w:r w:rsidRPr="007E68F6">
        <w:rPr>
          <w:rFonts w:ascii="Times New Roman" w:hAnsi="Times New Roman"/>
          <w:sz w:val="28"/>
          <w:szCs w:val="28"/>
          <w:lang w:val="uk-UA"/>
        </w:rPr>
        <w:t>заходів, передбачених міськими програмами, що плануються для реалізації на відповідний бюджетний рік;</w:t>
      </w:r>
    </w:p>
    <w:p w:rsidR="005A29AD" w:rsidRPr="007E68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rPr>
      </w:pPr>
      <w:r w:rsidRPr="007E68F6">
        <w:rPr>
          <w:rFonts w:ascii="Times New Roman" w:hAnsi="Times New Roman"/>
          <w:sz w:val="28"/>
          <w:szCs w:val="28"/>
          <w:lang w:val="uk-UA"/>
        </w:rPr>
        <w:t xml:space="preserve">7.12.17 </w:t>
      </w:r>
      <w:proofErr w:type="spellStart"/>
      <w:r w:rsidRPr="007E68F6">
        <w:rPr>
          <w:rFonts w:ascii="Times New Roman" w:hAnsi="Times New Roman"/>
          <w:sz w:val="28"/>
          <w:szCs w:val="28"/>
          <w:lang w:val="uk-UA"/>
        </w:rPr>
        <w:t>недоопрацювання</w:t>
      </w:r>
      <w:proofErr w:type="spellEnd"/>
      <w:r w:rsidRPr="007E68F6">
        <w:rPr>
          <w:rFonts w:ascii="Times New Roman" w:hAnsi="Times New Roman"/>
          <w:sz w:val="28"/>
          <w:szCs w:val="28"/>
          <w:lang w:val="uk-UA"/>
        </w:rPr>
        <w:t xml:space="preserve"> або доопрацювання конкурсної пропозиції не в повному обсязі відповідно до зауважень ради конкурсу, унесених на підставі експертної оцінки; ненадання виправлених складових проекту в письмовому вигляді та невнесення в електронному в термін, визначений пунктом 7.17. Положення;</w:t>
      </w:r>
    </w:p>
    <w:p w:rsidR="005A29AD"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rPr>
      </w:pPr>
      <w:r w:rsidRPr="007E68F6">
        <w:rPr>
          <w:rFonts w:ascii="Times New Roman" w:hAnsi="Times New Roman"/>
          <w:sz w:val="28"/>
          <w:szCs w:val="28"/>
          <w:lang w:val="uk-UA"/>
        </w:rPr>
        <w:t xml:space="preserve">7.12.18 </w:t>
      </w:r>
      <w:proofErr w:type="spellStart"/>
      <w:r>
        <w:rPr>
          <w:rFonts w:ascii="Times New Roman" w:hAnsi="Times New Roman"/>
          <w:sz w:val="28"/>
          <w:szCs w:val="28"/>
          <w:lang w:val="uk-UA"/>
        </w:rPr>
        <w:t>не</w:t>
      </w:r>
      <w:r w:rsidRPr="007E68F6">
        <w:rPr>
          <w:rFonts w:ascii="Times New Roman" w:hAnsi="Times New Roman"/>
          <w:sz w:val="28"/>
          <w:szCs w:val="28"/>
          <w:lang w:val="uk-UA"/>
        </w:rPr>
        <w:t>реалістичності</w:t>
      </w:r>
      <w:proofErr w:type="spellEnd"/>
      <w:r w:rsidRPr="007E68F6">
        <w:rPr>
          <w:rFonts w:ascii="Times New Roman" w:hAnsi="Times New Roman"/>
          <w:sz w:val="28"/>
          <w:szCs w:val="28"/>
          <w:lang w:val="uk-UA"/>
        </w:rPr>
        <w:t xml:space="preserve"> проекту, якщо період його реалізації перевищує бюджетний рік з причин, які необхідно зазначити</w:t>
      </w:r>
      <w:r>
        <w:rPr>
          <w:rFonts w:ascii="Times New Roman" w:hAnsi="Times New Roman"/>
          <w:sz w:val="28"/>
          <w:szCs w:val="28"/>
          <w:lang w:val="uk-UA"/>
        </w:rPr>
        <w:t>.</w:t>
      </w:r>
    </w:p>
    <w:p w:rsidR="005A29AD" w:rsidRPr="007E68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rPr>
      </w:pPr>
      <w:r w:rsidRPr="007E68F6">
        <w:rPr>
          <w:rFonts w:ascii="Times New Roman" w:hAnsi="Times New Roman"/>
          <w:sz w:val="28"/>
          <w:szCs w:val="28"/>
          <w:lang w:val="uk-UA"/>
        </w:rPr>
        <w:t>7.13. Не допускається спрямування коштів міського бюджету на:</w:t>
      </w:r>
    </w:p>
    <w:p w:rsidR="005A29AD" w:rsidRPr="004935F6" w:rsidRDefault="005A29AD" w:rsidP="00DA1DB5">
      <w:pPr>
        <w:pStyle w:val="a8"/>
        <w:tabs>
          <w:tab w:val="left" w:pos="851"/>
          <w:tab w:val="left" w:pos="993"/>
        </w:tabs>
        <w:ind w:firstLine="567"/>
        <w:jc w:val="both"/>
        <w:rPr>
          <w:rFonts w:ascii="Times New Roman" w:hAnsi="Times New Roman"/>
          <w:sz w:val="28"/>
          <w:szCs w:val="28"/>
          <w:lang w:val="uk-UA"/>
        </w:rPr>
      </w:pPr>
      <w:r w:rsidRPr="007E68F6">
        <w:rPr>
          <w:rFonts w:ascii="Times New Roman" w:hAnsi="Times New Roman"/>
          <w:sz w:val="28"/>
          <w:szCs w:val="28"/>
          <w:lang w:val="uk-UA"/>
        </w:rPr>
        <w:t>7.13.1 проведення заходів за статтями витрат, що згідно із законодавством здійснюються за рахунок</w:t>
      </w:r>
      <w:r w:rsidRPr="004935F6">
        <w:rPr>
          <w:rFonts w:ascii="Times New Roman" w:hAnsi="Times New Roman"/>
          <w:sz w:val="28"/>
          <w:szCs w:val="28"/>
          <w:lang w:val="uk-UA"/>
        </w:rPr>
        <w:t xml:space="preserve"> видатків інших бюджетів;</w:t>
      </w:r>
    </w:p>
    <w:p w:rsidR="005A29AD" w:rsidRPr="004935F6" w:rsidRDefault="005A29AD" w:rsidP="00DA1DB5">
      <w:pPr>
        <w:pStyle w:val="a8"/>
        <w:tabs>
          <w:tab w:val="left" w:pos="851"/>
          <w:tab w:val="left" w:pos="993"/>
        </w:tabs>
        <w:ind w:firstLine="567"/>
        <w:jc w:val="both"/>
        <w:rPr>
          <w:rFonts w:ascii="Times New Roman" w:hAnsi="Times New Roman"/>
          <w:sz w:val="28"/>
          <w:szCs w:val="28"/>
          <w:lang w:val="uk-UA"/>
        </w:rPr>
      </w:pPr>
      <w:r w:rsidRPr="004935F6">
        <w:rPr>
          <w:rFonts w:ascii="Times New Roman" w:hAnsi="Times New Roman"/>
          <w:sz w:val="28"/>
          <w:szCs w:val="28"/>
          <w:lang w:val="uk-UA"/>
        </w:rPr>
        <w:lastRenderedPageBreak/>
        <w:t xml:space="preserve">7.13.2 </w:t>
      </w:r>
      <w:r>
        <w:rPr>
          <w:rFonts w:ascii="Times New Roman" w:hAnsi="Times New Roman"/>
          <w:sz w:val="28"/>
          <w:szCs w:val="28"/>
          <w:lang w:val="uk-UA"/>
        </w:rPr>
        <w:t xml:space="preserve">оплату </w:t>
      </w:r>
      <w:r w:rsidRPr="004935F6">
        <w:rPr>
          <w:rFonts w:ascii="Times New Roman" w:hAnsi="Times New Roman"/>
          <w:sz w:val="28"/>
          <w:szCs w:val="28"/>
          <w:lang w:val="uk-UA"/>
        </w:rPr>
        <w:t>банкет</w:t>
      </w:r>
      <w:r>
        <w:rPr>
          <w:rFonts w:ascii="Times New Roman" w:hAnsi="Times New Roman"/>
          <w:sz w:val="28"/>
          <w:szCs w:val="28"/>
          <w:lang w:val="uk-UA"/>
        </w:rPr>
        <w:t>ів</w:t>
      </w:r>
      <w:r w:rsidRPr="004935F6">
        <w:rPr>
          <w:rFonts w:ascii="Times New Roman" w:hAnsi="Times New Roman"/>
          <w:sz w:val="28"/>
          <w:szCs w:val="28"/>
          <w:lang w:val="uk-UA"/>
        </w:rPr>
        <w:t>, фуршет</w:t>
      </w:r>
      <w:r>
        <w:rPr>
          <w:rFonts w:ascii="Times New Roman" w:hAnsi="Times New Roman"/>
          <w:sz w:val="28"/>
          <w:szCs w:val="28"/>
          <w:lang w:val="uk-UA"/>
        </w:rPr>
        <w:t>ів</w:t>
      </w:r>
      <w:r w:rsidRPr="004935F6">
        <w:rPr>
          <w:rFonts w:ascii="Times New Roman" w:hAnsi="Times New Roman"/>
          <w:sz w:val="28"/>
          <w:szCs w:val="28"/>
          <w:lang w:val="uk-UA"/>
        </w:rPr>
        <w:t>, представницьк</w:t>
      </w:r>
      <w:r>
        <w:rPr>
          <w:rFonts w:ascii="Times New Roman" w:hAnsi="Times New Roman"/>
          <w:sz w:val="28"/>
          <w:szCs w:val="28"/>
          <w:lang w:val="uk-UA"/>
        </w:rPr>
        <w:t>их</w:t>
      </w:r>
      <w:r w:rsidRPr="004935F6">
        <w:rPr>
          <w:rFonts w:ascii="Times New Roman" w:hAnsi="Times New Roman"/>
          <w:sz w:val="28"/>
          <w:szCs w:val="28"/>
          <w:lang w:val="uk-UA"/>
        </w:rPr>
        <w:t xml:space="preserve"> послуг;</w:t>
      </w:r>
    </w:p>
    <w:p w:rsidR="005A29AD" w:rsidRPr="004935F6" w:rsidRDefault="005A29AD" w:rsidP="00DA1DB5">
      <w:pPr>
        <w:pStyle w:val="a8"/>
        <w:tabs>
          <w:tab w:val="left" w:pos="851"/>
          <w:tab w:val="left" w:pos="993"/>
        </w:tabs>
        <w:ind w:firstLine="567"/>
        <w:jc w:val="both"/>
        <w:rPr>
          <w:rFonts w:ascii="Times New Roman" w:hAnsi="Times New Roman"/>
          <w:sz w:val="28"/>
          <w:szCs w:val="28"/>
          <w:lang w:val="uk-UA"/>
        </w:rPr>
      </w:pPr>
      <w:r w:rsidRPr="004935F6">
        <w:rPr>
          <w:rFonts w:ascii="Times New Roman" w:hAnsi="Times New Roman"/>
          <w:sz w:val="28"/>
          <w:szCs w:val="28"/>
          <w:lang w:val="uk-UA"/>
        </w:rPr>
        <w:t>7.13.3 оплату консультаційних послуг та послуг організації-посередника під час підготовки заходів;</w:t>
      </w:r>
    </w:p>
    <w:p w:rsidR="005A29AD" w:rsidRPr="004935F6" w:rsidRDefault="005A29AD" w:rsidP="00DA1DB5">
      <w:pPr>
        <w:pStyle w:val="a8"/>
        <w:tabs>
          <w:tab w:val="left" w:pos="851"/>
          <w:tab w:val="left" w:pos="993"/>
        </w:tabs>
        <w:ind w:firstLine="567"/>
        <w:jc w:val="both"/>
        <w:rPr>
          <w:rFonts w:ascii="Times New Roman" w:hAnsi="Times New Roman"/>
          <w:sz w:val="28"/>
          <w:szCs w:val="28"/>
          <w:lang w:val="uk-UA"/>
        </w:rPr>
      </w:pPr>
      <w:r w:rsidRPr="004935F6">
        <w:rPr>
          <w:rFonts w:ascii="Times New Roman" w:hAnsi="Times New Roman"/>
          <w:sz w:val="28"/>
          <w:szCs w:val="28"/>
          <w:lang w:val="uk-UA"/>
        </w:rPr>
        <w:t>7.13.4 оплату супутніх послуг, що виникають після реалізації проекту.</w:t>
      </w:r>
    </w:p>
    <w:p w:rsidR="005A29AD" w:rsidRPr="004935F6" w:rsidRDefault="005A29AD" w:rsidP="00DA1DB5">
      <w:pPr>
        <w:tabs>
          <w:tab w:val="left" w:pos="142"/>
        </w:tabs>
        <w:spacing w:after="0" w:line="240" w:lineRule="auto"/>
        <w:ind w:firstLine="567"/>
        <w:jc w:val="both"/>
        <w:rPr>
          <w:szCs w:val="28"/>
          <w:lang w:val="uk-UA"/>
        </w:rPr>
      </w:pPr>
      <w:r w:rsidRPr="004935F6">
        <w:rPr>
          <w:szCs w:val="28"/>
          <w:lang w:val="uk-UA"/>
        </w:rPr>
        <w:t xml:space="preserve">7.14. Інформація, що міститься в конкурсних пропозиціях, є конфіденційною і не підлягає розголошенню секретарем, головою,  заступниками голови та членами ради з проведення конкурсу стороннім особам </w:t>
      </w:r>
      <w:r>
        <w:rPr>
          <w:szCs w:val="28"/>
          <w:lang w:val="uk-UA"/>
        </w:rPr>
        <w:t>й</w:t>
      </w:r>
      <w:r w:rsidRPr="004935F6">
        <w:rPr>
          <w:szCs w:val="28"/>
          <w:lang w:val="uk-UA"/>
        </w:rPr>
        <w:t xml:space="preserve"> іншим конкурсантам</w:t>
      </w:r>
      <w:r>
        <w:rPr>
          <w:szCs w:val="28"/>
          <w:lang w:val="uk-UA"/>
        </w:rPr>
        <w:t>.</w:t>
      </w:r>
    </w:p>
    <w:p w:rsidR="005A29AD" w:rsidRPr="004935F6" w:rsidRDefault="005A29AD" w:rsidP="00DA1DB5">
      <w:pPr>
        <w:tabs>
          <w:tab w:val="left" w:pos="142"/>
        </w:tabs>
        <w:spacing w:after="0" w:line="240" w:lineRule="auto"/>
        <w:ind w:firstLine="567"/>
        <w:jc w:val="both"/>
        <w:rPr>
          <w:szCs w:val="28"/>
          <w:lang w:val="uk-UA" w:eastAsia="ja-JP"/>
        </w:rPr>
      </w:pPr>
      <w:r w:rsidRPr="004935F6">
        <w:rPr>
          <w:szCs w:val="28"/>
          <w:lang w:val="uk-UA" w:eastAsia="ja-JP"/>
        </w:rPr>
        <w:t xml:space="preserve">7.15. </w:t>
      </w:r>
      <w:r>
        <w:rPr>
          <w:szCs w:val="28"/>
          <w:lang w:val="uk-UA" w:eastAsia="ja-JP"/>
        </w:rPr>
        <w:t>К</w:t>
      </w:r>
      <w:r w:rsidRPr="004935F6">
        <w:rPr>
          <w:szCs w:val="28"/>
          <w:lang w:val="uk-UA" w:eastAsia="ja-JP"/>
        </w:rPr>
        <w:t xml:space="preserve">онкурсант має право відкликати конкурсну пропозицію, повідомивши про це раду з проведення конкурсу письмово, але не пізніше </w:t>
      </w:r>
      <w:r>
        <w:rPr>
          <w:szCs w:val="28"/>
          <w:lang w:val="uk-UA" w:eastAsia="ja-JP"/>
        </w:rPr>
        <w:t xml:space="preserve">моменту </w:t>
      </w:r>
      <w:r w:rsidRPr="004935F6">
        <w:rPr>
          <w:szCs w:val="28"/>
          <w:lang w:val="uk-UA" w:eastAsia="ja-JP"/>
        </w:rPr>
        <w:t xml:space="preserve">передачі </w:t>
      </w:r>
      <w:r w:rsidRPr="004935F6">
        <w:rPr>
          <w:szCs w:val="28"/>
          <w:lang w:val="uk-UA"/>
        </w:rPr>
        <w:t xml:space="preserve">конкурсних пропозицій на голосування. </w:t>
      </w:r>
    </w:p>
    <w:p w:rsidR="005A29AD" w:rsidRPr="004935F6" w:rsidRDefault="005A29AD" w:rsidP="00DA1DB5">
      <w:pPr>
        <w:tabs>
          <w:tab w:val="left" w:pos="142"/>
          <w:tab w:val="left" w:pos="709"/>
          <w:tab w:val="left" w:pos="851"/>
          <w:tab w:val="left" w:pos="993"/>
          <w:tab w:val="left" w:pos="1134"/>
        </w:tabs>
        <w:spacing w:after="0" w:line="240" w:lineRule="auto"/>
        <w:ind w:firstLine="567"/>
        <w:jc w:val="both"/>
        <w:rPr>
          <w:szCs w:val="28"/>
          <w:lang w:val="uk-UA" w:eastAsia="ja-JP"/>
        </w:rPr>
      </w:pPr>
      <w:r w:rsidRPr="004935F6">
        <w:rPr>
          <w:szCs w:val="28"/>
          <w:lang w:val="uk-UA" w:eastAsia="ja-JP"/>
        </w:rPr>
        <w:t xml:space="preserve">7.16. Експертна група (до складу якої входять відповідні головні розпорядники коштів) розглядає конкурсні пропозиції протягом </w:t>
      </w:r>
      <w:r w:rsidRPr="00B94311">
        <w:rPr>
          <w:szCs w:val="28"/>
          <w:lang w:val="uk-UA" w:eastAsia="ja-JP"/>
        </w:rPr>
        <w:t>п`ятнадцяти календарних днів</w:t>
      </w:r>
      <w:r w:rsidRPr="004935F6">
        <w:rPr>
          <w:szCs w:val="28"/>
          <w:lang w:val="uk-UA" w:eastAsia="ja-JP"/>
        </w:rPr>
        <w:t xml:space="preserve"> з дня їх отримання, здійснює аналіз та готує висновок щодо можливостей реалізації проекту</w:t>
      </w:r>
      <w:r>
        <w:rPr>
          <w:szCs w:val="28"/>
          <w:lang w:val="uk-UA" w:eastAsia="ja-JP"/>
        </w:rPr>
        <w:t>, який викладається в картці експертизи</w:t>
      </w:r>
      <w:r w:rsidRPr="004935F6">
        <w:rPr>
          <w:szCs w:val="28"/>
          <w:lang w:val="uk-UA" w:eastAsia="ja-JP"/>
        </w:rPr>
        <w:t xml:space="preserve"> (до</w:t>
      </w:r>
      <w:r>
        <w:rPr>
          <w:szCs w:val="28"/>
          <w:lang w:val="uk-UA" w:eastAsia="ja-JP"/>
        </w:rPr>
        <w:t>даток 6). Д</w:t>
      </w:r>
      <w:r w:rsidRPr="004935F6">
        <w:rPr>
          <w:szCs w:val="28"/>
          <w:lang w:val="uk-UA" w:eastAsia="ja-JP"/>
        </w:rPr>
        <w:t>алі</w:t>
      </w:r>
      <w:r>
        <w:rPr>
          <w:szCs w:val="28"/>
          <w:lang w:val="uk-UA" w:eastAsia="ja-JP"/>
        </w:rPr>
        <w:t xml:space="preserve"> проект</w:t>
      </w:r>
      <w:r w:rsidRPr="004935F6">
        <w:rPr>
          <w:szCs w:val="28"/>
          <w:lang w:val="uk-UA" w:eastAsia="ja-JP"/>
        </w:rPr>
        <w:t xml:space="preserve"> подається на розгляд ради з п</w:t>
      </w:r>
      <w:r>
        <w:rPr>
          <w:szCs w:val="28"/>
          <w:lang w:val="uk-UA" w:eastAsia="ja-JP"/>
        </w:rPr>
        <w:t>роведення конкурсу. Вона ухвалює</w:t>
      </w:r>
      <w:r w:rsidRPr="004935F6">
        <w:rPr>
          <w:szCs w:val="28"/>
          <w:lang w:val="uk-UA" w:eastAsia="ja-JP"/>
        </w:rPr>
        <w:t xml:space="preserve"> рішення </w:t>
      </w:r>
      <w:r>
        <w:rPr>
          <w:szCs w:val="28"/>
          <w:lang w:val="uk-UA" w:eastAsia="ja-JP"/>
        </w:rPr>
        <w:t>про</w:t>
      </w:r>
      <w:r w:rsidRPr="004935F6">
        <w:rPr>
          <w:szCs w:val="28"/>
          <w:lang w:val="uk-UA" w:eastAsia="ja-JP"/>
        </w:rPr>
        <w:t xml:space="preserve"> передач</w:t>
      </w:r>
      <w:r>
        <w:rPr>
          <w:szCs w:val="28"/>
          <w:lang w:val="uk-UA" w:eastAsia="ja-JP"/>
        </w:rPr>
        <w:t>у</w:t>
      </w:r>
      <w:r w:rsidRPr="004935F6">
        <w:rPr>
          <w:szCs w:val="28"/>
          <w:lang w:val="uk-UA" w:eastAsia="ja-JP"/>
        </w:rPr>
        <w:t xml:space="preserve"> проекту на доопрацювання або на голосування, чи </w:t>
      </w:r>
      <w:r>
        <w:rPr>
          <w:szCs w:val="28"/>
          <w:lang w:val="uk-UA" w:eastAsia="ja-JP"/>
        </w:rPr>
        <w:t xml:space="preserve">відхилення проекту. </w:t>
      </w:r>
      <w:r w:rsidRPr="004935F6">
        <w:rPr>
          <w:szCs w:val="28"/>
          <w:lang w:val="uk-UA" w:eastAsia="ja-JP"/>
        </w:rPr>
        <w:t xml:space="preserve">Інформація про результати розгляду </w:t>
      </w:r>
      <w:r w:rsidRPr="004935F6">
        <w:rPr>
          <w:lang w:val="uk-UA"/>
        </w:rPr>
        <w:t>розміщується в електронній системі протягом двох робочих днів з дати ухвалення рішення радою з проведення конкурсу.</w:t>
      </w:r>
    </w:p>
    <w:p w:rsidR="005A29AD" w:rsidRPr="004935F6" w:rsidRDefault="005A29AD" w:rsidP="00DA1DB5">
      <w:pPr>
        <w:tabs>
          <w:tab w:val="left" w:pos="142"/>
          <w:tab w:val="left" w:pos="709"/>
          <w:tab w:val="left" w:pos="851"/>
          <w:tab w:val="left" w:pos="993"/>
          <w:tab w:val="left" w:pos="1134"/>
        </w:tabs>
        <w:spacing w:after="0" w:line="240" w:lineRule="auto"/>
        <w:ind w:firstLine="567"/>
        <w:jc w:val="both"/>
        <w:rPr>
          <w:szCs w:val="28"/>
          <w:lang w:val="uk-UA" w:eastAsia="ja-JP"/>
        </w:rPr>
      </w:pPr>
      <w:r w:rsidRPr="004935F6">
        <w:rPr>
          <w:szCs w:val="28"/>
          <w:lang w:val="uk-UA" w:eastAsia="ja-JP"/>
        </w:rPr>
        <w:t xml:space="preserve">7.17. Доопрацювання конкурсної пропозиції автором проекту здійснюється не більше </w:t>
      </w:r>
      <w:r>
        <w:rPr>
          <w:szCs w:val="28"/>
          <w:lang w:val="uk-UA" w:eastAsia="ja-JP"/>
        </w:rPr>
        <w:t>шести</w:t>
      </w:r>
      <w:r w:rsidRPr="004935F6">
        <w:rPr>
          <w:szCs w:val="28"/>
          <w:lang w:val="uk-UA" w:eastAsia="ja-JP"/>
        </w:rPr>
        <w:t xml:space="preserve"> робочих днів.</w:t>
      </w:r>
    </w:p>
    <w:p w:rsidR="005A29AD" w:rsidRPr="004935F6" w:rsidRDefault="005A29AD" w:rsidP="00DA1DB5">
      <w:pPr>
        <w:tabs>
          <w:tab w:val="left" w:pos="142"/>
          <w:tab w:val="left" w:pos="709"/>
          <w:tab w:val="left" w:pos="851"/>
          <w:tab w:val="left" w:pos="993"/>
          <w:tab w:val="left" w:pos="1134"/>
        </w:tabs>
        <w:spacing w:after="0" w:line="240" w:lineRule="auto"/>
        <w:ind w:firstLine="567"/>
        <w:jc w:val="both"/>
        <w:rPr>
          <w:szCs w:val="28"/>
          <w:lang w:val="uk-UA" w:eastAsia="ja-JP"/>
        </w:rPr>
      </w:pPr>
      <w:r w:rsidRPr="004935F6">
        <w:rPr>
          <w:szCs w:val="28"/>
          <w:lang w:val="uk-UA" w:eastAsia="ja-JP"/>
        </w:rPr>
        <w:t xml:space="preserve">7.18. Конкурсанти, чиї конкурсні пропозиції не отримали позитивного висновку експертної групи та були відхилені радою з проведення конкурсу, повідомляються про це із зазначенням причини відмови. </w:t>
      </w:r>
    </w:p>
    <w:p w:rsidR="005A29AD" w:rsidRPr="004935F6" w:rsidRDefault="005A29AD" w:rsidP="00DA1DB5">
      <w:pPr>
        <w:tabs>
          <w:tab w:val="left" w:pos="142"/>
          <w:tab w:val="left" w:pos="709"/>
          <w:tab w:val="left" w:pos="851"/>
          <w:tab w:val="left" w:pos="993"/>
          <w:tab w:val="left" w:pos="1134"/>
        </w:tabs>
        <w:spacing w:after="0" w:line="240" w:lineRule="auto"/>
        <w:ind w:firstLine="567"/>
        <w:jc w:val="both"/>
        <w:rPr>
          <w:szCs w:val="28"/>
          <w:lang w:val="uk-UA" w:eastAsia="ja-JP"/>
        </w:rPr>
      </w:pPr>
      <w:r w:rsidRPr="004935F6">
        <w:rPr>
          <w:szCs w:val="28"/>
          <w:lang w:val="uk-UA" w:eastAsia="ja-JP"/>
        </w:rPr>
        <w:t xml:space="preserve">7.19. Проекти, рекомендовані радою з проведення конкурсу для подальшої участі в конкурсі, передаються на голосування мешканцям міста, що триває </w:t>
      </w:r>
      <w:r w:rsidRPr="00B94311">
        <w:rPr>
          <w:szCs w:val="28"/>
          <w:lang w:val="uk-UA" w:eastAsia="ja-JP"/>
        </w:rPr>
        <w:t>дванадцять календарних днів.</w:t>
      </w:r>
      <w:r w:rsidRPr="004935F6">
        <w:rPr>
          <w:szCs w:val="28"/>
          <w:lang w:val="uk-UA" w:eastAsia="ja-JP"/>
        </w:rPr>
        <w:t xml:space="preserve"> </w:t>
      </w:r>
    </w:p>
    <w:p w:rsidR="005A29AD" w:rsidRPr="004935F6" w:rsidRDefault="005A29AD" w:rsidP="00DA1DB5">
      <w:pPr>
        <w:tabs>
          <w:tab w:val="left" w:pos="142"/>
          <w:tab w:val="left" w:pos="709"/>
          <w:tab w:val="left" w:pos="851"/>
          <w:tab w:val="left" w:pos="993"/>
          <w:tab w:val="left" w:pos="1134"/>
        </w:tabs>
        <w:spacing w:after="0" w:line="240" w:lineRule="auto"/>
        <w:ind w:firstLine="567"/>
        <w:jc w:val="both"/>
        <w:rPr>
          <w:szCs w:val="28"/>
          <w:lang w:val="uk-UA" w:eastAsia="ja-JP"/>
        </w:rPr>
      </w:pPr>
      <w:r w:rsidRPr="004935F6">
        <w:rPr>
          <w:szCs w:val="28"/>
          <w:lang w:val="uk-UA" w:eastAsia="ja-JP"/>
        </w:rPr>
        <w:t>7.20. Після завершення голосування рада з проведення конкурсу підбиває</w:t>
      </w:r>
      <w:r>
        <w:rPr>
          <w:szCs w:val="28"/>
          <w:lang w:val="uk-UA" w:eastAsia="ja-JP"/>
        </w:rPr>
        <w:t xml:space="preserve"> підсумки голосування та визнає переможців, </w:t>
      </w:r>
      <w:r w:rsidRPr="004935F6">
        <w:rPr>
          <w:szCs w:val="28"/>
          <w:lang w:val="uk-UA" w:eastAsia="ja-JP"/>
        </w:rPr>
        <w:t xml:space="preserve">що фіксується в протоколі її засідання. </w:t>
      </w:r>
    </w:p>
    <w:p w:rsidR="005A29AD" w:rsidRPr="004935F6" w:rsidRDefault="005A29AD" w:rsidP="00DA1DB5">
      <w:pPr>
        <w:pStyle w:val="a7"/>
        <w:tabs>
          <w:tab w:val="left" w:pos="0"/>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7.21. Автору проекту на його вимогу видається копія протоколу засідання ради з проведення конкурсу. </w:t>
      </w:r>
    </w:p>
    <w:p w:rsidR="005A29AD" w:rsidRPr="004935F6" w:rsidRDefault="005A29AD" w:rsidP="00DA1DB5">
      <w:pPr>
        <w:pStyle w:val="Bodytext20"/>
        <w:shd w:val="clear" w:color="auto" w:fill="auto"/>
        <w:tabs>
          <w:tab w:val="left" w:pos="1228"/>
        </w:tabs>
        <w:spacing w:line="240" w:lineRule="auto"/>
        <w:ind w:firstLine="567"/>
        <w:jc w:val="both"/>
        <w:rPr>
          <w:lang w:val="uk-UA"/>
        </w:rPr>
      </w:pPr>
      <w:r w:rsidRPr="004935F6">
        <w:rPr>
          <w:lang w:val="uk-UA" w:eastAsia="ja-JP"/>
        </w:rPr>
        <w:t xml:space="preserve">7.22. </w:t>
      </w:r>
      <w:r w:rsidRPr="004935F6">
        <w:rPr>
          <w:color w:val="000000"/>
          <w:lang w:val="uk-UA" w:eastAsia="uk-UA" w:bidi="uk-UA"/>
        </w:rPr>
        <w:t xml:space="preserve">За результатами голосування секретар ради з проведення конкурсу протягом </w:t>
      </w:r>
      <w:r>
        <w:rPr>
          <w:color w:val="000000"/>
          <w:lang w:val="uk-UA" w:eastAsia="uk-UA" w:bidi="uk-UA"/>
        </w:rPr>
        <w:t>десяти</w:t>
      </w:r>
      <w:r w:rsidRPr="004935F6">
        <w:rPr>
          <w:color w:val="000000"/>
          <w:lang w:val="uk-UA" w:eastAsia="uk-UA" w:bidi="uk-UA"/>
        </w:rPr>
        <w:t xml:space="preserve"> робочих днів після закінчення голосування забезпечує передачу конкурсних пропозицій за проектами-переможцями відповідним головним розпорядникам коштів. </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7.23. Переможці укладають договори на реалізацію проектів з головними розпорядниками коштів та/або розпорядниками коштів нижчого рівня</w:t>
      </w:r>
      <w:r>
        <w:rPr>
          <w:rFonts w:ascii="Times New Roman" w:hAnsi="Times New Roman"/>
          <w:sz w:val="28"/>
          <w:szCs w:val="28"/>
          <w:lang w:val="uk-UA" w:eastAsia="ja-JP"/>
        </w:rPr>
        <w:t xml:space="preserve"> чи</w:t>
      </w:r>
      <w:r w:rsidRPr="004935F6">
        <w:rPr>
          <w:rFonts w:ascii="Times New Roman" w:hAnsi="Times New Roman"/>
          <w:sz w:val="28"/>
          <w:szCs w:val="28"/>
          <w:lang w:val="uk-UA" w:eastAsia="ja-JP"/>
        </w:rPr>
        <w:t>/або одержувачами коштів.</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7.24. Договір має містити:</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7.24.1 для першої категорії учасників:</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7.24.1.1 опис та план реалізації проекту разом з орієнтовними термінами реалізації; </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lastRenderedPageBreak/>
        <w:t xml:space="preserve">7.24.1.2 обов'язки головного розпорядника коштів щодо фінансування проекту; </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7.24.1.3 обов'язки переможця конкурсу, який став одержувачем бюджетних коштів, щодо цільового та ефективного їх використання протягом періоду реалізації проекту в межах визначених бюджетних призначень, оприлюднення інформації про використання бюджетних коштів та про час і місце проведення заходів, передбачених у рамках реалізації проекту;</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7.24.1.4 матеріали, підготовлені в межах реалізації проекту;</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7.24.1.5 періодичні та підсумкові звіти тощо; </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7.24.1.6 зобов'язання переможця конкурсу, що став одержувачем бюджетних коштів, у разі збільшення під час реалізації проекту кошторису витрат,</w:t>
      </w:r>
      <w:r>
        <w:rPr>
          <w:rFonts w:ascii="Times New Roman" w:hAnsi="Times New Roman"/>
          <w:sz w:val="28"/>
          <w:szCs w:val="28"/>
          <w:lang w:val="uk-UA" w:eastAsia="ja-JP"/>
        </w:rPr>
        <w:t xml:space="preserve"> порівняно з поданим на конкурс</w:t>
      </w:r>
      <w:r w:rsidRPr="004935F6">
        <w:rPr>
          <w:rFonts w:ascii="Times New Roman" w:hAnsi="Times New Roman"/>
          <w:sz w:val="28"/>
          <w:szCs w:val="28"/>
          <w:lang w:val="uk-UA" w:eastAsia="ja-JP"/>
        </w:rPr>
        <w:t xml:space="preserve"> (що </w:t>
      </w:r>
      <w:r>
        <w:rPr>
          <w:rFonts w:ascii="Times New Roman" w:hAnsi="Times New Roman"/>
          <w:sz w:val="28"/>
          <w:szCs w:val="28"/>
          <w:lang w:val="uk-UA" w:eastAsia="ja-JP"/>
        </w:rPr>
        <w:t xml:space="preserve">може бути </w:t>
      </w:r>
      <w:r w:rsidRPr="004935F6">
        <w:rPr>
          <w:rFonts w:ascii="Times New Roman" w:hAnsi="Times New Roman"/>
          <w:sz w:val="28"/>
          <w:szCs w:val="28"/>
          <w:lang w:val="uk-UA" w:eastAsia="ja-JP"/>
        </w:rPr>
        <w:t>пов'язан</w:t>
      </w:r>
      <w:r>
        <w:rPr>
          <w:rFonts w:ascii="Times New Roman" w:hAnsi="Times New Roman"/>
          <w:sz w:val="28"/>
          <w:szCs w:val="28"/>
          <w:lang w:val="uk-UA" w:eastAsia="ja-JP"/>
        </w:rPr>
        <w:t>е</w:t>
      </w:r>
      <w:r w:rsidRPr="004935F6">
        <w:rPr>
          <w:rFonts w:ascii="Times New Roman" w:hAnsi="Times New Roman"/>
          <w:sz w:val="28"/>
          <w:szCs w:val="28"/>
          <w:lang w:val="uk-UA" w:eastAsia="ja-JP"/>
        </w:rPr>
        <w:t xml:space="preserve"> зі змінами в чинному законодавстві України, підвищенням мінімальної заробітної плати, курсу валют, розрахунку проектно-кошторисної документації тощо), узгодити з головним розпорядником бюджетних коштів шляхи реалізації проекту (збільшення обсягу співфінансування </w:t>
      </w:r>
      <w:r>
        <w:rPr>
          <w:rFonts w:ascii="Times New Roman" w:hAnsi="Times New Roman"/>
          <w:sz w:val="28"/>
          <w:szCs w:val="28"/>
          <w:lang w:val="uk-UA" w:eastAsia="ja-JP"/>
        </w:rPr>
        <w:t xml:space="preserve">конкурсантом </w:t>
      </w:r>
      <w:r w:rsidRPr="004935F6">
        <w:rPr>
          <w:rFonts w:ascii="Times New Roman" w:hAnsi="Times New Roman"/>
          <w:sz w:val="28"/>
          <w:szCs w:val="28"/>
          <w:lang w:val="uk-UA" w:eastAsia="ja-JP"/>
        </w:rPr>
        <w:t>та/або</w:t>
      </w:r>
      <w:r>
        <w:rPr>
          <w:rFonts w:ascii="Times New Roman" w:hAnsi="Times New Roman"/>
          <w:sz w:val="28"/>
          <w:szCs w:val="28"/>
          <w:lang w:val="uk-UA" w:eastAsia="ja-JP"/>
        </w:rPr>
        <w:t xml:space="preserve"> забезпечення пошуку партнера, та/або</w:t>
      </w:r>
      <w:r w:rsidRPr="004935F6">
        <w:rPr>
          <w:rFonts w:ascii="Times New Roman" w:hAnsi="Times New Roman"/>
          <w:sz w:val="28"/>
          <w:szCs w:val="28"/>
          <w:lang w:val="uk-UA" w:eastAsia="ja-JP"/>
        </w:rPr>
        <w:t xml:space="preserve"> зменшення обсягу запланованого придбання товарів, виконання робіт і надання послуг за проектом</w:t>
      </w:r>
      <w:r>
        <w:rPr>
          <w:rFonts w:ascii="Times New Roman" w:hAnsi="Times New Roman"/>
          <w:sz w:val="28"/>
          <w:szCs w:val="28"/>
          <w:lang w:val="uk-UA" w:eastAsia="ja-JP"/>
        </w:rPr>
        <w:t>,</w:t>
      </w:r>
      <w:r w:rsidRPr="004935F6">
        <w:rPr>
          <w:rFonts w:ascii="Times New Roman" w:hAnsi="Times New Roman"/>
          <w:sz w:val="28"/>
          <w:szCs w:val="28"/>
          <w:lang w:val="uk-UA" w:eastAsia="ja-JP"/>
        </w:rPr>
        <w:t xml:space="preserve"> або залучення коштів з інших джерел, не заборонених чинним законодавством України);</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7.24.1.7 права, обов'язки й відповідальність сторін у разі дострокового припинення реалізації проекту чи його фінансування; </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7.24.1.8 зобов'язання інституту громадянського суспільства про повернення бюджетних коштів у разі невиконання (</w:t>
      </w:r>
      <w:proofErr w:type="spellStart"/>
      <w:r w:rsidRPr="004935F6">
        <w:rPr>
          <w:rFonts w:ascii="Times New Roman" w:hAnsi="Times New Roman"/>
          <w:sz w:val="28"/>
          <w:szCs w:val="28"/>
          <w:lang w:val="uk-UA" w:eastAsia="ja-JP"/>
        </w:rPr>
        <w:t>нереалізації</w:t>
      </w:r>
      <w:proofErr w:type="spellEnd"/>
      <w:r w:rsidRPr="004935F6">
        <w:rPr>
          <w:rFonts w:ascii="Times New Roman" w:hAnsi="Times New Roman"/>
          <w:sz w:val="28"/>
          <w:szCs w:val="28"/>
          <w:lang w:val="uk-UA" w:eastAsia="ja-JP"/>
        </w:rPr>
        <w:t>) проекту;</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7.24.1.9 зобов'язання інституту громадянського суспільства щодо спів-фінансування проекту;</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7.24.2 для другої категорії учасників:</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7.24.2.1 права та обов'язки автора проекту в</w:t>
      </w:r>
      <w:r>
        <w:rPr>
          <w:rFonts w:ascii="Times New Roman" w:hAnsi="Times New Roman"/>
          <w:sz w:val="28"/>
          <w:szCs w:val="28"/>
          <w:lang w:val="uk-UA" w:eastAsia="ja-JP"/>
        </w:rPr>
        <w:t xml:space="preserve"> питаннях</w:t>
      </w:r>
      <w:r w:rsidRPr="004935F6">
        <w:rPr>
          <w:rFonts w:ascii="Times New Roman" w:hAnsi="Times New Roman"/>
          <w:sz w:val="28"/>
          <w:szCs w:val="28"/>
          <w:lang w:val="uk-UA" w:eastAsia="ja-JP"/>
        </w:rPr>
        <w:t xml:space="preserve"> його реалізації;</w:t>
      </w:r>
    </w:p>
    <w:p w:rsidR="005A29AD" w:rsidRPr="004935F6"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7.24.2.2 зобов'язання головного розпорядника коштів</w:t>
      </w:r>
      <w:r>
        <w:rPr>
          <w:rFonts w:ascii="Times New Roman" w:hAnsi="Times New Roman"/>
          <w:sz w:val="28"/>
          <w:szCs w:val="28"/>
          <w:lang w:val="uk-UA" w:eastAsia="ja-JP"/>
        </w:rPr>
        <w:t>,</w:t>
      </w:r>
      <w:r w:rsidRPr="004935F6">
        <w:rPr>
          <w:rFonts w:ascii="Times New Roman" w:hAnsi="Times New Roman"/>
          <w:sz w:val="28"/>
          <w:szCs w:val="28"/>
          <w:lang w:val="uk-UA" w:eastAsia="ja-JP"/>
        </w:rPr>
        <w:t xml:space="preserve"> у разі збільшення вартості кошторису витрат, порівняно з поданим на конкурс, що </w:t>
      </w:r>
      <w:r>
        <w:rPr>
          <w:rFonts w:ascii="Times New Roman" w:hAnsi="Times New Roman"/>
          <w:sz w:val="28"/>
          <w:szCs w:val="28"/>
          <w:lang w:val="uk-UA" w:eastAsia="ja-JP"/>
        </w:rPr>
        <w:t xml:space="preserve">може бути </w:t>
      </w:r>
      <w:r w:rsidRPr="004935F6">
        <w:rPr>
          <w:rFonts w:ascii="Times New Roman" w:hAnsi="Times New Roman"/>
          <w:sz w:val="28"/>
          <w:szCs w:val="28"/>
          <w:lang w:val="uk-UA" w:eastAsia="ja-JP"/>
        </w:rPr>
        <w:t>пов'язан</w:t>
      </w:r>
      <w:r>
        <w:rPr>
          <w:rFonts w:ascii="Times New Roman" w:hAnsi="Times New Roman"/>
          <w:sz w:val="28"/>
          <w:szCs w:val="28"/>
          <w:lang w:val="uk-UA" w:eastAsia="ja-JP"/>
        </w:rPr>
        <w:t>е</w:t>
      </w:r>
      <w:r w:rsidRPr="004935F6">
        <w:rPr>
          <w:rFonts w:ascii="Times New Roman" w:hAnsi="Times New Roman"/>
          <w:sz w:val="28"/>
          <w:szCs w:val="28"/>
          <w:lang w:val="uk-UA" w:eastAsia="ja-JP"/>
        </w:rPr>
        <w:t xml:space="preserve"> зі змінами в чинному законодавстві України, у тому числі з підвищенням мінімальної заробітної плати, курсу валют тощо, узгодити з автором шляхи реалізації проекту (збільшення обсягу співфінансування </w:t>
      </w:r>
      <w:r>
        <w:rPr>
          <w:rFonts w:ascii="Times New Roman" w:hAnsi="Times New Roman"/>
          <w:sz w:val="28"/>
          <w:szCs w:val="28"/>
          <w:lang w:val="uk-UA" w:eastAsia="ja-JP"/>
        </w:rPr>
        <w:t xml:space="preserve">конкурсантом </w:t>
      </w:r>
      <w:r w:rsidRPr="004935F6">
        <w:rPr>
          <w:rFonts w:ascii="Times New Roman" w:hAnsi="Times New Roman"/>
          <w:sz w:val="28"/>
          <w:szCs w:val="28"/>
          <w:lang w:val="uk-UA" w:eastAsia="ja-JP"/>
        </w:rPr>
        <w:t>та/або</w:t>
      </w:r>
      <w:r>
        <w:rPr>
          <w:rFonts w:ascii="Times New Roman" w:hAnsi="Times New Roman"/>
          <w:sz w:val="28"/>
          <w:szCs w:val="28"/>
          <w:lang w:val="uk-UA" w:eastAsia="ja-JP"/>
        </w:rPr>
        <w:t xml:space="preserve"> забезпечення пошуку партнера, та/або</w:t>
      </w:r>
      <w:r w:rsidRPr="004935F6">
        <w:rPr>
          <w:rFonts w:ascii="Times New Roman" w:hAnsi="Times New Roman"/>
          <w:sz w:val="28"/>
          <w:szCs w:val="28"/>
          <w:lang w:val="uk-UA" w:eastAsia="ja-JP"/>
        </w:rPr>
        <w:t xml:space="preserve"> зменшення обсягу запланованого придбання товарів, виконання робіт і надання послуг за проектом</w:t>
      </w:r>
      <w:r>
        <w:rPr>
          <w:rFonts w:ascii="Times New Roman" w:hAnsi="Times New Roman"/>
          <w:sz w:val="28"/>
          <w:szCs w:val="28"/>
          <w:lang w:val="uk-UA" w:eastAsia="ja-JP"/>
        </w:rPr>
        <w:t>,</w:t>
      </w:r>
      <w:r w:rsidRPr="004935F6">
        <w:rPr>
          <w:rFonts w:ascii="Times New Roman" w:hAnsi="Times New Roman"/>
          <w:sz w:val="28"/>
          <w:szCs w:val="28"/>
          <w:lang w:val="uk-UA" w:eastAsia="ja-JP"/>
        </w:rPr>
        <w:t xml:space="preserve"> або залучення коштів з інших джерел, не заборонених чинним законодавством України);</w:t>
      </w:r>
    </w:p>
    <w:p w:rsidR="005A29AD" w:rsidRDefault="005A29AD" w:rsidP="00DA1DB5">
      <w:pPr>
        <w:pStyle w:val="a7"/>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7.24.2.3 зобов'язання автора проекту щодо забезпечення співфінансування проекту.</w:t>
      </w:r>
    </w:p>
    <w:p w:rsidR="005A29AD" w:rsidRPr="001F309F" w:rsidRDefault="005A29AD" w:rsidP="00DA1DB5">
      <w:pPr>
        <w:tabs>
          <w:tab w:val="left" w:pos="284"/>
        </w:tabs>
        <w:spacing w:after="0" w:line="240" w:lineRule="auto"/>
        <w:ind w:left="435" w:firstLine="567"/>
        <w:rPr>
          <w:b/>
          <w:i/>
          <w:sz w:val="12"/>
          <w:szCs w:val="28"/>
          <w:lang w:val="uk-UA" w:eastAsia="ja-JP"/>
        </w:rPr>
      </w:pPr>
    </w:p>
    <w:p w:rsidR="005A29AD" w:rsidRPr="004935F6" w:rsidRDefault="005A29AD" w:rsidP="00DA1DB5">
      <w:pPr>
        <w:numPr>
          <w:ilvl w:val="0"/>
          <w:numId w:val="24"/>
        </w:numPr>
        <w:tabs>
          <w:tab w:val="left" w:pos="284"/>
        </w:tabs>
        <w:spacing w:after="0" w:line="240" w:lineRule="auto"/>
        <w:ind w:firstLine="699"/>
        <w:jc w:val="center"/>
        <w:rPr>
          <w:b/>
          <w:i/>
          <w:szCs w:val="28"/>
          <w:lang w:val="uk-UA" w:eastAsia="ja-JP"/>
        </w:rPr>
      </w:pPr>
      <w:r w:rsidRPr="004935F6">
        <w:rPr>
          <w:b/>
          <w:i/>
          <w:szCs w:val="28"/>
          <w:lang w:val="uk-UA" w:eastAsia="ja-JP"/>
        </w:rPr>
        <w:t>ОЦІНЮВАННЯ ПРОЕКТІВ</w:t>
      </w:r>
    </w:p>
    <w:p w:rsidR="005A29AD" w:rsidRPr="001F309F" w:rsidRDefault="005A29AD" w:rsidP="00DA1DB5">
      <w:pPr>
        <w:tabs>
          <w:tab w:val="left" w:pos="284"/>
        </w:tabs>
        <w:spacing w:after="0" w:line="240" w:lineRule="auto"/>
        <w:ind w:firstLine="567"/>
        <w:rPr>
          <w:b/>
          <w:i/>
          <w:sz w:val="10"/>
          <w:szCs w:val="16"/>
          <w:lang w:val="uk-UA" w:eastAsia="ja-JP"/>
        </w:rPr>
      </w:pPr>
    </w:p>
    <w:p w:rsidR="005A29AD" w:rsidRPr="004935F6" w:rsidRDefault="005A29AD" w:rsidP="00DA1DB5">
      <w:pPr>
        <w:tabs>
          <w:tab w:val="left" w:pos="851"/>
          <w:tab w:val="left" w:pos="1260"/>
        </w:tabs>
        <w:spacing w:after="0" w:line="240" w:lineRule="auto"/>
        <w:ind w:firstLine="567"/>
        <w:jc w:val="both"/>
        <w:rPr>
          <w:szCs w:val="28"/>
          <w:lang w:val="uk-UA" w:eastAsia="ja-JP"/>
        </w:rPr>
      </w:pPr>
      <w:r>
        <w:rPr>
          <w:szCs w:val="28"/>
          <w:lang w:val="uk-UA" w:eastAsia="ja-JP"/>
        </w:rPr>
        <w:t xml:space="preserve">8.1. </w:t>
      </w:r>
      <w:r w:rsidRPr="004935F6">
        <w:rPr>
          <w:szCs w:val="28"/>
          <w:lang w:val="uk-UA" w:eastAsia="ja-JP"/>
        </w:rPr>
        <w:t xml:space="preserve">Голосування </w:t>
      </w:r>
      <w:r>
        <w:rPr>
          <w:szCs w:val="28"/>
          <w:lang w:val="uk-UA" w:eastAsia="ja-JP"/>
        </w:rPr>
        <w:t xml:space="preserve">за проекти </w:t>
      </w:r>
      <w:r w:rsidRPr="004935F6">
        <w:rPr>
          <w:szCs w:val="28"/>
          <w:lang w:val="uk-UA" w:eastAsia="ja-JP"/>
        </w:rPr>
        <w:t xml:space="preserve">відбувається протягом </w:t>
      </w:r>
      <w:r w:rsidRPr="00B94311">
        <w:rPr>
          <w:szCs w:val="28"/>
          <w:lang w:val="uk-UA" w:eastAsia="ja-JP"/>
        </w:rPr>
        <w:t>дванадцяти календарних днів</w:t>
      </w:r>
      <w:r w:rsidRPr="004935F6">
        <w:rPr>
          <w:szCs w:val="28"/>
          <w:lang w:val="uk-UA" w:eastAsia="ja-JP"/>
        </w:rPr>
        <w:t xml:space="preserve"> таким чином:</w:t>
      </w:r>
    </w:p>
    <w:p w:rsidR="005A29AD" w:rsidRPr="004935F6" w:rsidRDefault="005A29AD" w:rsidP="00DA1DB5">
      <w:pPr>
        <w:spacing w:after="0" w:line="240" w:lineRule="auto"/>
        <w:ind w:firstLine="567"/>
        <w:jc w:val="both"/>
        <w:rPr>
          <w:szCs w:val="28"/>
          <w:lang w:val="uk-UA" w:eastAsia="ja-JP"/>
        </w:rPr>
      </w:pPr>
      <w:r w:rsidRPr="004935F6">
        <w:rPr>
          <w:szCs w:val="28"/>
          <w:lang w:val="uk-UA" w:eastAsia="ja-JP"/>
        </w:rPr>
        <w:lastRenderedPageBreak/>
        <w:t xml:space="preserve">8.1.1 он-лайн-голосування за проекти в електронній системі шляхом заповнення електронного бланка голосування. Доступ до бланка голосування можливий за умови </w:t>
      </w:r>
      <w:r w:rsidRPr="004935F6">
        <w:rPr>
          <w:lang w:val="uk-UA"/>
        </w:rPr>
        <w:t>авторизації громадянина, який здійснює голосування,</w:t>
      </w:r>
      <w:r>
        <w:rPr>
          <w:lang w:val="uk-UA"/>
        </w:rPr>
        <w:t xml:space="preserve"> </w:t>
      </w:r>
      <w:r w:rsidRPr="004935F6">
        <w:rPr>
          <w:lang w:val="uk-UA"/>
        </w:rPr>
        <w:t xml:space="preserve">за допомогою єдиного цифрового підпису та/або через систему </w:t>
      </w:r>
      <w:proofErr w:type="spellStart"/>
      <w:r w:rsidRPr="004935F6">
        <w:rPr>
          <w:lang w:val="uk-UA"/>
        </w:rPr>
        <w:t>BankID</w:t>
      </w:r>
      <w:proofErr w:type="spellEnd"/>
      <w:r w:rsidRPr="004935F6">
        <w:rPr>
          <w:szCs w:val="28"/>
          <w:lang w:val="uk-UA" w:eastAsia="ja-JP"/>
        </w:rPr>
        <w:t>;</w:t>
      </w:r>
    </w:p>
    <w:p w:rsidR="005A29AD" w:rsidRPr="004935F6" w:rsidRDefault="005A29AD" w:rsidP="00DA1DB5">
      <w:pPr>
        <w:spacing w:after="0" w:line="240" w:lineRule="auto"/>
        <w:ind w:firstLine="567"/>
        <w:jc w:val="both"/>
        <w:rPr>
          <w:szCs w:val="28"/>
          <w:lang w:val="uk-UA" w:eastAsia="ja-JP"/>
        </w:rPr>
      </w:pPr>
      <w:r w:rsidRPr="004935F6">
        <w:rPr>
          <w:szCs w:val="28"/>
          <w:lang w:val="uk-UA" w:eastAsia="ja-JP"/>
        </w:rPr>
        <w:t>8.1.2 безпосереднє звернення до пунктів письмового голосування. Для письмового голосування обов’язкове пред’явлення особисто паспорта громадянина України з в</w:t>
      </w:r>
      <w:r>
        <w:rPr>
          <w:szCs w:val="28"/>
          <w:lang w:val="uk-UA" w:eastAsia="ja-JP"/>
        </w:rPr>
        <w:t>ідміткою про реєстрацію в</w:t>
      </w:r>
      <w:r w:rsidRPr="004935F6">
        <w:rPr>
          <w:szCs w:val="28"/>
          <w:lang w:val="uk-UA" w:eastAsia="ja-JP"/>
        </w:rPr>
        <w:t xml:space="preserve"> місті Кривому Розі</w:t>
      </w:r>
      <w:r>
        <w:rPr>
          <w:szCs w:val="28"/>
          <w:lang w:val="uk-UA" w:eastAsia="ja-JP"/>
        </w:rPr>
        <w:t xml:space="preserve"> або паспорта громадянина України у формі </w:t>
      </w:r>
      <w:r>
        <w:rPr>
          <w:szCs w:val="28"/>
          <w:lang w:val="en-US" w:eastAsia="ja-JP"/>
        </w:rPr>
        <w:t>ID</w:t>
      </w:r>
      <w:r w:rsidRPr="00265C40">
        <w:rPr>
          <w:szCs w:val="28"/>
          <w:lang w:val="uk-UA" w:eastAsia="ja-JP"/>
        </w:rPr>
        <w:t xml:space="preserve">-картки </w:t>
      </w:r>
      <w:r>
        <w:rPr>
          <w:szCs w:val="28"/>
          <w:lang w:val="uk-UA" w:eastAsia="ja-JP"/>
        </w:rPr>
        <w:t xml:space="preserve">разом </w:t>
      </w:r>
      <w:r w:rsidRPr="00265C40">
        <w:rPr>
          <w:szCs w:val="28"/>
          <w:lang w:val="uk-UA" w:eastAsia="ja-JP"/>
        </w:rPr>
        <w:t xml:space="preserve">з </w:t>
      </w:r>
      <w:r>
        <w:rPr>
          <w:szCs w:val="28"/>
          <w:lang w:val="uk-UA" w:eastAsia="ja-JP"/>
        </w:rPr>
        <w:t xml:space="preserve">довідкою про реєстрацію місця проживання, виданою відповідним виконкомом районної в місті ради. </w:t>
      </w:r>
      <w:r w:rsidRPr="004935F6">
        <w:rPr>
          <w:szCs w:val="28"/>
          <w:lang w:val="uk-UA" w:eastAsia="ja-JP"/>
        </w:rPr>
        <w:t>Для внутрішньо переміщених осіб обов’язкове пред’явлення особисто паспорта громадянина України та довідки про взяття на облік внутрішньо переміщеної особи. Голосування відбувається шляхом заповнення відповідного бланка голосування, завіреного штампом</w:t>
      </w:r>
      <w:r>
        <w:rPr>
          <w:szCs w:val="28"/>
          <w:lang w:val="uk-UA" w:eastAsia="ja-JP"/>
        </w:rPr>
        <w:t xml:space="preserve"> </w:t>
      </w:r>
      <w:r w:rsidRPr="004935F6">
        <w:rPr>
          <w:szCs w:val="28"/>
          <w:lang w:val="uk-UA" w:eastAsia="ja-JP"/>
        </w:rPr>
        <w:t>управління економіки виконкому Криворізької міської ради (додаток 7).</w:t>
      </w:r>
    </w:p>
    <w:p w:rsidR="005A29AD" w:rsidRPr="004935F6" w:rsidRDefault="005A29AD" w:rsidP="00DA1DB5">
      <w:pPr>
        <w:pStyle w:val="a7"/>
        <w:tabs>
          <w:tab w:val="left" w:pos="851"/>
          <w:tab w:val="left" w:pos="993"/>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8.2. </w:t>
      </w:r>
      <w:r>
        <w:rPr>
          <w:rFonts w:ascii="Times New Roman" w:hAnsi="Times New Roman"/>
          <w:sz w:val="28"/>
          <w:szCs w:val="28"/>
          <w:lang w:val="uk-UA" w:eastAsia="ja-JP"/>
        </w:rPr>
        <w:t>В</w:t>
      </w:r>
      <w:r w:rsidRPr="004935F6">
        <w:rPr>
          <w:rFonts w:ascii="Times New Roman" w:hAnsi="Times New Roman"/>
          <w:sz w:val="28"/>
          <w:szCs w:val="28"/>
          <w:lang w:val="uk-UA" w:eastAsia="ja-JP"/>
        </w:rPr>
        <w:t>ідповідальн</w:t>
      </w:r>
      <w:r>
        <w:rPr>
          <w:rFonts w:ascii="Times New Roman" w:hAnsi="Times New Roman"/>
          <w:sz w:val="28"/>
          <w:szCs w:val="28"/>
          <w:lang w:val="uk-UA" w:eastAsia="ja-JP"/>
        </w:rPr>
        <w:t>і</w:t>
      </w:r>
      <w:r w:rsidRPr="004935F6">
        <w:rPr>
          <w:rFonts w:ascii="Times New Roman" w:hAnsi="Times New Roman"/>
          <w:sz w:val="28"/>
          <w:szCs w:val="28"/>
          <w:lang w:val="uk-UA" w:eastAsia="ja-JP"/>
        </w:rPr>
        <w:t xml:space="preserve"> на пунктах письмового голосування</w:t>
      </w:r>
      <w:r>
        <w:rPr>
          <w:rFonts w:ascii="Times New Roman" w:hAnsi="Times New Roman"/>
          <w:sz w:val="28"/>
          <w:szCs w:val="28"/>
          <w:lang w:val="uk-UA" w:eastAsia="ja-JP"/>
        </w:rPr>
        <w:t xml:space="preserve"> фахівці</w:t>
      </w:r>
      <w:r w:rsidRPr="004935F6">
        <w:rPr>
          <w:rFonts w:ascii="Times New Roman" w:hAnsi="Times New Roman"/>
          <w:sz w:val="28"/>
          <w:szCs w:val="28"/>
          <w:lang w:val="uk-UA" w:eastAsia="ja-JP"/>
        </w:rPr>
        <w:t xml:space="preserve"> надають </w:t>
      </w:r>
      <w:r>
        <w:rPr>
          <w:rFonts w:ascii="Times New Roman" w:hAnsi="Times New Roman"/>
          <w:sz w:val="28"/>
          <w:szCs w:val="28"/>
          <w:lang w:val="uk-UA" w:eastAsia="ja-JP"/>
        </w:rPr>
        <w:t xml:space="preserve">особам, які голосують, </w:t>
      </w:r>
      <w:r w:rsidRPr="004935F6">
        <w:rPr>
          <w:rFonts w:ascii="Times New Roman" w:hAnsi="Times New Roman"/>
          <w:sz w:val="28"/>
          <w:szCs w:val="28"/>
          <w:lang w:val="uk-UA" w:eastAsia="ja-JP"/>
        </w:rPr>
        <w:t>перелік проектів, загальну інформацію щодо порядку голосування за проекти, визначені для голосування. При цьому їм забороняється здійснювати агітацію та переконувати проголосувати за окремі проекти.</w:t>
      </w:r>
    </w:p>
    <w:p w:rsidR="005A29AD" w:rsidRPr="004935F6" w:rsidRDefault="005A29AD" w:rsidP="00DA1DB5">
      <w:pPr>
        <w:pStyle w:val="a7"/>
        <w:tabs>
          <w:tab w:val="left" w:pos="851"/>
          <w:tab w:val="left" w:pos="993"/>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8.3. </w:t>
      </w:r>
      <w:r w:rsidRPr="004935F6">
        <w:rPr>
          <w:rFonts w:ascii="Times New Roman" w:hAnsi="Times New Roman"/>
          <w:color w:val="000000"/>
          <w:sz w:val="28"/>
          <w:szCs w:val="28"/>
          <w:shd w:val="clear" w:color="auto" w:fill="FFFFFF"/>
          <w:lang w:val="uk-UA"/>
        </w:rPr>
        <w:t>Під час голосування не допускається тиск та маніпулювання з метою агітації за той чи інший проект.</w:t>
      </w:r>
    </w:p>
    <w:p w:rsidR="005A29AD" w:rsidRPr="004935F6" w:rsidRDefault="005A29AD" w:rsidP="00DA1DB5">
      <w:pPr>
        <w:pStyle w:val="a7"/>
        <w:tabs>
          <w:tab w:val="left" w:pos="851"/>
          <w:tab w:val="left" w:pos="993"/>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8.4. </w:t>
      </w:r>
      <w:r w:rsidRPr="004935F6">
        <w:rPr>
          <w:rFonts w:ascii="Times New Roman" w:hAnsi="Times New Roman"/>
          <w:sz w:val="28"/>
          <w:szCs w:val="28"/>
          <w:lang w:val="uk-UA"/>
        </w:rPr>
        <w:t xml:space="preserve">Автор </w:t>
      </w:r>
      <w:r>
        <w:rPr>
          <w:rFonts w:ascii="Times New Roman" w:hAnsi="Times New Roman"/>
          <w:sz w:val="28"/>
          <w:szCs w:val="28"/>
          <w:lang w:val="uk-UA"/>
        </w:rPr>
        <w:t>проекту</w:t>
      </w:r>
      <w:r w:rsidRPr="004935F6">
        <w:rPr>
          <w:rFonts w:ascii="Times New Roman" w:hAnsi="Times New Roman"/>
          <w:sz w:val="28"/>
          <w:szCs w:val="28"/>
          <w:lang w:val="uk-UA"/>
        </w:rPr>
        <w:t xml:space="preserve"> не має права голосувати за власний проект.</w:t>
      </w:r>
    </w:p>
    <w:p w:rsidR="005A29AD" w:rsidRPr="004935F6" w:rsidRDefault="005A29AD" w:rsidP="00DA1DB5">
      <w:pPr>
        <w:pStyle w:val="a7"/>
        <w:tabs>
          <w:tab w:val="left" w:pos="851"/>
          <w:tab w:val="left" w:pos="993"/>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8.5. Кожен </w:t>
      </w:r>
      <w:r>
        <w:rPr>
          <w:rFonts w:ascii="Times New Roman" w:hAnsi="Times New Roman"/>
          <w:sz w:val="28"/>
          <w:szCs w:val="28"/>
          <w:lang w:val="uk-UA" w:eastAsia="ja-JP"/>
        </w:rPr>
        <w:t xml:space="preserve">мешканець міста </w:t>
      </w:r>
      <w:r w:rsidRPr="00B94311">
        <w:rPr>
          <w:rFonts w:ascii="Times New Roman" w:hAnsi="Times New Roman"/>
          <w:sz w:val="28"/>
          <w:szCs w:val="28"/>
          <w:lang w:val="uk-UA" w:eastAsia="ja-JP"/>
        </w:rPr>
        <w:t>віком з 18 років</w:t>
      </w:r>
      <w:r>
        <w:rPr>
          <w:rFonts w:ascii="Times New Roman" w:hAnsi="Times New Roman"/>
          <w:sz w:val="28"/>
          <w:szCs w:val="28"/>
          <w:lang w:val="uk-UA" w:eastAsia="ja-JP"/>
        </w:rPr>
        <w:t xml:space="preserve"> (за</w:t>
      </w:r>
      <w:r w:rsidRPr="004935F6">
        <w:rPr>
          <w:rFonts w:ascii="Times New Roman" w:hAnsi="Times New Roman"/>
          <w:sz w:val="28"/>
          <w:szCs w:val="28"/>
          <w:lang w:val="uk-UA" w:eastAsia="ja-JP"/>
        </w:rPr>
        <w:t xml:space="preserve"> наявності відпо</w:t>
      </w:r>
      <w:r>
        <w:rPr>
          <w:rFonts w:ascii="Times New Roman" w:hAnsi="Times New Roman"/>
          <w:sz w:val="28"/>
          <w:szCs w:val="28"/>
          <w:lang w:val="uk-UA" w:eastAsia="ja-JP"/>
        </w:rPr>
        <w:t>відної відмітки про реєстрацію місця проживання в</w:t>
      </w:r>
      <w:r w:rsidRPr="004935F6">
        <w:rPr>
          <w:rFonts w:ascii="Times New Roman" w:hAnsi="Times New Roman"/>
          <w:sz w:val="28"/>
          <w:szCs w:val="28"/>
          <w:lang w:val="uk-UA" w:eastAsia="ja-JP"/>
        </w:rPr>
        <w:t xml:space="preserve"> паспорті), у тому числі внутрішньо переміщена особа, може </w:t>
      </w:r>
      <w:r w:rsidRPr="004935F6">
        <w:rPr>
          <w:rFonts w:ascii="Times New Roman" w:hAnsi="Times New Roman"/>
          <w:sz w:val="28"/>
          <w:szCs w:val="28"/>
          <w:lang w:val="uk-UA"/>
        </w:rPr>
        <w:t xml:space="preserve">віддати по одному голосу </w:t>
      </w:r>
      <w:r w:rsidRPr="00B94311">
        <w:rPr>
          <w:rFonts w:ascii="Times New Roman" w:hAnsi="Times New Roman"/>
          <w:sz w:val="28"/>
          <w:szCs w:val="28"/>
          <w:lang w:val="uk-UA"/>
        </w:rPr>
        <w:t xml:space="preserve">за проект шкільного закладу, за проект </w:t>
      </w:r>
      <w:r w:rsidRPr="00B94311">
        <w:rPr>
          <w:rFonts w:ascii="Times New Roman" w:hAnsi="Times New Roman"/>
          <w:sz w:val="28"/>
          <w:szCs w:val="28"/>
          <w:lang w:val="uk-UA" w:eastAsia="ja-JP"/>
        </w:rPr>
        <w:t xml:space="preserve">дошкільного та позашкільного закладу, </w:t>
      </w:r>
      <w:r w:rsidRPr="00B94311">
        <w:rPr>
          <w:rFonts w:ascii="Times New Roman" w:hAnsi="Times New Roman"/>
          <w:sz w:val="28"/>
          <w:szCs w:val="28"/>
          <w:lang w:val="uk-UA"/>
        </w:rPr>
        <w:t>за "молодіжний проект", за малий "муніципальний проект" та великий "муніципальний проект"</w:t>
      </w:r>
      <w:r w:rsidRPr="00B94311">
        <w:rPr>
          <w:rFonts w:ascii="Times New Roman" w:hAnsi="Times New Roman"/>
          <w:sz w:val="28"/>
          <w:szCs w:val="28"/>
          <w:lang w:val="uk-UA" w:eastAsia="ja-JP"/>
        </w:rPr>
        <w:t>.</w:t>
      </w:r>
    </w:p>
    <w:p w:rsidR="005A29AD" w:rsidRPr="004935F6" w:rsidRDefault="005A29AD" w:rsidP="00DA1DB5">
      <w:pPr>
        <w:pStyle w:val="a7"/>
        <w:tabs>
          <w:tab w:val="left" w:pos="851"/>
          <w:tab w:val="left" w:pos="993"/>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8.6. Підбиття підсумків голосування передбачає підрахунок балів, отриманих за кожен проект (1 голос = </w:t>
      </w:r>
      <w:r>
        <w:rPr>
          <w:rFonts w:ascii="Times New Roman" w:hAnsi="Times New Roman"/>
          <w:sz w:val="28"/>
          <w:szCs w:val="28"/>
          <w:lang w:val="uk-UA" w:eastAsia="ja-JP"/>
        </w:rPr>
        <w:t>1 бал), та подальше уклада</w:t>
      </w:r>
      <w:r w:rsidRPr="004935F6">
        <w:rPr>
          <w:rFonts w:ascii="Times New Roman" w:hAnsi="Times New Roman"/>
          <w:sz w:val="28"/>
          <w:szCs w:val="28"/>
          <w:lang w:val="uk-UA" w:eastAsia="ja-JP"/>
        </w:rPr>
        <w:t xml:space="preserve">ння списків за результатами голосування. </w:t>
      </w:r>
    </w:p>
    <w:p w:rsidR="005A29AD" w:rsidRPr="004935F6" w:rsidRDefault="005A29AD" w:rsidP="00DA1DB5">
      <w:pPr>
        <w:pStyle w:val="a7"/>
        <w:tabs>
          <w:tab w:val="left" w:pos="851"/>
          <w:tab w:val="left" w:pos="993"/>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8.7. Після завершення кінцевого терміну голосування, визначеного Положенням, електронна система автоматично здійснює підрахунок голосів, на підставі якого визначаються проекти-переможці. </w:t>
      </w:r>
    </w:p>
    <w:p w:rsidR="005A29AD" w:rsidRPr="004935F6" w:rsidRDefault="005A29AD" w:rsidP="00DA1DB5">
      <w:pPr>
        <w:pStyle w:val="a7"/>
        <w:tabs>
          <w:tab w:val="left" w:pos="851"/>
          <w:tab w:val="left" w:pos="993"/>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8.8. Рада з проведення конкурсу не пізніше п'яти робочих днів з дня остаточного завершення голосування (з урахуванням голосів письмового голосування) </w:t>
      </w:r>
      <w:r>
        <w:rPr>
          <w:rFonts w:ascii="Times New Roman" w:hAnsi="Times New Roman"/>
          <w:sz w:val="28"/>
          <w:szCs w:val="28"/>
          <w:lang w:val="uk-UA" w:eastAsia="ja-JP"/>
        </w:rPr>
        <w:t>ухвалює</w:t>
      </w:r>
      <w:r w:rsidRPr="004935F6">
        <w:rPr>
          <w:rFonts w:ascii="Times New Roman" w:hAnsi="Times New Roman"/>
          <w:sz w:val="28"/>
          <w:szCs w:val="28"/>
          <w:lang w:val="uk-UA" w:eastAsia="ja-JP"/>
        </w:rPr>
        <w:t xml:space="preserve"> рішення про затвердження результатів голосування, фіксує їх</w:t>
      </w:r>
      <w:r>
        <w:rPr>
          <w:rFonts w:ascii="Times New Roman" w:hAnsi="Times New Roman"/>
          <w:sz w:val="28"/>
          <w:szCs w:val="28"/>
          <w:lang w:val="uk-UA" w:eastAsia="ja-JP"/>
        </w:rPr>
        <w:t xml:space="preserve"> у протоколі та визна</w:t>
      </w:r>
      <w:r w:rsidRPr="004935F6">
        <w:rPr>
          <w:rFonts w:ascii="Times New Roman" w:hAnsi="Times New Roman"/>
          <w:sz w:val="28"/>
          <w:szCs w:val="28"/>
          <w:lang w:val="uk-UA" w:eastAsia="ja-JP"/>
        </w:rPr>
        <w:t>є переможців.</w:t>
      </w:r>
    </w:p>
    <w:p w:rsidR="005A29AD" w:rsidRPr="004935F6" w:rsidRDefault="005A29AD" w:rsidP="00DA1DB5">
      <w:pPr>
        <w:pStyle w:val="a7"/>
        <w:tabs>
          <w:tab w:val="left" w:pos="851"/>
          <w:tab w:val="left" w:pos="993"/>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8.9. У разі отримання однакової кількості балів двома чи більше проектами, їх пріоритетність визначається колегіальним рішенням ради з проведення конкурсу. </w:t>
      </w:r>
    </w:p>
    <w:p w:rsidR="005A29AD" w:rsidRPr="004935F6" w:rsidRDefault="005A29AD" w:rsidP="00DA1DB5">
      <w:pPr>
        <w:pStyle w:val="a7"/>
        <w:tabs>
          <w:tab w:val="left" w:pos="851"/>
          <w:tab w:val="left" w:pos="993"/>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8.10. Кількість переможців конкурсу обмежується обсягом бюджетних асигнувань, передбаченим міським бюджетом та розподіленим за розмірами фінансування проектів </w:t>
      </w:r>
      <w:r w:rsidRPr="00B94311">
        <w:rPr>
          <w:rFonts w:ascii="Times New Roman" w:hAnsi="Times New Roman"/>
          <w:sz w:val="28"/>
          <w:szCs w:val="28"/>
          <w:lang w:val="uk-UA" w:eastAsia="ja-JP"/>
        </w:rPr>
        <w:t xml:space="preserve">(малі "шкільного закладу", великі "шкільного закладу", малі "дошкільного та позашкільного закладів", великі "дошкільного </w:t>
      </w:r>
      <w:r w:rsidRPr="00B94311">
        <w:rPr>
          <w:rFonts w:ascii="Times New Roman" w:hAnsi="Times New Roman"/>
          <w:sz w:val="28"/>
          <w:szCs w:val="28"/>
          <w:lang w:val="uk-UA" w:eastAsia="ja-JP"/>
        </w:rPr>
        <w:lastRenderedPageBreak/>
        <w:t>та позашкільного закладів", "молодіжні проекти", малі "муніципальні проекти", великі "муніципальні проекти").</w:t>
      </w:r>
    </w:p>
    <w:p w:rsidR="005A29AD" w:rsidRPr="007F4813" w:rsidRDefault="005A29AD" w:rsidP="00DA1DB5">
      <w:pPr>
        <w:pStyle w:val="a7"/>
        <w:tabs>
          <w:tab w:val="left" w:pos="851"/>
          <w:tab w:val="left" w:pos="993"/>
        </w:tabs>
        <w:spacing w:after="0" w:line="240" w:lineRule="auto"/>
        <w:ind w:left="0" w:firstLine="567"/>
        <w:jc w:val="both"/>
        <w:rPr>
          <w:rFonts w:ascii="Times New Roman" w:hAnsi="Times New Roman"/>
          <w:sz w:val="20"/>
          <w:szCs w:val="20"/>
          <w:lang w:val="uk-UA" w:eastAsia="ja-JP"/>
        </w:rPr>
      </w:pPr>
    </w:p>
    <w:p w:rsidR="005A29AD" w:rsidRPr="004935F6" w:rsidRDefault="005A29AD" w:rsidP="00DA1DB5">
      <w:pPr>
        <w:numPr>
          <w:ilvl w:val="0"/>
          <w:numId w:val="26"/>
        </w:numPr>
        <w:tabs>
          <w:tab w:val="clear" w:pos="720"/>
          <w:tab w:val="num" w:pos="-284"/>
        </w:tabs>
        <w:spacing w:after="0" w:line="240" w:lineRule="auto"/>
        <w:ind w:firstLine="414"/>
        <w:jc w:val="center"/>
        <w:rPr>
          <w:b/>
          <w:i/>
          <w:szCs w:val="28"/>
          <w:lang w:val="uk-UA" w:eastAsia="ja-JP"/>
        </w:rPr>
      </w:pPr>
      <w:r w:rsidRPr="004935F6">
        <w:rPr>
          <w:b/>
          <w:i/>
          <w:szCs w:val="28"/>
          <w:lang w:val="uk-UA" w:eastAsia="ja-JP"/>
        </w:rPr>
        <w:t>РЕАЛІЗАЦІЯ ТА</w:t>
      </w:r>
      <w:r>
        <w:rPr>
          <w:b/>
          <w:i/>
          <w:szCs w:val="28"/>
          <w:lang w:val="uk-UA" w:eastAsia="ja-JP"/>
        </w:rPr>
        <w:t xml:space="preserve"> </w:t>
      </w:r>
      <w:r w:rsidRPr="004935F6">
        <w:rPr>
          <w:b/>
          <w:i/>
          <w:szCs w:val="28"/>
          <w:lang w:val="uk-UA" w:eastAsia="ja-JP"/>
        </w:rPr>
        <w:t>ФІНАНСУВАННЯ ПРОЕКТІВ</w:t>
      </w:r>
    </w:p>
    <w:p w:rsidR="005A29AD" w:rsidRPr="00D343C3" w:rsidRDefault="005A29AD" w:rsidP="00DA1DB5">
      <w:pPr>
        <w:spacing w:after="0" w:line="240" w:lineRule="auto"/>
        <w:ind w:left="720" w:firstLine="567"/>
        <w:rPr>
          <w:b/>
          <w:i/>
          <w:sz w:val="24"/>
          <w:szCs w:val="24"/>
          <w:lang w:val="uk-UA" w:eastAsia="ja-JP"/>
        </w:rPr>
      </w:pPr>
    </w:p>
    <w:p w:rsidR="005A29AD" w:rsidRPr="004935F6" w:rsidRDefault="005A29AD" w:rsidP="00DA1DB5">
      <w:pPr>
        <w:numPr>
          <w:ilvl w:val="1"/>
          <w:numId w:val="26"/>
        </w:numPr>
        <w:tabs>
          <w:tab w:val="clear" w:pos="1080"/>
          <w:tab w:val="num" w:pos="1260"/>
        </w:tabs>
        <w:spacing w:after="0" w:line="240" w:lineRule="auto"/>
        <w:ind w:left="0" w:firstLine="567"/>
        <w:jc w:val="both"/>
        <w:rPr>
          <w:szCs w:val="28"/>
          <w:lang w:val="uk-UA" w:eastAsia="ja-JP"/>
        </w:rPr>
      </w:pPr>
      <w:r w:rsidRPr="004935F6">
        <w:rPr>
          <w:szCs w:val="28"/>
          <w:lang w:val="uk-UA" w:eastAsia="ja-JP"/>
        </w:rPr>
        <w:t>На підставі протоколу засідання ради з п</w:t>
      </w:r>
      <w:r>
        <w:rPr>
          <w:szCs w:val="28"/>
          <w:lang w:val="uk-UA" w:eastAsia="ja-JP"/>
        </w:rPr>
        <w:t>роведення конкурсу щодо  визна</w:t>
      </w:r>
      <w:r w:rsidRPr="004935F6">
        <w:rPr>
          <w:szCs w:val="28"/>
          <w:lang w:val="uk-UA" w:eastAsia="ja-JP"/>
        </w:rPr>
        <w:t>ння переможця головний розпорядник коштів готує пропозиції до показників міського бюджету (з необхідними обґрунтуваннями, розрахунками та бюджетними запитами) за особистим підписом керівника, погоджені із</w:t>
      </w:r>
      <w:r>
        <w:rPr>
          <w:szCs w:val="28"/>
          <w:lang w:val="uk-UA" w:eastAsia="ja-JP"/>
        </w:rPr>
        <w:t xml:space="preserve"> заступниками міського голови чи</w:t>
      </w:r>
      <w:r w:rsidRPr="004935F6">
        <w:rPr>
          <w:szCs w:val="28"/>
          <w:lang w:val="uk-UA" w:eastAsia="ja-JP"/>
        </w:rPr>
        <w:t xml:space="preserve"> керуючою справами виконкому міської ради відповідно до розподілу обов’язків.</w:t>
      </w:r>
    </w:p>
    <w:p w:rsidR="005A29AD" w:rsidRPr="004935F6" w:rsidRDefault="005A29AD" w:rsidP="00DA1DB5">
      <w:pPr>
        <w:numPr>
          <w:ilvl w:val="1"/>
          <w:numId w:val="26"/>
        </w:numPr>
        <w:tabs>
          <w:tab w:val="clear" w:pos="1080"/>
          <w:tab w:val="left" w:pos="720"/>
          <w:tab w:val="left" w:pos="900"/>
        </w:tabs>
        <w:spacing w:after="0" w:line="240" w:lineRule="auto"/>
        <w:ind w:left="0" w:firstLine="567"/>
        <w:jc w:val="both"/>
        <w:rPr>
          <w:szCs w:val="28"/>
          <w:lang w:val="uk-UA" w:eastAsia="ja-JP"/>
        </w:rPr>
      </w:pPr>
      <w:r w:rsidRPr="004935F6">
        <w:rPr>
          <w:lang w:val="uk-UA"/>
        </w:rPr>
        <w:t>Автори проектів-переможців можуть здійснювати контроль за реалізацією своїх проектів.</w:t>
      </w:r>
    </w:p>
    <w:p w:rsidR="005A29AD" w:rsidRPr="004935F6" w:rsidRDefault="005A29AD" w:rsidP="00DA1DB5">
      <w:pPr>
        <w:numPr>
          <w:ilvl w:val="1"/>
          <w:numId w:val="26"/>
        </w:numPr>
        <w:tabs>
          <w:tab w:val="clear" w:pos="1080"/>
          <w:tab w:val="left" w:pos="720"/>
          <w:tab w:val="num" w:pos="1134"/>
        </w:tabs>
        <w:spacing w:after="0" w:line="240" w:lineRule="auto"/>
        <w:ind w:left="0" w:firstLine="567"/>
        <w:jc w:val="both"/>
        <w:rPr>
          <w:spacing w:val="-4"/>
          <w:szCs w:val="28"/>
          <w:lang w:val="uk-UA" w:eastAsia="ja-JP"/>
        </w:rPr>
      </w:pPr>
      <w:r w:rsidRPr="004935F6">
        <w:rPr>
          <w:spacing w:val="-4"/>
          <w:szCs w:val="28"/>
          <w:lang w:val="uk-UA"/>
        </w:rPr>
        <w:t xml:space="preserve">У разі збільшення кошторису витрат, порівняно з поданим на конкурс, що </w:t>
      </w:r>
      <w:r>
        <w:rPr>
          <w:spacing w:val="-4"/>
          <w:szCs w:val="28"/>
          <w:lang w:val="uk-UA"/>
        </w:rPr>
        <w:t xml:space="preserve">може бути </w:t>
      </w:r>
      <w:r w:rsidRPr="004935F6">
        <w:rPr>
          <w:spacing w:val="-4"/>
          <w:szCs w:val="28"/>
          <w:lang w:val="uk-UA"/>
        </w:rPr>
        <w:t>пов'язан</w:t>
      </w:r>
      <w:r>
        <w:rPr>
          <w:spacing w:val="-4"/>
          <w:szCs w:val="28"/>
          <w:lang w:val="uk-UA"/>
        </w:rPr>
        <w:t>е</w:t>
      </w:r>
      <w:r w:rsidRPr="004935F6">
        <w:rPr>
          <w:spacing w:val="-4"/>
          <w:szCs w:val="28"/>
          <w:lang w:val="uk-UA"/>
        </w:rPr>
        <w:t xml:space="preserve"> зі змінами в чинному законодавстві України, </w:t>
      </w:r>
      <w:r w:rsidRPr="004935F6">
        <w:rPr>
          <w:szCs w:val="28"/>
          <w:lang w:val="uk-UA" w:eastAsia="ja-JP"/>
        </w:rPr>
        <w:t>підвищенням мінімальної заробітної плати, курсу валют, розрахунку проектно-кошторисної документації тощо, г</w:t>
      </w:r>
      <w:r w:rsidRPr="004935F6">
        <w:rPr>
          <w:spacing w:val="-4"/>
          <w:szCs w:val="28"/>
          <w:lang w:val="uk-UA"/>
        </w:rPr>
        <w:t>оловний розпорядник коштів узгоджує з автором проекту шляхи його реалізації (збільшення обсягу внеску конкурсанта та/або зменшення обсягу запланованого придбання товарів, виконання робіт та надання послуг за проектом або залучення коштів з інших джерел, не заборонених чинним законодавством України).</w:t>
      </w:r>
    </w:p>
    <w:p w:rsidR="005A29AD" w:rsidRPr="00B94311" w:rsidRDefault="005A29AD" w:rsidP="00DA1DB5">
      <w:pPr>
        <w:numPr>
          <w:ilvl w:val="1"/>
          <w:numId w:val="26"/>
        </w:numPr>
        <w:tabs>
          <w:tab w:val="clear" w:pos="1080"/>
          <w:tab w:val="num" w:pos="142"/>
          <w:tab w:val="left" w:pos="720"/>
          <w:tab w:val="left" w:pos="1134"/>
        </w:tabs>
        <w:spacing w:after="0" w:line="240" w:lineRule="auto"/>
        <w:ind w:left="0" w:firstLine="567"/>
        <w:jc w:val="both"/>
        <w:rPr>
          <w:spacing w:val="-4"/>
          <w:szCs w:val="28"/>
          <w:lang w:val="uk-UA" w:eastAsia="ja-JP"/>
        </w:rPr>
      </w:pPr>
      <w:r w:rsidRPr="00B94311">
        <w:rPr>
          <w:spacing w:val="-4"/>
          <w:szCs w:val="28"/>
          <w:lang w:val="uk-UA"/>
        </w:rPr>
        <w:t xml:space="preserve">У разі виникнення проблемних питань, що заважають реалізації проекту, головний розпорядник коштів за заявою автора проекту здійснює коригування заходів проекту або </w:t>
      </w:r>
      <w:r w:rsidRPr="00B94311">
        <w:rPr>
          <w:spacing w:val="-4"/>
          <w:szCs w:val="28"/>
          <w:lang w:val="uk-UA" w:eastAsia="ja-JP"/>
        </w:rPr>
        <w:t>перерозподіл коштів</w:t>
      </w:r>
      <w:r w:rsidRPr="00B94311">
        <w:rPr>
          <w:spacing w:val="-4"/>
          <w:szCs w:val="28"/>
          <w:lang w:val="uk-UA"/>
        </w:rPr>
        <w:t xml:space="preserve">, що не змінять його мети, у межах кошторису </w:t>
      </w:r>
      <w:r w:rsidRPr="00B94311">
        <w:rPr>
          <w:spacing w:val="-4"/>
          <w:szCs w:val="28"/>
          <w:lang w:val="uk-UA" w:eastAsia="ja-JP"/>
        </w:rPr>
        <w:t xml:space="preserve">шляхом підписання додаткової угоди до договору </w:t>
      </w:r>
      <w:r w:rsidRPr="00B94311">
        <w:rPr>
          <w:szCs w:val="28"/>
          <w:lang w:val="uk-UA" w:eastAsia="ja-JP"/>
        </w:rPr>
        <w:t>на реалізацію проектів з головними розпорядниками коштів та/або розпорядниками коштів нижчого рівня чи/або одержувачами коштів.</w:t>
      </w:r>
    </w:p>
    <w:p w:rsidR="005A29AD" w:rsidRPr="004935F6" w:rsidRDefault="005A29AD" w:rsidP="00DA1DB5">
      <w:pPr>
        <w:tabs>
          <w:tab w:val="num" w:pos="0"/>
        </w:tabs>
        <w:spacing w:after="0" w:line="240" w:lineRule="auto"/>
        <w:ind w:firstLine="567"/>
        <w:jc w:val="both"/>
        <w:rPr>
          <w:szCs w:val="28"/>
          <w:lang w:val="uk-UA" w:eastAsia="ja-JP"/>
        </w:rPr>
      </w:pPr>
      <w:r w:rsidRPr="004935F6">
        <w:rPr>
          <w:szCs w:val="28"/>
          <w:lang w:val="uk-UA" w:eastAsia="ja-JP"/>
        </w:rPr>
        <w:t>9.</w:t>
      </w:r>
      <w:r>
        <w:rPr>
          <w:szCs w:val="28"/>
          <w:lang w:val="uk-UA" w:eastAsia="ja-JP"/>
        </w:rPr>
        <w:t>5</w:t>
      </w:r>
      <w:r w:rsidRPr="004935F6">
        <w:rPr>
          <w:szCs w:val="28"/>
          <w:lang w:val="uk-UA" w:eastAsia="ja-JP"/>
        </w:rPr>
        <w:t>. Фінансування проектів-переможців здійсн</w:t>
      </w:r>
      <w:r>
        <w:rPr>
          <w:szCs w:val="28"/>
          <w:lang w:val="uk-UA" w:eastAsia="ja-JP"/>
        </w:rPr>
        <w:t>юється коштом міського бюджету,</w:t>
      </w:r>
      <w:r w:rsidRPr="004935F6">
        <w:rPr>
          <w:szCs w:val="28"/>
          <w:lang w:val="uk-UA" w:eastAsia="ja-JP"/>
        </w:rPr>
        <w:t xml:space="preserve"> </w:t>
      </w:r>
      <w:proofErr w:type="spellStart"/>
      <w:r w:rsidRPr="004935F6">
        <w:rPr>
          <w:szCs w:val="28"/>
          <w:lang w:val="uk-UA" w:eastAsia="ja-JP"/>
        </w:rPr>
        <w:t>співфінансування</w:t>
      </w:r>
      <w:r>
        <w:rPr>
          <w:szCs w:val="28"/>
          <w:lang w:val="uk-UA" w:eastAsia="ja-JP"/>
        </w:rPr>
        <w:t>м</w:t>
      </w:r>
      <w:proofErr w:type="spellEnd"/>
      <w:r>
        <w:rPr>
          <w:szCs w:val="28"/>
          <w:lang w:val="uk-UA" w:eastAsia="ja-JP"/>
        </w:rPr>
        <w:t xml:space="preserve"> у</w:t>
      </w:r>
      <w:r w:rsidRPr="004935F6">
        <w:rPr>
          <w:szCs w:val="28"/>
          <w:lang w:val="uk-UA" w:eastAsia="ja-JP"/>
        </w:rPr>
        <w:t xml:space="preserve"> розмірах, передбачених підпунктами 3.</w:t>
      </w:r>
      <w:r>
        <w:rPr>
          <w:szCs w:val="28"/>
          <w:lang w:val="uk-UA" w:eastAsia="ja-JP"/>
        </w:rPr>
        <w:t>6</w:t>
      </w:r>
      <w:r w:rsidRPr="004935F6">
        <w:rPr>
          <w:szCs w:val="28"/>
          <w:lang w:val="uk-UA" w:eastAsia="ja-JP"/>
        </w:rPr>
        <w:t>.2.2 та 3.</w:t>
      </w:r>
      <w:r>
        <w:rPr>
          <w:szCs w:val="28"/>
          <w:lang w:val="uk-UA" w:eastAsia="ja-JP"/>
        </w:rPr>
        <w:t>6</w:t>
      </w:r>
      <w:r w:rsidRPr="004935F6">
        <w:rPr>
          <w:szCs w:val="28"/>
          <w:lang w:val="uk-UA" w:eastAsia="ja-JP"/>
        </w:rPr>
        <w:t>.1.3 Положення, та</w:t>
      </w:r>
      <w:r>
        <w:rPr>
          <w:szCs w:val="28"/>
          <w:lang w:val="uk-UA" w:eastAsia="ja-JP"/>
        </w:rPr>
        <w:t xml:space="preserve"> за рахунок</w:t>
      </w:r>
      <w:r w:rsidRPr="004935F6">
        <w:rPr>
          <w:szCs w:val="28"/>
          <w:lang w:val="uk-UA" w:eastAsia="ja-JP"/>
        </w:rPr>
        <w:t xml:space="preserve"> інших джерел, не заборонених чинним законодавством України. Співфінансування за рахунок коштів з державного, обласного, міського та районних у місті бюджетів не допускається. Фінансування проектів-переможців коштом міського бюджету здійснюється після внесення передбаченого розміру співфінансування проекту.</w:t>
      </w:r>
    </w:p>
    <w:p w:rsidR="005A29AD" w:rsidRPr="004935F6" w:rsidRDefault="005A29AD" w:rsidP="00DA1DB5">
      <w:pPr>
        <w:spacing w:after="0" w:line="240" w:lineRule="auto"/>
        <w:ind w:firstLine="567"/>
        <w:jc w:val="both"/>
        <w:rPr>
          <w:spacing w:val="-4"/>
          <w:szCs w:val="28"/>
          <w:lang w:val="uk-UA" w:eastAsia="ja-JP"/>
        </w:rPr>
      </w:pPr>
      <w:r w:rsidRPr="004935F6">
        <w:rPr>
          <w:szCs w:val="28"/>
          <w:lang w:val="uk-UA" w:eastAsia="ja-JP"/>
        </w:rPr>
        <w:t>9.</w:t>
      </w:r>
      <w:r>
        <w:rPr>
          <w:szCs w:val="28"/>
          <w:lang w:val="uk-UA" w:eastAsia="ja-JP"/>
        </w:rPr>
        <w:t>6</w:t>
      </w:r>
      <w:r w:rsidRPr="004935F6">
        <w:rPr>
          <w:szCs w:val="28"/>
          <w:lang w:val="uk-UA" w:eastAsia="ja-JP"/>
        </w:rPr>
        <w:t xml:space="preserve">. </w:t>
      </w:r>
      <w:r w:rsidRPr="004935F6">
        <w:rPr>
          <w:spacing w:val="-4"/>
          <w:szCs w:val="28"/>
          <w:lang w:val="uk-UA" w:eastAsia="ja-JP"/>
        </w:rPr>
        <w:t xml:space="preserve">Усі операції з бюджетними коштами мають відповідати вимогам законодавства у сфері бюджетних відносин та проведення публічних закупівель. </w:t>
      </w:r>
    </w:p>
    <w:p w:rsidR="005A29AD" w:rsidRPr="004935F6" w:rsidRDefault="005A29AD" w:rsidP="00DA1DB5">
      <w:pPr>
        <w:spacing w:after="0" w:line="240" w:lineRule="auto"/>
        <w:ind w:firstLine="567"/>
        <w:jc w:val="both"/>
        <w:rPr>
          <w:szCs w:val="28"/>
          <w:lang w:val="uk-UA" w:eastAsia="ja-JP"/>
        </w:rPr>
      </w:pPr>
      <w:r w:rsidRPr="004935F6">
        <w:rPr>
          <w:szCs w:val="28"/>
          <w:lang w:val="uk-UA" w:eastAsia="ja-JP"/>
        </w:rPr>
        <w:t>9.</w:t>
      </w:r>
      <w:r>
        <w:rPr>
          <w:szCs w:val="28"/>
          <w:lang w:val="uk-UA" w:eastAsia="ja-JP"/>
        </w:rPr>
        <w:t>7</w:t>
      </w:r>
      <w:r w:rsidRPr="004935F6">
        <w:rPr>
          <w:szCs w:val="28"/>
          <w:lang w:val="uk-UA" w:eastAsia="ja-JP"/>
        </w:rPr>
        <w:t xml:space="preserve">. Відкриття рахунків, реєстрація бюджетних зобов’язань (фінансових зобов’язань) та проведення платежів здійснюються в порядку, передбаченому чинним законодавством України. </w:t>
      </w:r>
    </w:p>
    <w:p w:rsidR="005A29AD" w:rsidRPr="004935F6" w:rsidRDefault="005A29AD" w:rsidP="00DA1DB5">
      <w:pPr>
        <w:spacing w:after="0" w:line="240" w:lineRule="auto"/>
        <w:ind w:firstLine="567"/>
        <w:jc w:val="both"/>
        <w:rPr>
          <w:szCs w:val="28"/>
          <w:lang w:val="uk-UA" w:eastAsia="ja-JP"/>
        </w:rPr>
      </w:pPr>
      <w:r w:rsidRPr="004935F6">
        <w:rPr>
          <w:szCs w:val="28"/>
          <w:lang w:val="uk-UA" w:eastAsia="ja-JP"/>
        </w:rPr>
        <w:t>9</w:t>
      </w:r>
      <w:r>
        <w:rPr>
          <w:szCs w:val="28"/>
          <w:lang w:val="uk-UA" w:eastAsia="ja-JP"/>
        </w:rPr>
        <w:t>.8</w:t>
      </w:r>
      <w:r w:rsidRPr="004935F6">
        <w:rPr>
          <w:szCs w:val="28"/>
          <w:lang w:val="uk-UA" w:eastAsia="ja-JP"/>
        </w:rPr>
        <w:t>. Реалізація проектів має відбуватися максимально прозоро та в рамках чинного законодавства України.</w:t>
      </w:r>
    </w:p>
    <w:p w:rsidR="005A29AD" w:rsidRPr="004935F6" w:rsidRDefault="005A29AD" w:rsidP="00DA1DB5">
      <w:pPr>
        <w:spacing w:after="0" w:line="240" w:lineRule="auto"/>
        <w:ind w:firstLine="567"/>
        <w:jc w:val="both"/>
        <w:rPr>
          <w:spacing w:val="-4"/>
          <w:szCs w:val="28"/>
          <w:lang w:val="uk-UA" w:eastAsia="ja-JP"/>
        </w:rPr>
      </w:pPr>
      <w:r w:rsidRPr="004935F6">
        <w:rPr>
          <w:szCs w:val="28"/>
          <w:lang w:val="uk-UA" w:eastAsia="ja-JP"/>
        </w:rPr>
        <w:t>9.</w:t>
      </w:r>
      <w:r>
        <w:rPr>
          <w:szCs w:val="28"/>
          <w:lang w:val="uk-UA" w:eastAsia="ja-JP"/>
        </w:rPr>
        <w:t>9</w:t>
      </w:r>
      <w:r w:rsidRPr="004935F6">
        <w:rPr>
          <w:szCs w:val="28"/>
          <w:lang w:val="uk-UA" w:eastAsia="ja-JP"/>
        </w:rPr>
        <w:t xml:space="preserve">. </w:t>
      </w:r>
      <w:r w:rsidRPr="004935F6">
        <w:rPr>
          <w:spacing w:val="-4"/>
          <w:szCs w:val="28"/>
          <w:lang w:val="uk-UA" w:eastAsia="ja-JP"/>
        </w:rPr>
        <w:t xml:space="preserve">Невикористані на кінець року кошти міського бюджету повертаються не пізніше </w:t>
      </w:r>
      <w:r>
        <w:rPr>
          <w:spacing w:val="-4"/>
          <w:szCs w:val="28"/>
          <w:lang w:val="uk-UA" w:eastAsia="ja-JP"/>
        </w:rPr>
        <w:t>десяти</w:t>
      </w:r>
      <w:r w:rsidRPr="004935F6">
        <w:rPr>
          <w:spacing w:val="-4"/>
          <w:szCs w:val="28"/>
          <w:lang w:val="uk-UA" w:eastAsia="ja-JP"/>
        </w:rPr>
        <w:t xml:space="preserve"> днів до завершення бюджетного року на рахунки міського бюджету.</w:t>
      </w:r>
    </w:p>
    <w:p w:rsidR="005A29AD" w:rsidRDefault="005A29AD" w:rsidP="00DA1DB5">
      <w:pPr>
        <w:spacing w:after="0" w:line="240" w:lineRule="auto"/>
        <w:ind w:firstLine="567"/>
        <w:jc w:val="both"/>
        <w:rPr>
          <w:spacing w:val="-4"/>
          <w:szCs w:val="28"/>
          <w:lang w:val="uk-UA" w:eastAsia="ja-JP"/>
        </w:rPr>
      </w:pPr>
      <w:r w:rsidRPr="004935F6">
        <w:rPr>
          <w:spacing w:val="-4"/>
          <w:szCs w:val="28"/>
          <w:lang w:val="uk-UA" w:eastAsia="ja-JP"/>
        </w:rPr>
        <w:lastRenderedPageBreak/>
        <w:t>9.</w:t>
      </w:r>
      <w:r>
        <w:rPr>
          <w:spacing w:val="-4"/>
          <w:szCs w:val="28"/>
          <w:lang w:val="uk-UA" w:eastAsia="ja-JP"/>
        </w:rPr>
        <w:t>10</w:t>
      </w:r>
      <w:r w:rsidRPr="004935F6">
        <w:rPr>
          <w:spacing w:val="-4"/>
          <w:szCs w:val="28"/>
          <w:lang w:val="uk-UA" w:eastAsia="ja-JP"/>
        </w:rPr>
        <w:t xml:space="preserve">. Якщо з обґрунтованих причин роботи </w:t>
      </w:r>
      <w:r>
        <w:rPr>
          <w:spacing w:val="-4"/>
          <w:szCs w:val="28"/>
          <w:lang w:val="uk-UA" w:eastAsia="ja-JP"/>
        </w:rPr>
        <w:t xml:space="preserve">за </w:t>
      </w:r>
      <w:r w:rsidRPr="004935F6">
        <w:rPr>
          <w:spacing w:val="-4"/>
          <w:szCs w:val="28"/>
          <w:lang w:val="uk-UA" w:eastAsia="ja-JP"/>
        </w:rPr>
        <w:t>проект</w:t>
      </w:r>
      <w:r>
        <w:rPr>
          <w:spacing w:val="-4"/>
          <w:szCs w:val="28"/>
          <w:lang w:val="uk-UA" w:eastAsia="ja-JP"/>
        </w:rPr>
        <w:t>ом не були завершені в</w:t>
      </w:r>
      <w:r w:rsidRPr="004935F6">
        <w:rPr>
          <w:spacing w:val="-4"/>
          <w:szCs w:val="28"/>
          <w:lang w:val="uk-UA" w:eastAsia="ja-JP"/>
        </w:rPr>
        <w:t xml:space="preserve"> повному обсязі до кінця бюджетного року, головний розпорядник коштів, </w:t>
      </w:r>
      <w:r>
        <w:rPr>
          <w:spacing w:val="-4"/>
          <w:szCs w:val="28"/>
          <w:lang w:val="uk-UA" w:eastAsia="ja-JP"/>
        </w:rPr>
        <w:t>у в</w:t>
      </w:r>
      <w:r w:rsidRPr="004935F6">
        <w:rPr>
          <w:spacing w:val="-4"/>
          <w:szCs w:val="28"/>
          <w:lang w:val="uk-UA" w:eastAsia="ja-JP"/>
        </w:rPr>
        <w:t>становленому бюджетним закон</w:t>
      </w:r>
      <w:r>
        <w:rPr>
          <w:spacing w:val="-4"/>
          <w:szCs w:val="28"/>
          <w:lang w:val="uk-UA" w:eastAsia="ja-JP"/>
        </w:rPr>
        <w:t xml:space="preserve">одавством України порядку </w:t>
      </w:r>
      <w:r w:rsidRPr="004935F6">
        <w:rPr>
          <w:spacing w:val="-4"/>
          <w:szCs w:val="28"/>
          <w:lang w:val="uk-UA" w:eastAsia="ja-JP"/>
        </w:rPr>
        <w:t>нада</w:t>
      </w:r>
      <w:r>
        <w:rPr>
          <w:spacing w:val="-4"/>
          <w:szCs w:val="28"/>
          <w:lang w:val="uk-UA" w:eastAsia="ja-JP"/>
        </w:rPr>
        <w:t>є пропозиції в</w:t>
      </w:r>
      <w:r w:rsidRPr="004935F6">
        <w:rPr>
          <w:spacing w:val="-4"/>
          <w:szCs w:val="28"/>
          <w:lang w:val="uk-UA" w:eastAsia="ja-JP"/>
        </w:rPr>
        <w:t xml:space="preserve"> наступ</w:t>
      </w:r>
      <w:r>
        <w:rPr>
          <w:spacing w:val="-4"/>
          <w:szCs w:val="28"/>
          <w:lang w:val="uk-UA" w:eastAsia="ja-JP"/>
        </w:rPr>
        <w:t>ному році щодо виділення коштів</w:t>
      </w:r>
      <w:r w:rsidRPr="004935F6">
        <w:rPr>
          <w:spacing w:val="-4"/>
          <w:szCs w:val="28"/>
          <w:lang w:val="uk-UA" w:eastAsia="ja-JP"/>
        </w:rPr>
        <w:t xml:space="preserve"> у межах залишку, що склався за рахунок невиконання відповідного проекту. </w:t>
      </w:r>
    </w:p>
    <w:p w:rsidR="005A29AD" w:rsidRPr="004935F6" w:rsidRDefault="005A29AD" w:rsidP="00DA1DB5">
      <w:pPr>
        <w:spacing w:after="0" w:line="240" w:lineRule="auto"/>
        <w:ind w:firstLine="567"/>
        <w:jc w:val="both"/>
        <w:rPr>
          <w:spacing w:val="-4"/>
          <w:szCs w:val="28"/>
          <w:lang w:val="uk-UA" w:eastAsia="ja-JP"/>
        </w:rPr>
      </w:pPr>
      <w:r>
        <w:rPr>
          <w:spacing w:val="-4"/>
          <w:szCs w:val="28"/>
          <w:lang w:val="uk-UA" w:eastAsia="ja-JP"/>
        </w:rPr>
        <w:t xml:space="preserve">9.11. З метою промоції конкурсу "Громадський бюджет" головним розпорядникам коштів нижчого рівня чи / або одержувачам коштів під час виготовлення / придбання </w:t>
      </w:r>
      <w:proofErr w:type="spellStart"/>
      <w:r>
        <w:rPr>
          <w:spacing w:val="-4"/>
          <w:szCs w:val="28"/>
          <w:lang w:val="uk-UA" w:eastAsia="ja-JP"/>
        </w:rPr>
        <w:t>промоційної</w:t>
      </w:r>
      <w:proofErr w:type="spellEnd"/>
      <w:r>
        <w:rPr>
          <w:spacing w:val="-4"/>
          <w:szCs w:val="28"/>
          <w:lang w:val="uk-UA" w:eastAsia="ja-JP"/>
        </w:rPr>
        <w:t>, сувенірної, друкованої продукції, рекомендовано використовувати логотип конкурсу "Громадський бюджет".</w:t>
      </w:r>
    </w:p>
    <w:p w:rsidR="005A29AD" w:rsidRPr="001631BA" w:rsidRDefault="005A29AD" w:rsidP="00DA1DB5">
      <w:pPr>
        <w:spacing w:after="0" w:line="240" w:lineRule="auto"/>
        <w:ind w:firstLine="567"/>
        <w:jc w:val="both"/>
        <w:rPr>
          <w:spacing w:val="-4"/>
          <w:sz w:val="10"/>
          <w:szCs w:val="10"/>
          <w:lang w:val="uk-UA" w:eastAsia="ja-JP"/>
        </w:rPr>
      </w:pPr>
    </w:p>
    <w:p w:rsidR="005A29AD" w:rsidRPr="004935F6" w:rsidRDefault="005A29AD" w:rsidP="00DA1DB5">
      <w:pPr>
        <w:numPr>
          <w:ilvl w:val="0"/>
          <w:numId w:val="26"/>
        </w:numPr>
        <w:tabs>
          <w:tab w:val="clear" w:pos="720"/>
          <w:tab w:val="num" w:pos="1701"/>
        </w:tabs>
        <w:spacing w:after="0" w:line="240" w:lineRule="auto"/>
        <w:ind w:firstLine="567"/>
        <w:jc w:val="center"/>
        <w:rPr>
          <w:b/>
          <w:i/>
          <w:szCs w:val="28"/>
          <w:lang w:val="uk-UA" w:eastAsia="ja-JP"/>
        </w:rPr>
      </w:pPr>
      <w:r w:rsidRPr="004935F6">
        <w:rPr>
          <w:b/>
          <w:i/>
          <w:szCs w:val="28"/>
          <w:lang w:val="uk-UA" w:eastAsia="ja-JP"/>
        </w:rPr>
        <w:t xml:space="preserve">КОНТРОЛЬ ЗА ВИКОНАННЯМ </w:t>
      </w:r>
      <w:r>
        <w:rPr>
          <w:b/>
          <w:i/>
          <w:szCs w:val="28"/>
          <w:lang w:val="uk-UA" w:eastAsia="ja-JP"/>
        </w:rPr>
        <w:t>ПРОЕКТІВ-ПЕРЕМОЖЦІВ</w:t>
      </w:r>
    </w:p>
    <w:p w:rsidR="005A29AD" w:rsidRPr="001631BA" w:rsidRDefault="005A29AD" w:rsidP="00DA1DB5">
      <w:pPr>
        <w:spacing w:after="0" w:line="240" w:lineRule="auto"/>
        <w:ind w:left="720" w:firstLine="567"/>
        <w:rPr>
          <w:b/>
          <w:i/>
          <w:sz w:val="10"/>
          <w:szCs w:val="10"/>
          <w:lang w:val="uk-UA" w:eastAsia="ja-JP"/>
        </w:rPr>
      </w:pPr>
    </w:p>
    <w:p w:rsidR="005A29AD" w:rsidRPr="004935F6" w:rsidRDefault="005A29AD" w:rsidP="00DA1DB5">
      <w:pPr>
        <w:spacing w:after="0" w:line="240" w:lineRule="auto"/>
        <w:ind w:firstLine="567"/>
        <w:jc w:val="both"/>
        <w:rPr>
          <w:szCs w:val="28"/>
          <w:lang w:val="uk-UA" w:eastAsia="ja-JP"/>
        </w:rPr>
      </w:pPr>
      <w:r w:rsidRPr="004935F6">
        <w:rPr>
          <w:szCs w:val="28"/>
          <w:lang w:val="uk-UA" w:eastAsia="ja-JP"/>
        </w:rPr>
        <w:t xml:space="preserve">10.1. Контроль за виконанням </w:t>
      </w:r>
      <w:r>
        <w:rPr>
          <w:szCs w:val="28"/>
          <w:lang w:val="uk-UA" w:eastAsia="ja-JP"/>
        </w:rPr>
        <w:t>проекту</w:t>
      </w:r>
      <w:r w:rsidRPr="004935F6">
        <w:rPr>
          <w:szCs w:val="28"/>
          <w:lang w:val="uk-UA" w:eastAsia="ja-JP"/>
        </w:rPr>
        <w:t xml:space="preserve"> здійсню</w:t>
      </w:r>
      <w:r>
        <w:rPr>
          <w:szCs w:val="28"/>
          <w:lang w:val="uk-UA" w:eastAsia="ja-JP"/>
        </w:rPr>
        <w:t>ють головні розпорядники коштів.</w:t>
      </w:r>
    </w:p>
    <w:p w:rsidR="005A29AD" w:rsidRPr="004935F6" w:rsidRDefault="005A29AD" w:rsidP="00DA1DB5">
      <w:pPr>
        <w:spacing w:after="0" w:line="240" w:lineRule="auto"/>
        <w:ind w:firstLine="567"/>
        <w:jc w:val="both"/>
        <w:rPr>
          <w:szCs w:val="28"/>
          <w:lang w:val="uk-UA" w:eastAsia="ja-JP"/>
        </w:rPr>
      </w:pPr>
      <w:r w:rsidRPr="004935F6">
        <w:rPr>
          <w:szCs w:val="28"/>
          <w:lang w:val="uk-UA" w:eastAsia="ja-JP"/>
        </w:rPr>
        <w:t xml:space="preserve">10.2. Відповідальні виконавці (головні розпорядники, розпорядники нижчого рівня та одержувачі коштів міського бюджету) забезпечують цільове ефективне використання бюджетних коштів протягом усього строку реалізації проектів-переможців конкурсу в межах визначених бюджетних призначень. </w:t>
      </w:r>
    </w:p>
    <w:p w:rsidR="005A29AD" w:rsidRPr="004935F6" w:rsidRDefault="005A29AD" w:rsidP="00DA1DB5">
      <w:pPr>
        <w:spacing w:after="0" w:line="240" w:lineRule="auto"/>
        <w:ind w:firstLine="567"/>
        <w:jc w:val="both"/>
        <w:rPr>
          <w:szCs w:val="28"/>
          <w:lang w:val="uk-UA" w:eastAsia="ja-JP"/>
        </w:rPr>
      </w:pPr>
      <w:r w:rsidRPr="004935F6">
        <w:rPr>
          <w:szCs w:val="28"/>
          <w:lang w:val="uk-UA" w:eastAsia="ja-JP"/>
        </w:rPr>
        <w:t xml:space="preserve">10.3. Головні розпорядники коштів у межах повноважень здійснюють заходи з моніторингу, аналізу та контролю за цільовим ефективним використанням бюджетних коштів на реалізацію проектів. </w:t>
      </w:r>
    </w:p>
    <w:p w:rsidR="005A29AD" w:rsidRDefault="005A29AD" w:rsidP="00DA1DB5">
      <w:pPr>
        <w:spacing w:after="0" w:line="240" w:lineRule="auto"/>
        <w:ind w:firstLine="567"/>
        <w:jc w:val="both"/>
        <w:rPr>
          <w:sz w:val="12"/>
          <w:szCs w:val="16"/>
          <w:lang w:val="uk-UA" w:eastAsia="ja-JP"/>
        </w:rPr>
      </w:pPr>
    </w:p>
    <w:p w:rsidR="005A29AD" w:rsidRPr="004935F6" w:rsidRDefault="005A29AD" w:rsidP="00DA1DB5">
      <w:pPr>
        <w:pStyle w:val="a7"/>
        <w:numPr>
          <w:ilvl w:val="0"/>
          <w:numId w:val="26"/>
        </w:numPr>
        <w:tabs>
          <w:tab w:val="clear" w:pos="720"/>
          <w:tab w:val="left" w:pos="1560"/>
          <w:tab w:val="num" w:pos="1701"/>
        </w:tabs>
        <w:spacing w:before="120" w:after="120" w:line="240" w:lineRule="auto"/>
        <w:ind w:left="1134" w:hanging="141"/>
        <w:jc w:val="center"/>
        <w:rPr>
          <w:rFonts w:ascii="Times New Roman" w:hAnsi="Times New Roman"/>
          <w:b/>
          <w:i/>
          <w:sz w:val="28"/>
          <w:szCs w:val="28"/>
          <w:lang w:val="uk-UA" w:eastAsia="ja-JP"/>
        </w:rPr>
      </w:pPr>
      <w:r w:rsidRPr="004935F6">
        <w:rPr>
          <w:rFonts w:ascii="Times New Roman" w:hAnsi="Times New Roman"/>
          <w:b/>
          <w:i/>
          <w:sz w:val="28"/>
          <w:szCs w:val="28"/>
          <w:lang w:val="uk-UA" w:eastAsia="ja-JP"/>
        </w:rPr>
        <w:t>ЗВІТНІСТЬ</w:t>
      </w:r>
      <w:r>
        <w:rPr>
          <w:rFonts w:ascii="Times New Roman" w:hAnsi="Times New Roman"/>
          <w:b/>
          <w:i/>
          <w:sz w:val="28"/>
          <w:szCs w:val="28"/>
          <w:lang w:val="uk-UA" w:eastAsia="ja-JP"/>
        </w:rPr>
        <w:t xml:space="preserve">, </w:t>
      </w:r>
      <w:r w:rsidRPr="004935F6">
        <w:rPr>
          <w:rFonts w:ascii="Times New Roman" w:hAnsi="Times New Roman"/>
          <w:b/>
          <w:i/>
          <w:sz w:val="28"/>
          <w:szCs w:val="28"/>
          <w:lang w:val="uk-UA" w:eastAsia="ja-JP"/>
        </w:rPr>
        <w:t xml:space="preserve">МОНІТОРИНГ </w:t>
      </w:r>
      <w:r>
        <w:rPr>
          <w:rFonts w:ascii="Times New Roman" w:hAnsi="Times New Roman"/>
          <w:b/>
          <w:i/>
          <w:sz w:val="28"/>
          <w:szCs w:val="28"/>
          <w:lang w:val="uk-UA" w:eastAsia="ja-JP"/>
        </w:rPr>
        <w:t xml:space="preserve">ТА ОЦІНЮВАННЯ ПРОЦЕСУ ПРОВЕДЕННЯ КОНКУРСУ ТА </w:t>
      </w:r>
      <w:r w:rsidRPr="004935F6">
        <w:rPr>
          <w:rFonts w:ascii="Times New Roman" w:hAnsi="Times New Roman"/>
          <w:b/>
          <w:i/>
          <w:sz w:val="28"/>
          <w:szCs w:val="28"/>
          <w:lang w:val="uk-UA" w:eastAsia="ja-JP"/>
        </w:rPr>
        <w:t>РЕАЛІЗАЦІЇ ПРОЕКТІВ</w:t>
      </w:r>
      <w:r>
        <w:rPr>
          <w:rFonts w:ascii="Times New Roman" w:hAnsi="Times New Roman"/>
          <w:b/>
          <w:i/>
          <w:sz w:val="28"/>
          <w:szCs w:val="28"/>
          <w:lang w:val="uk-UA" w:eastAsia="ja-JP"/>
        </w:rPr>
        <w:t xml:space="preserve"> - ПЕРЕМОЖЦІВ</w:t>
      </w:r>
    </w:p>
    <w:p w:rsidR="005A29AD" w:rsidRPr="001F309F" w:rsidRDefault="005A29AD" w:rsidP="00DA1DB5">
      <w:pPr>
        <w:pStyle w:val="a7"/>
        <w:tabs>
          <w:tab w:val="left" w:pos="284"/>
        </w:tabs>
        <w:spacing w:before="120" w:after="120" w:line="240" w:lineRule="auto"/>
        <w:ind w:left="0" w:firstLine="567"/>
        <w:rPr>
          <w:rFonts w:ascii="Times New Roman" w:hAnsi="Times New Roman"/>
          <w:b/>
          <w:i/>
          <w:sz w:val="14"/>
          <w:szCs w:val="16"/>
          <w:lang w:val="uk-UA" w:eastAsia="ja-JP"/>
        </w:rPr>
      </w:pPr>
    </w:p>
    <w:p w:rsidR="005A29AD" w:rsidRPr="004935F6" w:rsidRDefault="005A29AD" w:rsidP="00DA1DB5">
      <w:pPr>
        <w:pStyle w:val="a7"/>
        <w:numPr>
          <w:ilvl w:val="1"/>
          <w:numId w:val="26"/>
        </w:numPr>
        <w:tabs>
          <w:tab w:val="left" w:pos="851"/>
          <w:tab w:val="left" w:pos="993"/>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Щомісячно, до </w:t>
      </w:r>
      <w:r>
        <w:rPr>
          <w:rFonts w:ascii="Times New Roman" w:hAnsi="Times New Roman"/>
          <w:sz w:val="28"/>
          <w:szCs w:val="28"/>
          <w:lang w:val="uk-UA" w:eastAsia="ja-JP"/>
        </w:rPr>
        <w:t>0</w:t>
      </w:r>
      <w:r w:rsidRPr="004935F6">
        <w:rPr>
          <w:rFonts w:ascii="Times New Roman" w:hAnsi="Times New Roman"/>
          <w:sz w:val="28"/>
          <w:szCs w:val="28"/>
          <w:lang w:val="uk-UA" w:eastAsia="ja-JP"/>
        </w:rPr>
        <w:t xml:space="preserve">5 числа місяця, наступного за звітним, одержувачами бюджетних коштів, розпорядниками нижчого рівня надається інформація головному розпоряднику коштів за формою, визначеною додатком </w:t>
      </w:r>
      <w:r w:rsidRPr="00B94311">
        <w:rPr>
          <w:rFonts w:ascii="Times New Roman" w:hAnsi="Times New Roman"/>
          <w:sz w:val="28"/>
          <w:szCs w:val="28"/>
          <w:lang w:val="uk-UA" w:eastAsia="ja-JP"/>
        </w:rPr>
        <w:t>8.</w:t>
      </w:r>
      <w:r w:rsidRPr="004935F6">
        <w:rPr>
          <w:rFonts w:ascii="Times New Roman" w:hAnsi="Times New Roman"/>
          <w:sz w:val="28"/>
          <w:szCs w:val="28"/>
          <w:lang w:val="uk-UA" w:eastAsia="ja-JP"/>
        </w:rPr>
        <w:t xml:space="preserve"> Моніторинг реалізації проектів здійснюється головними розпорядниками коштів  до 10 числа місяця, наступного за звітним. </w:t>
      </w:r>
    </w:p>
    <w:p w:rsidR="005A29AD" w:rsidRPr="004935F6" w:rsidRDefault="005A29AD" w:rsidP="00DA1DB5">
      <w:pPr>
        <w:pStyle w:val="a7"/>
        <w:numPr>
          <w:ilvl w:val="1"/>
          <w:numId w:val="26"/>
        </w:numPr>
        <w:tabs>
          <w:tab w:val="left" w:pos="851"/>
          <w:tab w:val="left" w:pos="993"/>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Інститути громадянського суспільства (одержувачі коштів), що отримують кошти з міського бюджету, зобов'язані вести бухгалтерський облік, фінансову та статистичну звітність, подавати й оприлюднювати звіти про цільове використання коштів</w:t>
      </w:r>
      <w:r>
        <w:rPr>
          <w:rFonts w:ascii="Times New Roman" w:hAnsi="Times New Roman"/>
          <w:sz w:val="28"/>
          <w:szCs w:val="28"/>
          <w:lang w:val="uk-UA" w:eastAsia="ja-JP"/>
        </w:rPr>
        <w:t xml:space="preserve"> і мають бути зареєстровані в</w:t>
      </w:r>
      <w:r w:rsidRPr="004935F6">
        <w:rPr>
          <w:rFonts w:ascii="Times New Roman" w:hAnsi="Times New Roman"/>
          <w:sz w:val="28"/>
          <w:szCs w:val="28"/>
          <w:lang w:val="uk-UA" w:eastAsia="ja-JP"/>
        </w:rPr>
        <w:t xml:space="preserve"> </w:t>
      </w:r>
      <w:r w:rsidRPr="00D24017">
        <w:rPr>
          <w:rFonts w:ascii="Times New Roman" w:hAnsi="Times New Roman"/>
          <w:spacing w:val="4"/>
          <w:sz w:val="28"/>
          <w:szCs w:val="28"/>
          <w:lang w:val="uk-UA"/>
        </w:rPr>
        <w:t>Криворізьк</w:t>
      </w:r>
      <w:r>
        <w:rPr>
          <w:rFonts w:ascii="Times New Roman" w:hAnsi="Times New Roman"/>
          <w:spacing w:val="4"/>
          <w:sz w:val="28"/>
          <w:szCs w:val="28"/>
          <w:lang w:val="uk-UA"/>
        </w:rPr>
        <w:t>их</w:t>
      </w:r>
      <w:r w:rsidRPr="00D24017">
        <w:rPr>
          <w:rFonts w:ascii="Times New Roman" w:hAnsi="Times New Roman"/>
          <w:spacing w:val="4"/>
          <w:sz w:val="28"/>
          <w:szCs w:val="28"/>
          <w:lang w:val="uk-UA"/>
        </w:rPr>
        <w:t xml:space="preserve"> південн</w:t>
      </w:r>
      <w:r>
        <w:rPr>
          <w:rFonts w:ascii="Times New Roman" w:hAnsi="Times New Roman"/>
          <w:spacing w:val="4"/>
          <w:sz w:val="28"/>
          <w:szCs w:val="28"/>
          <w:lang w:val="uk-UA"/>
        </w:rPr>
        <w:t>ому</w:t>
      </w:r>
      <w:r w:rsidRPr="00D24017">
        <w:rPr>
          <w:rFonts w:ascii="Times New Roman" w:hAnsi="Times New Roman"/>
          <w:spacing w:val="4"/>
          <w:sz w:val="28"/>
          <w:szCs w:val="28"/>
          <w:lang w:val="uk-UA"/>
        </w:rPr>
        <w:t xml:space="preserve"> </w:t>
      </w:r>
      <w:r>
        <w:rPr>
          <w:rFonts w:ascii="Times New Roman" w:hAnsi="Times New Roman"/>
          <w:spacing w:val="4"/>
          <w:sz w:val="28"/>
          <w:szCs w:val="28"/>
          <w:lang w:val="uk-UA"/>
        </w:rPr>
        <w:t xml:space="preserve">чи північному </w:t>
      </w:r>
      <w:r w:rsidRPr="00D24017">
        <w:rPr>
          <w:rFonts w:ascii="Times New Roman" w:hAnsi="Times New Roman"/>
          <w:spacing w:val="4"/>
          <w:sz w:val="28"/>
          <w:szCs w:val="28"/>
          <w:lang w:val="uk-UA"/>
        </w:rPr>
        <w:t>управлінн</w:t>
      </w:r>
      <w:r>
        <w:rPr>
          <w:rFonts w:ascii="Times New Roman" w:hAnsi="Times New Roman"/>
          <w:spacing w:val="4"/>
          <w:sz w:val="28"/>
          <w:szCs w:val="28"/>
          <w:lang w:val="uk-UA"/>
        </w:rPr>
        <w:t>ях</w:t>
      </w:r>
      <w:r w:rsidRPr="00D24017">
        <w:rPr>
          <w:rFonts w:ascii="Times New Roman" w:hAnsi="Times New Roman"/>
          <w:spacing w:val="4"/>
          <w:sz w:val="28"/>
          <w:szCs w:val="28"/>
          <w:lang w:val="uk-UA"/>
        </w:rPr>
        <w:t xml:space="preserve"> Головного управління </w:t>
      </w:r>
      <w:r>
        <w:rPr>
          <w:rFonts w:ascii="Times New Roman" w:hAnsi="Times New Roman"/>
          <w:spacing w:val="4"/>
          <w:sz w:val="28"/>
          <w:szCs w:val="28"/>
          <w:lang w:val="uk-UA"/>
        </w:rPr>
        <w:t>ДФС</w:t>
      </w:r>
      <w:r w:rsidRPr="00D24017">
        <w:rPr>
          <w:rFonts w:ascii="Times New Roman" w:hAnsi="Times New Roman"/>
          <w:spacing w:val="4"/>
          <w:sz w:val="28"/>
          <w:szCs w:val="28"/>
          <w:lang w:val="uk-UA"/>
        </w:rPr>
        <w:t xml:space="preserve"> у Дніпропетровській області</w:t>
      </w:r>
      <w:r w:rsidRPr="004935F6">
        <w:rPr>
          <w:rFonts w:ascii="Times New Roman" w:hAnsi="Times New Roman"/>
          <w:sz w:val="28"/>
          <w:szCs w:val="28"/>
          <w:lang w:val="uk-UA" w:eastAsia="ja-JP"/>
        </w:rPr>
        <w:t xml:space="preserve"> та сплачувати обов'язкові платежі відповідно до закону.</w:t>
      </w:r>
    </w:p>
    <w:p w:rsidR="005A29AD" w:rsidRDefault="005A29AD" w:rsidP="00DA1DB5">
      <w:pPr>
        <w:pStyle w:val="a7"/>
        <w:numPr>
          <w:ilvl w:val="1"/>
          <w:numId w:val="26"/>
        </w:numPr>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sidRPr="004935F6">
        <w:rPr>
          <w:rFonts w:ascii="Times New Roman" w:hAnsi="Times New Roman"/>
          <w:sz w:val="28"/>
          <w:szCs w:val="28"/>
          <w:lang w:val="uk-UA" w:eastAsia="ja-JP"/>
        </w:rPr>
        <w:t xml:space="preserve"> Упродовж </w:t>
      </w:r>
      <w:r>
        <w:rPr>
          <w:rFonts w:ascii="Times New Roman" w:hAnsi="Times New Roman"/>
          <w:sz w:val="28"/>
          <w:szCs w:val="28"/>
          <w:lang w:val="uk-UA" w:eastAsia="ja-JP"/>
        </w:rPr>
        <w:t xml:space="preserve">десяти робочих </w:t>
      </w:r>
      <w:r w:rsidRPr="004935F6">
        <w:rPr>
          <w:rFonts w:ascii="Times New Roman" w:hAnsi="Times New Roman"/>
          <w:sz w:val="28"/>
          <w:szCs w:val="28"/>
          <w:lang w:val="uk-UA" w:eastAsia="ja-JP"/>
        </w:rPr>
        <w:t>днів з дати завершення реалізації проектів-переможців головні розпорядники коштів</w:t>
      </w:r>
      <w:r>
        <w:rPr>
          <w:rFonts w:ascii="Times New Roman" w:hAnsi="Times New Roman"/>
          <w:sz w:val="28"/>
          <w:szCs w:val="28"/>
          <w:lang w:val="uk-UA" w:eastAsia="ja-JP"/>
        </w:rPr>
        <w:t>, розпорядники коштів нижчого рівня, одержувачі коштів</w:t>
      </w:r>
      <w:r w:rsidRPr="004935F6">
        <w:rPr>
          <w:rFonts w:ascii="Times New Roman" w:hAnsi="Times New Roman"/>
          <w:sz w:val="28"/>
          <w:szCs w:val="28"/>
          <w:lang w:val="uk-UA" w:eastAsia="ja-JP"/>
        </w:rPr>
        <w:t xml:space="preserve"> забезпечують внесення до електронної системи інформації щодо впровадження проектів та надають до управління економіки виконкому Криворізької міської ради інформаці</w:t>
      </w:r>
      <w:r>
        <w:rPr>
          <w:rFonts w:ascii="Times New Roman" w:hAnsi="Times New Roman"/>
          <w:sz w:val="28"/>
          <w:szCs w:val="28"/>
          <w:lang w:val="uk-UA" w:eastAsia="ja-JP"/>
        </w:rPr>
        <w:t>ю визначену</w:t>
      </w:r>
      <w:r w:rsidRPr="004935F6">
        <w:rPr>
          <w:rFonts w:ascii="Times New Roman" w:hAnsi="Times New Roman"/>
          <w:sz w:val="28"/>
          <w:szCs w:val="28"/>
          <w:lang w:val="uk-UA" w:eastAsia="ja-JP"/>
        </w:rPr>
        <w:t xml:space="preserve"> додатком 8</w:t>
      </w:r>
      <w:r>
        <w:rPr>
          <w:rFonts w:ascii="Times New Roman" w:hAnsi="Times New Roman"/>
          <w:sz w:val="28"/>
          <w:szCs w:val="28"/>
          <w:lang w:val="uk-UA" w:eastAsia="ja-JP"/>
        </w:rPr>
        <w:t xml:space="preserve">, </w:t>
      </w:r>
      <w:r w:rsidRPr="004935F6">
        <w:rPr>
          <w:rFonts w:ascii="Times New Roman" w:hAnsi="Times New Roman"/>
          <w:sz w:val="28"/>
          <w:szCs w:val="28"/>
          <w:lang w:val="uk-UA" w:eastAsia="ja-JP"/>
        </w:rPr>
        <w:t>фотоматеріали (а</w:t>
      </w:r>
      <w:r>
        <w:rPr>
          <w:rFonts w:ascii="Times New Roman" w:hAnsi="Times New Roman"/>
          <w:sz w:val="28"/>
          <w:szCs w:val="28"/>
          <w:lang w:val="uk-UA" w:eastAsia="ja-JP"/>
        </w:rPr>
        <w:t>бо</w:t>
      </w:r>
      <w:r w:rsidRPr="004935F6">
        <w:rPr>
          <w:rFonts w:ascii="Times New Roman" w:hAnsi="Times New Roman"/>
          <w:sz w:val="28"/>
          <w:szCs w:val="28"/>
          <w:lang w:val="uk-UA" w:eastAsia="ja-JP"/>
        </w:rPr>
        <w:t xml:space="preserve"> інші візуальні матеріали), що фіксують </w:t>
      </w:r>
      <w:r w:rsidRPr="004935F6">
        <w:rPr>
          <w:rFonts w:ascii="Times New Roman" w:hAnsi="Times New Roman"/>
          <w:sz w:val="28"/>
          <w:szCs w:val="28"/>
          <w:lang w:val="uk-UA" w:eastAsia="ja-JP"/>
        </w:rPr>
        <w:lastRenderedPageBreak/>
        <w:t xml:space="preserve">початок виконання проекту та </w:t>
      </w:r>
      <w:r>
        <w:rPr>
          <w:rFonts w:ascii="Times New Roman" w:hAnsi="Times New Roman"/>
          <w:sz w:val="28"/>
          <w:szCs w:val="28"/>
          <w:lang w:val="uk-UA" w:eastAsia="ja-JP"/>
        </w:rPr>
        <w:t>кінцеві результати</w:t>
      </w:r>
      <w:r w:rsidRPr="004935F6">
        <w:rPr>
          <w:rFonts w:ascii="Times New Roman" w:hAnsi="Times New Roman"/>
          <w:sz w:val="28"/>
          <w:szCs w:val="28"/>
          <w:lang w:val="uk-UA" w:eastAsia="ja-JP"/>
        </w:rPr>
        <w:t xml:space="preserve"> його реалізації, для подальшого узагальнення.</w:t>
      </w:r>
    </w:p>
    <w:p w:rsidR="005A29AD" w:rsidRPr="00B94311" w:rsidRDefault="005A29AD" w:rsidP="00DA1DB5">
      <w:pPr>
        <w:pStyle w:val="a7"/>
        <w:numPr>
          <w:ilvl w:val="1"/>
          <w:numId w:val="26"/>
        </w:numPr>
        <w:tabs>
          <w:tab w:val="left" w:pos="142"/>
          <w:tab w:val="left" w:pos="709"/>
          <w:tab w:val="left" w:pos="851"/>
          <w:tab w:val="left" w:pos="993"/>
          <w:tab w:val="left" w:pos="1134"/>
        </w:tabs>
        <w:spacing w:after="0" w:line="240" w:lineRule="auto"/>
        <w:ind w:left="0" w:firstLine="567"/>
        <w:jc w:val="both"/>
        <w:rPr>
          <w:rFonts w:ascii="Times New Roman" w:hAnsi="Times New Roman"/>
          <w:sz w:val="28"/>
          <w:szCs w:val="28"/>
          <w:lang w:val="uk-UA" w:eastAsia="ja-JP"/>
        </w:rPr>
      </w:pPr>
      <w:r>
        <w:rPr>
          <w:rFonts w:ascii="Times New Roman" w:hAnsi="Times New Roman"/>
          <w:sz w:val="28"/>
          <w:szCs w:val="28"/>
          <w:lang w:val="uk-UA" w:eastAsia="ja-JP"/>
        </w:rPr>
        <w:t xml:space="preserve"> </w:t>
      </w:r>
      <w:r w:rsidRPr="00B94311">
        <w:rPr>
          <w:rFonts w:ascii="Times New Roman" w:hAnsi="Times New Roman"/>
          <w:sz w:val="28"/>
          <w:szCs w:val="28"/>
          <w:lang w:val="uk-UA" w:eastAsia="ja-JP"/>
        </w:rPr>
        <w:t>Управління економіки виконкому Криворізької міської ради як координатор проведення конкурсу спільно з комунальним підприємством «Інститут розвитку міста Кривого Рогу» Криворізької міської ради здійснює заходи з оцінювання процесу проведення конкурсу на різних його етапах.</w:t>
      </w:r>
    </w:p>
    <w:p w:rsidR="008B6523" w:rsidRDefault="008B6523" w:rsidP="00DA1DB5">
      <w:pPr>
        <w:spacing w:line="240" w:lineRule="auto"/>
        <w:rPr>
          <w:lang w:val="uk-UA"/>
        </w:rPr>
      </w:pPr>
    </w:p>
    <w:p w:rsidR="005A29AD" w:rsidRDefault="005A29AD" w:rsidP="00DA1DB5">
      <w:pPr>
        <w:spacing w:line="240" w:lineRule="auto"/>
        <w:rPr>
          <w:lang w:val="uk-UA"/>
        </w:rPr>
      </w:pPr>
    </w:p>
    <w:p w:rsidR="005A29AD" w:rsidRPr="005A29AD" w:rsidRDefault="005A29AD" w:rsidP="00DA1DB5">
      <w:pPr>
        <w:spacing w:line="240" w:lineRule="auto"/>
        <w:rPr>
          <w:b/>
          <w:i/>
          <w:lang w:val="uk-UA"/>
        </w:rPr>
      </w:pPr>
      <w:r>
        <w:rPr>
          <w:b/>
          <w:i/>
          <w:lang w:val="uk-UA"/>
        </w:rPr>
        <w:t xml:space="preserve">Керуюча справами виконкому </w:t>
      </w:r>
      <w:r>
        <w:rPr>
          <w:b/>
          <w:i/>
          <w:lang w:val="uk-UA"/>
        </w:rPr>
        <w:tab/>
      </w:r>
      <w:r>
        <w:rPr>
          <w:b/>
          <w:i/>
          <w:lang w:val="uk-UA"/>
        </w:rPr>
        <w:tab/>
      </w:r>
      <w:r>
        <w:rPr>
          <w:b/>
          <w:i/>
          <w:lang w:val="uk-UA"/>
        </w:rPr>
        <w:tab/>
      </w:r>
      <w:r>
        <w:rPr>
          <w:b/>
          <w:i/>
          <w:lang w:val="uk-UA"/>
        </w:rPr>
        <w:tab/>
      </w:r>
      <w:r>
        <w:rPr>
          <w:b/>
          <w:i/>
          <w:lang w:val="uk-UA"/>
        </w:rPr>
        <w:tab/>
        <w:t xml:space="preserve">Т.Мала </w:t>
      </w:r>
    </w:p>
    <w:sectPr w:rsidR="005A29AD" w:rsidRPr="005A29AD" w:rsidSect="005A29AD">
      <w:headerReference w:type="default" r:id="rId8"/>
      <w:pgSz w:w="11906" w:h="16838"/>
      <w:pgMar w:top="1134" w:right="851" w:bottom="992"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629" w:rsidRDefault="00836629" w:rsidP="005A29AD">
      <w:pPr>
        <w:spacing w:after="0" w:line="240" w:lineRule="auto"/>
      </w:pPr>
      <w:r>
        <w:separator/>
      </w:r>
    </w:p>
  </w:endnote>
  <w:endnote w:type="continuationSeparator" w:id="0">
    <w:p w:rsidR="00836629" w:rsidRDefault="00836629" w:rsidP="005A2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629" w:rsidRDefault="00836629" w:rsidP="005A29AD">
      <w:pPr>
        <w:spacing w:after="0" w:line="240" w:lineRule="auto"/>
      </w:pPr>
      <w:r>
        <w:separator/>
      </w:r>
    </w:p>
  </w:footnote>
  <w:footnote w:type="continuationSeparator" w:id="0">
    <w:p w:rsidR="00836629" w:rsidRDefault="00836629" w:rsidP="005A2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179786"/>
      <w:docPartObj>
        <w:docPartGallery w:val="Page Numbers (Top of Page)"/>
        <w:docPartUnique/>
      </w:docPartObj>
    </w:sdtPr>
    <w:sdtEndPr/>
    <w:sdtContent>
      <w:p w:rsidR="005A29AD" w:rsidRDefault="005A29AD">
        <w:pPr>
          <w:pStyle w:val="a3"/>
          <w:jc w:val="center"/>
        </w:pPr>
        <w:r>
          <w:fldChar w:fldCharType="begin"/>
        </w:r>
        <w:r>
          <w:instrText>PAGE   \* MERGEFORMAT</w:instrText>
        </w:r>
        <w:r>
          <w:fldChar w:fldCharType="separate"/>
        </w:r>
        <w:r w:rsidR="009710B4" w:rsidRPr="009710B4">
          <w:rPr>
            <w:noProof/>
            <w:lang w:val="ru-RU"/>
          </w:rPr>
          <w:t>18</w:t>
        </w:r>
        <w:r>
          <w:fldChar w:fldCharType="end"/>
        </w:r>
      </w:p>
    </w:sdtContent>
  </w:sdt>
  <w:p w:rsidR="005A29AD" w:rsidRDefault="005A29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B46D41"/>
    <w:multiLevelType w:val="multilevel"/>
    <w:tmpl w:val="54FE1CE0"/>
    <w:lvl w:ilvl="0">
      <w:start w:val="6"/>
      <w:numFmt w:val="decimal"/>
      <w:lvlText w:val="%1."/>
      <w:lvlJc w:val="left"/>
      <w:pPr>
        <w:tabs>
          <w:tab w:val="num" w:pos="435"/>
        </w:tabs>
        <w:ind w:left="435" w:hanging="435"/>
      </w:pPr>
      <w:rPr>
        <w:rFonts w:hint="default"/>
      </w:rPr>
    </w:lvl>
    <w:lvl w:ilvl="1">
      <w:start w:val="6"/>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05C04284"/>
    <w:multiLevelType w:val="multilevel"/>
    <w:tmpl w:val="00004006"/>
    <w:lvl w:ilvl="0">
      <w:start w:val="3"/>
      <w:numFmt w:val="decimal"/>
      <w:lvlText w:val="%1"/>
      <w:lvlJc w:val="left"/>
      <w:pPr>
        <w:ind w:left="975" w:hanging="975"/>
      </w:pPr>
      <w:rPr>
        <w:rFonts w:hint="default"/>
      </w:rPr>
    </w:lvl>
    <w:lvl w:ilvl="1">
      <w:start w:val="7"/>
      <w:numFmt w:val="decimal"/>
      <w:lvlText w:val="%1.%2"/>
      <w:lvlJc w:val="left"/>
      <w:pPr>
        <w:ind w:left="1211" w:hanging="975"/>
      </w:pPr>
      <w:rPr>
        <w:rFonts w:hint="default"/>
      </w:rPr>
    </w:lvl>
    <w:lvl w:ilvl="2">
      <w:start w:val="2"/>
      <w:numFmt w:val="decimal"/>
      <w:lvlText w:val="%1.%2.%3"/>
      <w:lvlJc w:val="left"/>
      <w:pPr>
        <w:ind w:left="1447" w:hanging="975"/>
      </w:pPr>
      <w:rPr>
        <w:rFonts w:hint="default"/>
      </w:rPr>
    </w:lvl>
    <w:lvl w:ilvl="3">
      <w:start w:val="1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
    <w:nsid w:val="0E1C6B9A"/>
    <w:multiLevelType w:val="multilevel"/>
    <w:tmpl w:val="D58860C6"/>
    <w:lvl w:ilvl="0">
      <w:start w:val="6"/>
      <w:numFmt w:val="none"/>
      <w:lvlText w:val="8."/>
      <w:lvlJc w:val="left"/>
      <w:pPr>
        <w:tabs>
          <w:tab w:val="num" w:pos="435"/>
        </w:tabs>
        <w:ind w:left="435" w:hanging="435"/>
      </w:pPr>
      <w:rPr>
        <w:rFonts w:hint="default"/>
      </w:rPr>
    </w:lvl>
    <w:lvl w:ilvl="1">
      <w:start w:val="6"/>
      <w:numFmt w:val="none"/>
      <w:lvlText w:val="8.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7C349C3"/>
    <w:multiLevelType w:val="hybridMultilevel"/>
    <w:tmpl w:val="2966B4B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1A277F3E"/>
    <w:multiLevelType w:val="multilevel"/>
    <w:tmpl w:val="B672B44C"/>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1BFC3667"/>
    <w:multiLevelType w:val="multilevel"/>
    <w:tmpl w:val="C598FCDE"/>
    <w:lvl w:ilvl="0">
      <w:start w:val="1"/>
      <w:numFmt w:val="decimal"/>
      <w:lvlText w:val="%1."/>
      <w:lvlJc w:val="left"/>
      <w:pPr>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6"/>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20341F00"/>
    <w:multiLevelType w:val="multilevel"/>
    <w:tmpl w:val="4450090C"/>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21352D79"/>
    <w:multiLevelType w:val="multilevel"/>
    <w:tmpl w:val="950203FE"/>
    <w:lvl w:ilvl="0">
      <w:start w:val="6"/>
      <w:numFmt w:val="none"/>
      <w:lvlText w:val="8."/>
      <w:lvlJc w:val="left"/>
      <w:pPr>
        <w:tabs>
          <w:tab w:val="num" w:pos="435"/>
        </w:tabs>
        <w:ind w:left="435" w:hanging="435"/>
      </w:pPr>
      <w:rPr>
        <w:rFonts w:hint="default"/>
      </w:rPr>
    </w:lvl>
    <w:lvl w:ilvl="1">
      <w:start w:val="6"/>
      <w:numFmt w:val="none"/>
      <w:lvlText w:val="9.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2892622"/>
    <w:multiLevelType w:val="multilevel"/>
    <w:tmpl w:val="3C18E382"/>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28B6559"/>
    <w:multiLevelType w:val="multilevel"/>
    <w:tmpl w:val="BDCCE2DC"/>
    <w:lvl w:ilvl="0">
      <w:start w:val="2"/>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8B56FBA"/>
    <w:multiLevelType w:val="multilevel"/>
    <w:tmpl w:val="26AAB9B8"/>
    <w:lvl w:ilvl="0">
      <w:start w:val="5"/>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B4249FE"/>
    <w:multiLevelType w:val="multilevel"/>
    <w:tmpl w:val="AEBE20DE"/>
    <w:lvl w:ilvl="0">
      <w:start w:val="3"/>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54976E5"/>
    <w:multiLevelType w:val="hybridMultilevel"/>
    <w:tmpl w:val="AD286844"/>
    <w:lvl w:ilvl="0" w:tplc="0DC8ED4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A730F1"/>
    <w:multiLevelType w:val="multilevel"/>
    <w:tmpl w:val="737AA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DB6A9A"/>
    <w:multiLevelType w:val="hybridMultilevel"/>
    <w:tmpl w:val="B6FC89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4622C13"/>
    <w:multiLevelType w:val="multilevel"/>
    <w:tmpl w:val="0744168A"/>
    <w:lvl w:ilvl="0">
      <w:start w:val="3"/>
      <w:numFmt w:val="decimal"/>
      <w:lvlText w:val="%1"/>
      <w:lvlJc w:val="left"/>
      <w:pPr>
        <w:ind w:left="975" w:hanging="975"/>
      </w:pPr>
      <w:rPr>
        <w:rFonts w:hint="default"/>
      </w:rPr>
    </w:lvl>
    <w:lvl w:ilvl="1">
      <w:start w:val="7"/>
      <w:numFmt w:val="decimal"/>
      <w:lvlText w:val="%1.%2"/>
      <w:lvlJc w:val="left"/>
      <w:pPr>
        <w:ind w:left="1211" w:hanging="975"/>
      </w:pPr>
      <w:rPr>
        <w:rFonts w:hint="default"/>
      </w:rPr>
    </w:lvl>
    <w:lvl w:ilvl="2">
      <w:start w:val="2"/>
      <w:numFmt w:val="decimal"/>
      <w:lvlText w:val="%1.%2.%3"/>
      <w:lvlJc w:val="left"/>
      <w:pPr>
        <w:ind w:left="1447" w:hanging="975"/>
      </w:pPr>
      <w:rPr>
        <w:rFonts w:hint="default"/>
      </w:rPr>
    </w:lvl>
    <w:lvl w:ilvl="3">
      <w:start w:val="1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7">
    <w:nsid w:val="479A1897"/>
    <w:multiLevelType w:val="multilevel"/>
    <w:tmpl w:val="018A60FA"/>
    <w:lvl w:ilvl="0">
      <w:start w:val="6"/>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8790E9E"/>
    <w:multiLevelType w:val="multilevel"/>
    <w:tmpl w:val="3866F616"/>
    <w:lvl w:ilvl="0">
      <w:start w:val="6"/>
      <w:numFmt w:val="decimal"/>
      <w:lvlText w:val="%1."/>
      <w:lvlJc w:val="left"/>
      <w:pPr>
        <w:tabs>
          <w:tab w:val="num" w:pos="435"/>
        </w:tabs>
        <w:ind w:left="435" w:hanging="435"/>
      </w:pPr>
      <w:rPr>
        <w:rFonts w:hint="default"/>
        <w:b/>
        <w:i/>
      </w:rPr>
    </w:lvl>
    <w:lvl w:ilvl="1">
      <w:start w:val="1"/>
      <w:numFmt w:val="decimal"/>
      <w:lvlText w:val="%1.%2."/>
      <w:lvlJc w:val="left"/>
      <w:pPr>
        <w:tabs>
          <w:tab w:val="num" w:pos="1620"/>
        </w:tabs>
        <w:ind w:left="1620" w:hanging="720"/>
      </w:pPr>
      <w:rPr>
        <w:rFonts w:hint="default"/>
        <w:b w:val="0"/>
        <w:i w:val="0"/>
      </w:rPr>
    </w:lvl>
    <w:lvl w:ilvl="2">
      <w:start w:val="1"/>
      <w:numFmt w:val="decimal"/>
      <w:lvlText w:val="%1.%2.%3."/>
      <w:lvlJc w:val="left"/>
      <w:pPr>
        <w:tabs>
          <w:tab w:val="num" w:pos="2520"/>
        </w:tabs>
        <w:ind w:left="2520" w:hanging="720"/>
      </w:pPr>
      <w:rPr>
        <w:rFonts w:hint="default"/>
        <w:b/>
        <w:i/>
      </w:rPr>
    </w:lvl>
    <w:lvl w:ilvl="3">
      <w:start w:val="1"/>
      <w:numFmt w:val="decimal"/>
      <w:lvlText w:val="%1.%2.%3.%4."/>
      <w:lvlJc w:val="left"/>
      <w:pPr>
        <w:tabs>
          <w:tab w:val="num" w:pos="3780"/>
        </w:tabs>
        <w:ind w:left="3780" w:hanging="1080"/>
      </w:pPr>
      <w:rPr>
        <w:rFonts w:hint="default"/>
        <w:b/>
        <w:i/>
      </w:rPr>
    </w:lvl>
    <w:lvl w:ilvl="4">
      <w:start w:val="1"/>
      <w:numFmt w:val="decimal"/>
      <w:lvlText w:val="%1.%2.%3.%4.%5."/>
      <w:lvlJc w:val="left"/>
      <w:pPr>
        <w:tabs>
          <w:tab w:val="num" w:pos="4680"/>
        </w:tabs>
        <w:ind w:left="4680" w:hanging="1080"/>
      </w:pPr>
      <w:rPr>
        <w:rFonts w:hint="default"/>
        <w:b/>
        <w:i/>
      </w:rPr>
    </w:lvl>
    <w:lvl w:ilvl="5">
      <w:start w:val="1"/>
      <w:numFmt w:val="decimal"/>
      <w:lvlText w:val="%1.%2.%3.%4.%5.%6."/>
      <w:lvlJc w:val="left"/>
      <w:pPr>
        <w:tabs>
          <w:tab w:val="num" w:pos="5940"/>
        </w:tabs>
        <w:ind w:left="5940" w:hanging="1440"/>
      </w:pPr>
      <w:rPr>
        <w:rFonts w:hint="default"/>
        <w:b/>
        <w:i/>
      </w:rPr>
    </w:lvl>
    <w:lvl w:ilvl="6">
      <w:start w:val="1"/>
      <w:numFmt w:val="decimal"/>
      <w:lvlText w:val="%1.%2.%3.%4.%5.%6.%7."/>
      <w:lvlJc w:val="left"/>
      <w:pPr>
        <w:tabs>
          <w:tab w:val="num" w:pos="7200"/>
        </w:tabs>
        <w:ind w:left="7200" w:hanging="1800"/>
      </w:pPr>
      <w:rPr>
        <w:rFonts w:hint="default"/>
        <w:b/>
        <w:i/>
      </w:rPr>
    </w:lvl>
    <w:lvl w:ilvl="7">
      <w:start w:val="1"/>
      <w:numFmt w:val="decimal"/>
      <w:lvlText w:val="%1.%2.%3.%4.%5.%6.%7.%8."/>
      <w:lvlJc w:val="left"/>
      <w:pPr>
        <w:tabs>
          <w:tab w:val="num" w:pos="8100"/>
        </w:tabs>
        <w:ind w:left="8100" w:hanging="1800"/>
      </w:pPr>
      <w:rPr>
        <w:rFonts w:hint="default"/>
        <w:b/>
        <w:i/>
      </w:rPr>
    </w:lvl>
    <w:lvl w:ilvl="8">
      <w:start w:val="1"/>
      <w:numFmt w:val="decimal"/>
      <w:lvlText w:val="%1.%2.%3.%4.%5.%6.%7.%8.%9."/>
      <w:lvlJc w:val="left"/>
      <w:pPr>
        <w:tabs>
          <w:tab w:val="num" w:pos="9360"/>
        </w:tabs>
        <w:ind w:left="9360" w:hanging="2160"/>
      </w:pPr>
      <w:rPr>
        <w:rFonts w:hint="default"/>
        <w:b/>
        <w:i/>
      </w:rPr>
    </w:lvl>
  </w:abstractNum>
  <w:abstractNum w:abstractNumId="19">
    <w:nsid w:val="49190AAE"/>
    <w:multiLevelType w:val="hybridMultilevel"/>
    <w:tmpl w:val="4EFC9058"/>
    <w:lvl w:ilvl="0" w:tplc="E6A6F7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4118DB"/>
    <w:multiLevelType w:val="hybridMultilevel"/>
    <w:tmpl w:val="8014F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F13449"/>
    <w:multiLevelType w:val="multilevel"/>
    <w:tmpl w:val="26AAB9B8"/>
    <w:lvl w:ilvl="0">
      <w:start w:val="5"/>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7BB6E16"/>
    <w:multiLevelType w:val="multilevel"/>
    <w:tmpl w:val="E2E2B61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99C08CA"/>
    <w:multiLevelType w:val="multilevel"/>
    <w:tmpl w:val="C62038E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5E2754EC"/>
    <w:multiLevelType w:val="multilevel"/>
    <w:tmpl w:val="426C9B18"/>
    <w:lvl w:ilvl="0">
      <w:start w:val="3"/>
      <w:numFmt w:val="decimal"/>
      <w:lvlText w:val="%1."/>
      <w:lvlJc w:val="left"/>
      <w:pPr>
        <w:tabs>
          <w:tab w:val="num" w:pos="435"/>
        </w:tabs>
        <w:ind w:left="435" w:hanging="435"/>
      </w:pPr>
      <w:rPr>
        <w:rFonts w:hint="default"/>
      </w:rPr>
    </w:lvl>
    <w:lvl w:ilvl="1">
      <w:start w:val="1"/>
      <w:numFmt w:val="decimal"/>
      <w:lvlText w:val="%1.4."/>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5">
    <w:nsid w:val="5E67598C"/>
    <w:multiLevelType w:val="multilevel"/>
    <w:tmpl w:val="B8900392"/>
    <w:lvl w:ilvl="0">
      <w:start w:val="3"/>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F97008E"/>
    <w:multiLevelType w:val="multilevel"/>
    <w:tmpl w:val="E2E2B61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0893AB4"/>
    <w:multiLevelType w:val="multilevel"/>
    <w:tmpl w:val="C62038E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63C677C2"/>
    <w:multiLevelType w:val="hybridMultilevel"/>
    <w:tmpl w:val="DDA21470"/>
    <w:lvl w:ilvl="0" w:tplc="865E60B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240F2F"/>
    <w:multiLevelType w:val="multilevel"/>
    <w:tmpl w:val="238E5168"/>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0">
    <w:nsid w:val="6B707F14"/>
    <w:multiLevelType w:val="multilevel"/>
    <w:tmpl w:val="45F2D2B6"/>
    <w:lvl w:ilvl="0">
      <w:start w:val="2"/>
      <w:numFmt w:val="decimal"/>
      <w:lvlText w:val="%1"/>
      <w:lvlJc w:val="left"/>
      <w:pPr>
        <w:ind w:left="1125" w:hanging="1125"/>
      </w:pPr>
      <w:rPr>
        <w:rFonts w:hint="default"/>
      </w:rPr>
    </w:lvl>
    <w:lvl w:ilvl="1">
      <w:start w:val="10"/>
      <w:numFmt w:val="decimal"/>
      <w:lvlText w:val="%1.%2"/>
      <w:lvlJc w:val="left"/>
      <w:pPr>
        <w:ind w:left="1361" w:hanging="1125"/>
      </w:pPr>
      <w:rPr>
        <w:rFonts w:hint="default"/>
      </w:rPr>
    </w:lvl>
    <w:lvl w:ilvl="2">
      <w:start w:val="2"/>
      <w:numFmt w:val="decimal"/>
      <w:lvlText w:val="%1.%2.%3"/>
      <w:lvlJc w:val="left"/>
      <w:pPr>
        <w:ind w:left="1597" w:hanging="1125"/>
      </w:pPr>
      <w:rPr>
        <w:rFonts w:hint="default"/>
      </w:rPr>
    </w:lvl>
    <w:lvl w:ilvl="3">
      <w:start w:val="11"/>
      <w:numFmt w:val="decimal"/>
      <w:lvlText w:val="%1.%2.%3.%4"/>
      <w:lvlJc w:val="left"/>
      <w:pPr>
        <w:ind w:left="1833" w:hanging="1125"/>
      </w:pPr>
      <w:rPr>
        <w:rFonts w:hint="default"/>
      </w:rPr>
    </w:lvl>
    <w:lvl w:ilvl="4">
      <w:start w:val="1"/>
      <w:numFmt w:val="decimal"/>
      <w:lvlText w:val="%1.%2.%3.%4.%5"/>
      <w:lvlJc w:val="left"/>
      <w:pPr>
        <w:ind w:left="2069" w:hanging="1125"/>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1">
    <w:nsid w:val="6C606F90"/>
    <w:multiLevelType w:val="multilevel"/>
    <w:tmpl w:val="518E1086"/>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2">
    <w:nsid w:val="7436087D"/>
    <w:multiLevelType w:val="multilevel"/>
    <w:tmpl w:val="49CA42E6"/>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3">
    <w:nsid w:val="771814C0"/>
    <w:multiLevelType w:val="multilevel"/>
    <w:tmpl w:val="E2E2B610"/>
    <w:lvl w:ilvl="0">
      <w:start w:val="4"/>
      <w:numFmt w:val="decimal"/>
      <w:lvlText w:val="%1."/>
      <w:lvlJc w:val="left"/>
      <w:pPr>
        <w:tabs>
          <w:tab w:val="num" w:pos="435"/>
        </w:tabs>
        <w:ind w:left="435" w:hanging="43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F291373"/>
    <w:multiLevelType w:val="multilevel"/>
    <w:tmpl w:val="8CFC4BB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10"/>
  </w:num>
  <w:num w:numId="3">
    <w:abstractNumId w:val="19"/>
  </w:num>
  <w:num w:numId="4">
    <w:abstractNumId w:val="0"/>
  </w:num>
  <w:num w:numId="5">
    <w:abstractNumId w:val="13"/>
  </w:num>
  <w:num w:numId="6">
    <w:abstractNumId w:val="15"/>
  </w:num>
  <w:num w:numId="7">
    <w:abstractNumId w:val="28"/>
  </w:num>
  <w:num w:numId="8">
    <w:abstractNumId w:val="30"/>
  </w:num>
  <w:num w:numId="9">
    <w:abstractNumId w:val="14"/>
  </w:num>
  <w:num w:numId="10">
    <w:abstractNumId w:val="11"/>
  </w:num>
  <w:num w:numId="11">
    <w:abstractNumId w:val="23"/>
  </w:num>
  <w:num w:numId="12">
    <w:abstractNumId w:val="24"/>
  </w:num>
  <w:num w:numId="13">
    <w:abstractNumId w:val="32"/>
  </w:num>
  <w:num w:numId="14">
    <w:abstractNumId w:val="31"/>
  </w:num>
  <w:num w:numId="15">
    <w:abstractNumId w:val="9"/>
  </w:num>
  <w:num w:numId="16">
    <w:abstractNumId w:val="5"/>
  </w:num>
  <w:num w:numId="17">
    <w:abstractNumId w:val="27"/>
  </w:num>
  <w:num w:numId="18">
    <w:abstractNumId w:val="22"/>
  </w:num>
  <w:num w:numId="19">
    <w:abstractNumId w:val="29"/>
  </w:num>
  <w:num w:numId="20">
    <w:abstractNumId w:val="26"/>
  </w:num>
  <w:num w:numId="21">
    <w:abstractNumId w:val="33"/>
  </w:num>
  <w:num w:numId="22">
    <w:abstractNumId w:val="18"/>
  </w:num>
  <w:num w:numId="23">
    <w:abstractNumId w:val="21"/>
  </w:num>
  <w:num w:numId="24">
    <w:abstractNumId w:val="8"/>
  </w:num>
  <w:num w:numId="25">
    <w:abstractNumId w:val="1"/>
  </w:num>
  <w:num w:numId="26">
    <w:abstractNumId w:val="7"/>
  </w:num>
  <w:num w:numId="27">
    <w:abstractNumId w:val="3"/>
  </w:num>
  <w:num w:numId="28">
    <w:abstractNumId w:val="34"/>
  </w:num>
  <w:num w:numId="29">
    <w:abstractNumId w:val="17"/>
  </w:num>
  <w:num w:numId="30">
    <w:abstractNumId w:val="25"/>
  </w:num>
  <w:num w:numId="31">
    <w:abstractNumId w:val="2"/>
  </w:num>
  <w:num w:numId="32">
    <w:abstractNumId w:val="16"/>
  </w:num>
  <w:num w:numId="33">
    <w:abstractNumId w:val="12"/>
  </w:num>
  <w:num w:numId="34">
    <w:abstractNumId w:val="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AD"/>
    <w:rsid w:val="003837E0"/>
    <w:rsid w:val="005A29AD"/>
    <w:rsid w:val="00836629"/>
    <w:rsid w:val="008B6523"/>
    <w:rsid w:val="009710B4"/>
    <w:rsid w:val="009D7D14"/>
    <w:rsid w:val="009E1EF0"/>
    <w:rsid w:val="00DA1DB5"/>
    <w:rsid w:val="00E00423"/>
    <w:rsid w:val="00E55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9AD"/>
    <w:pPr>
      <w:spacing w:after="160" w:line="259" w:lineRule="auto"/>
    </w:pPr>
    <w:rPr>
      <w:rFonts w:ascii="Times New Roman" w:eastAsia="Calibri" w:hAnsi="Times New Roman" w:cs="Times New Roman"/>
      <w:sz w:val="28"/>
    </w:rPr>
  </w:style>
  <w:style w:type="paragraph" w:styleId="1">
    <w:name w:val="heading 1"/>
    <w:basedOn w:val="a"/>
    <w:next w:val="a"/>
    <w:link w:val="10"/>
    <w:uiPriority w:val="9"/>
    <w:qFormat/>
    <w:rsid w:val="005A29AD"/>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
    <w:qFormat/>
    <w:rsid w:val="005A29AD"/>
    <w:pPr>
      <w:spacing w:before="100" w:beforeAutospacing="1" w:after="100" w:afterAutospacing="1" w:line="240" w:lineRule="auto"/>
      <w:outlineLvl w:val="2"/>
    </w:pPr>
    <w:rPr>
      <w:rFonts w:eastAsia="Times New Roman"/>
      <w:b/>
      <w:bCs/>
      <w:sz w:val="27"/>
      <w:szCs w:val="27"/>
      <w:lang w:val="x-none" w:eastAsia="x-none"/>
    </w:rPr>
  </w:style>
  <w:style w:type="paragraph" w:styleId="4">
    <w:name w:val="heading 4"/>
    <w:basedOn w:val="a"/>
    <w:next w:val="a"/>
    <w:link w:val="40"/>
    <w:uiPriority w:val="9"/>
    <w:semiHidden/>
    <w:unhideWhenUsed/>
    <w:qFormat/>
    <w:rsid w:val="005A29AD"/>
    <w:pPr>
      <w:keepNext/>
      <w:spacing w:before="240" w:after="60"/>
      <w:outlineLvl w:val="3"/>
    </w:pPr>
    <w:rPr>
      <w:rFonts w:ascii="Calibri" w:eastAsia="Times New Roman"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29AD"/>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5A29AD"/>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uiPriority w:val="9"/>
    <w:semiHidden/>
    <w:rsid w:val="005A29AD"/>
    <w:rPr>
      <w:rFonts w:ascii="Calibri" w:eastAsia="Times New Roman" w:hAnsi="Calibri" w:cs="Times New Roman"/>
      <w:b/>
      <w:bCs/>
      <w:sz w:val="28"/>
      <w:szCs w:val="28"/>
    </w:rPr>
  </w:style>
  <w:style w:type="paragraph" w:styleId="a3">
    <w:name w:val="header"/>
    <w:basedOn w:val="a"/>
    <w:link w:val="a4"/>
    <w:uiPriority w:val="99"/>
    <w:unhideWhenUsed/>
    <w:rsid w:val="005A29AD"/>
    <w:pPr>
      <w:tabs>
        <w:tab w:val="center" w:pos="4677"/>
        <w:tab w:val="right" w:pos="9355"/>
      </w:tabs>
      <w:spacing w:after="0" w:line="240" w:lineRule="auto"/>
    </w:pPr>
    <w:rPr>
      <w:szCs w:val="20"/>
      <w:lang w:val="x-none" w:eastAsia="x-none"/>
    </w:rPr>
  </w:style>
  <w:style w:type="character" w:customStyle="1" w:styleId="a4">
    <w:name w:val="Верхний колонтитул Знак"/>
    <w:basedOn w:val="a0"/>
    <w:link w:val="a3"/>
    <w:uiPriority w:val="99"/>
    <w:rsid w:val="005A29AD"/>
    <w:rPr>
      <w:rFonts w:ascii="Times New Roman" w:eastAsia="Calibri" w:hAnsi="Times New Roman" w:cs="Times New Roman"/>
      <w:sz w:val="28"/>
      <w:szCs w:val="20"/>
      <w:lang w:val="x-none" w:eastAsia="x-none"/>
    </w:rPr>
  </w:style>
  <w:style w:type="paragraph" w:styleId="a5">
    <w:name w:val="footer"/>
    <w:basedOn w:val="a"/>
    <w:link w:val="a6"/>
    <w:uiPriority w:val="99"/>
    <w:unhideWhenUsed/>
    <w:rsid w:val="005A29AD"/>
    <w:pPr>
      <w:tabs>
        <w:tab w:val="center" w:pos="4677"/>
        <w:tab w:val="right" w:pos="9355"/>
      </w:tabs>
      <w:spacing w:after="0" w:line="240" w:lineRule="auto"/>
    </w:pPr>
    <w:rPr>
      <w:szCs w:val="20"/>
      <w:lang w:val="x-none" w:eastAsia="x-none"/>
    </w:rPr>
  </w:style>
  <w:style w:type="character" w:customStyle="1" w:styleId="a6">
    <w:name w:val="Нижний колонтитул Знак"/>
    <w:basedOn w:val="a0"/>
    <w:link w:val="a5"/>
    <w:uiPriority w:val="99"/>
    <w:rsid w:val="005A29AD"/>
    <w:rPr>
      <w:rFonts w:ascii="Times New Roman" w:eastAsia="Calibri" w:hAnsi="Times New Roman" w:cs="Times New Roman"/>
      <w:sz w:val="28"/>
      <w:szCs w:val="20"/>
      <w:lang w:val="x-none" w:eastAsia="x-none"/>
    </w:rPr>
  </w:style>
  <w:style w:type="paragraph" w:styleId="a7">
    <w:name w:val="List Paragraph"/>
    <w:basedOn w:val="a"/>
    <w:qFormat/>
    <w:rsid w:val="005A29AD"/>
    <w:pPr>
      <w:ind w:left="720"/>
      <w:contextualSpacing/>
    </w:pPr>
    <w:rPr>
      <w:rFonts w:ascii="Calibri" w:hAnsi="Calibri"/>
      <w:sz w:val="22"/>
    </w:rPr>
  </w:style>
  <w:style w:type="paragraph" w:styleId="a8">
    <w:name w:val="No Spacing"/>
    <w:qFormat/>
    <w:rsid w:val="005A29AD"/>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5A29AD"/>
    <w:pPr>
      <w:spacing w:after="0" w:line="240" w:lineRule="auto"/>
    </w:pPr>
    <w:rPr>
      <w:rFonts w:ascii="Tahoma" w:hAnsi="Tahoma"/>
      <w:sz w:val="16"/>
      <w:szCs w:val="16"/>
      <w:lang w:val="x-none" w:eastAsia="x-none"/>
    </w:rPr>
  </w:style>
  <w:style w:type="character" w:customStyle="1" w:styleId="aa">
    <w:name w:val="Текст выноски Знак"/>
    <w:basedOn w:val="a0"/>
    <w:link w:val="a9"/>
    <w:uiPriority w:val="99"/>
    <w:semiHidden/>
    <w:rsid w:val="005A29AD"/>
    <w:rPr>
      <w:rFonts w:ascii="Tahoma" w:eastAsia="Calibri" w:hAnsi="Tahoma" w:cs="Times New Roman"/>
      <w:sz w:val="16"/>
      <w:szCs w:val="16"/>
      <w:lang w:val="x-none" w:eastAsia="x-none"/>
    </w:rPr>
  </w:style>
  <w:style w:type="paragraph" w:styleId="HTML">
    <w:name w:val="HTML Preformatted"/>
    <w:basedOn w:val="a"/>
    <w:link w:val="HTML0"/>
    <w:uiPriority w:val="99"/>
    <w:semiHidden/>
    <w:unhideWhenUsed/>
    <w:rsid w:val="005A2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semiHidden/>
    <w:rsid w:val="005A29AD"/>
    <w:rPr>
      <w:rFonts w:ascii="Courier New" w:eastAsia="Times New Roman" w:hAnsi="Courier New" w:cs="Times New Roman"/>
      <w:sz w:val="20"/>
      <w:szCs w:val="20"/>
      <w:lang w:val="x-none" w:eastAsia="x-none"/>
    </w:rPr>
  </w:style>
  <w:style w:type="table" w:styleId="ab">
    <w:name w:val="Table Grid"/>
    <w:basedOn w:val="a1"/>
    <w:uiPriority w:val="39"/>
    <w:rsid w:val="005A29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5A29AD"/>
  </w:style>
  <w:style w:type="table" w:customStyle="1" w:styleId="11">
    <w:name w:val="Сетка таблицы1"/>
    <w:basedOn w:val="a1"/>
    <w:next w:val="ab"/>
    <w:uiPriority w:val="59"/>
    <w:rsid w:val="005A29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ормальний текст"/>
    <w:basedOn w:val="a"/>
    <w:rsid w:val="005A29AD"/>
    <w:pPr>
      <w:spacing w:before="120" w:after="0" w:line="240" w:lineRule="auto"/>
      <w:ind w:firstLine="567"/>
    </w:pPr>
    <w:rPr>
      <w:rFonts w:ascii="Antiqua" w:eastAsia="Times New Roman" w:hAnsi="Antiqua"/>
      <w:sz w:val="26"/>
      <w:szCs w:val="20"/>
      <w:lang w:val="uk-UA" w:eastAsia="ru-RU"/>
    </w:rPr>
  </w:style>
  <w:style w:type="paragraph" w:customStyle="1" w:styleId="ad">
    <w:name w:val="Назва документа"/>
    <w:basedOn w:val="a"/>
    <w:next w:val="ac"/>
    <w:rsid w:val="005A29AD"/>
    <w:pPr>
      <w:keepNext/>
      <w:keepLines/>
      <w:spacing w:before="240" w:after="240" w:line="240" w:lineRule="auto"/>
      <w:jc w:val="center"/>
    </w:pPr>
    <w:rPr>
      <w:rFonts w:ascii="Antiqua" w:eastAsia="Times New Roman" w:hAnsi="Antiqua"/>
      <w:b/>
      <w:sz w:val="26"/>
      <w:szCs w:val="20"/>
      <w:lang w:val="uk-UA" w:eastAsia="ru-RU"/>
    </w:rPr>
  </w:style>
  <w:style w:type="character" w:styleId="ae">
    <w:name w:val="Strong"/>
    <w:uiPriority w:val="22"/>
    <w:qFormat/>
    <w:rsid w:val="005A29AD"/>
    <w:rPr>
      <w:b/>
      <w:bCs/>
    </w:rPr>
  </w:style>
  <w:style w:type="character" w:customStyle="1" w:styleId="apple-converted-space">
    <w:name w:val="apple-converted-space"/>
    <w:rsid w:val="005A29AD"/>
  </w:style>
  <w:style w:type="paragraph" w:styleId="af">
    <w:name w:val="Normal (Web)"/>
    <w:basedOn w:val="a"/>
    <w:uiPriority w:val="99"/>
    <w:unhideWhenUsed/>
    <w:rsid w:val="005A29AD"/>
    <w:pPr>
      <w:spacing w:before="100" w:beforeAutospacing="1" w:after="100" w:afterAutospacing="1" w:line="240" w:lineRule="auto"/>
    </w:pPr>
    <w:rPr>
      <w:rFonts w:eastAsia="Times New Roman"/>
      <w:sz w:val="24"/>
      <w:szCs w:val="24"/>
      <w:lang w:eastAsia="ru-RU"/>
    </w:rPr>
  </w:style>
  <w:style w:type="character" w:styleId="af0">
    <w:name w:val="Hyperlink"/>
    <w:rsid w:val="005A29AD"/>
    <w:rPr>
      <w:color w:val="0066CC"/>
      <w:u w:val="single"/>
    </w:rPr>
  </w:style>
  <w:style w:type="character" w:customStyle="1" w:styleId="Bodytext2">
    <w:name w:val="Body text (2)_"/>
    <w:link w:val="Bodytext20"/>
    <w:rsid w:val="005A29AD"/>
    <w:rPr>
      <w:rFonts w:ascii="Times New Roman" w:eastAsia="Times New Roman" w:hAnsi="Times New Roman"/>
      <w:sz w:val="28"/>
      <w:szCs w:val="28"/>
      <w:shd w:val="clear" w:color="auto" w:fill="FFFFFF"/>
    </w:rPr>
  </w:style>
  <w:style w:type="paragraph" w:customStyle="1" w:styleId="Bodytext20">
    <w:name w:val="Body text (2)"/>
    <w:basedOn w:val="a"/>
    <w:link w:val="Bodytext2"/>
    <w:rsid w:val="005A29AD"/>
    <w:pPr>
      <w:widowControl w:val="0"/>
      <w:shd w:val="clear" w:color="auto" w:fill="FFFFFF"/>
      <w:spacing w:after="0" w:line="355" w:lineRule="exact"/>
      <w:ind w:hanging="900"/>
    </w:pPr>
    <w:rPr>
      <w:rFonts w:eastAsia="Times New Roman" w:cstheme="minorBidi"/>
      <w:szCs w:val="28"/>
    </w:rPr>
  </w:style>
  <w:style w:type="character" w:styleId="af1">
    <w:name w:val="page number"/>
    <w:basedOn w:val="a0"/>
    <w:rsid w:val="005A29AD"/>
  </w:style>
  <w:style w:type="paragraph" w:styleId="af2">
    <w:name w:val="Revision"/>
    <w:hidden/>
    <w:uiPriority w:val="99"/>
    <w:semiHidden/>
    <w:rsid w:val="005A29AD"/>
    <w:pPr>
      <w:spacing w:after="0" w:line="240" w:lineRule="auto"/>
    </w:pPr>
    <w:rPr>
      <w:rFonts w:ascii="Times New Roman" w:eastAsia="Calibri" w:hAnsi="Times New Roman" w:cs="Times New Roman"/>
      <w:sz w:val="28"/>
    </w:rPr>
  </w:style>
  <w:style w:type="character" w:styleId="af3">
    <w:name w:val="Emphasis"/>
    <w:uiPriority w:val="20"/>
    <w:qFormat/>
    <w:rsid w:val="005A29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9AD"/>
    <w:pPr>
      <w:spacing w:after="160" w:line="259" w:lineRule="auto"/>
    </w:pPr>
    <w:rPr>
      <w:rFonts w:ascii="Times New Roman" w:eastAsia="Calibri" w:hAnsi="Times New Roman" w:cs="Times New Roman"/>
      <w:sz w:val="28"/>
    </w:rPr>
  </w:style>
  <w:style w:type="paragraph" w:styleId="1">
    <w:name w:val="heading 1"/>
    <w:basedOn w:val="a"/>
    <w:next w:val="a"/>
    <w:link w:val="10"/>
    <w:uiPriority w:val="9"/>
    <w:qFormat/>
    <w:rsid w:val="005A29AD"/>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
    <w:qFormat/>
    <w:rsid w:val="005A29AD"/>
    <w:pPr>
      <w:spacing w:before="100" w:beforeAutospacing="1" w:after="100" w:afterAutospacing="1" w:line="240" w:lineRule="auto"/>
      <w:outlineLvl w:val="2"/>
    </w:pPr>
    <w:rPr>
      <w:rFonts w:eastAsia="Times New Roman"/>
      <w:b/>
      <w:bCs/>
      <w:sz w:val="27"/>
      <w:szCs w:val="27"/>
      <w:lang w:val="x-none" w:eastAsia="x-none"/>
    </w:rPr>
  </w:style>
  <w:style w:type="paragraph" w:styleId="4">
    <w:name w:val="heading 4"/>
    <w:basedOn w:val="a"/>
    <w:next w:val="a"/>
    <w:link w:val="40"/>
    <w:uiPriority w:val="9"/>
    <w:semiHidden/>
    <w:unhideWhenUsed/>
    <w:qFormat/>
    <w:rsid w:val="005A29AD"/>
    <w:pPr>
      <w:keepNext/>
      <w:spacing w:before="240" w:after="60"/>
      <w:outlineLvl w:val="3"/>
    </w:pPr>
    <w:rPr>
      <w:rFonts w:ascii="Calibri" w:eastAsia="Times New Roman"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29AD"/>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5A29AD"/>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uiPriority w:val="9"/>
    <w:semiHidden/>
    <w:rsid w:val="005A29AD"/>
    <w:rPr>
      <w:rFonts w:ascii="Calibri" w:eastAsia="Times New Roman" w:hAnsi="Calibri" w:cs="Times New Roman"/>
      <w:b/>
      <w:bCs/>
      <w:sz w:val="28"/>
      <w:szCs w:val="28"/>
    </w:rPr>
  </w:style>
  <w:style w:type="paragraph" w:styleId="a3">
    <w:name w:val="header"/>
    <w:basedOn w:val="a"/>
    <w:link w:val="a4"/>
    <w:uiPriority w:val="99"/>
    <w:unhideWhenUsed/>
    <w:rsid w:val="005A29AD"/>
    <w:pPr>
      <w:tabs>
        <w:tab w:val="center" w:pos="4677"/>
        <w:tab w:val="right" w:pos="9355"/>
      </w:tabs>
      <w:spacing w:after="0" w:line="240" w:lineRule="auto"/>
    </w:pPr>
    <w:rPr>
      <w:szCs w:val="20"/>
      <w:lang w:val="x-none" w:eastAsia="x-none"/>
    </w:rPr>
  </w:style>
  <w:style w:type="character" w:customStyle="1" w:styleId="a4">
    <w:name w:val="Верхний колонтитул Знак"/>
    <w:basedOn w:val="a0"/>
    <w:link w:val="a3"/>
    <w:uiPriority w:val="99"/>
    <w:rsid w:val="005A29AD"/>
    <w:rPr>
      <w:rFonts w:ascii="Times New Roman" w:eastAsia="Calibri" w:hAnsi="Times New Roman" w:cs="Times New Roman"/>
      <w:sz w:val="28"/>
      <w:szCs w:val="20"/>
      <w:lang w:val="x-none" w:eastAsia="x-none"/>
    </w:rPr>
  </w:style>
  <w:style w:type="paragraph" w:styleId="a5">
    <w:name w:val="footer"/>
    <w:basedOn w:val="a"/>
    <w:link w:val="a6"/>
    <w:uiPriority w:val="99"/>
    <w:unhideWhenUsed/>
    <w:rsid w:val="005A29AD"/>
    <w:pPr>
      <w:tabs>
        <w:tab w:val="center" w:pos="4677"/>
        <w:tab w:val="right" w:pos="9355"/>
      </w:tabs>
      <w:spacing w:after="0" w:line="240" w:lineRule="auto"/>
    </w:pPr>
    <w:rPr>
      <w:szCs w:val="20"/>
      <w:lang w:val="x-none" w:eastAsia="x-none"/>
    </w:rPr>
  </w:style>
  <w:style w:type="character" w:customStyle="1" w:styleId="a6">
    <w:name w:val="Нижний колонтитул Знак"/>
    <w:basedOn w:val="a0"/>
    <w:link w:val="a5"/>
    <w:uiPriority w:val="99"/>
    <w:rsid w:val="005A29AD"/>
    <w:rPr>
      <w:rFonts w:ascii="Times New Roman" w:eastAsia="Calibri" w:hAnsi="Times New Roman" w:cs="Times New Roman"/>
      <w:sz w:val="28"/>
      <w:szCs w:val="20"/>
      <w:lang w:val="x-none" w:eastAsia="x-none"/>
    </w:rPr>
  </w:style>
  <w:style w:type="paragraph" w:styleId="a7">
    <w:name w:val="List Paragraph"/>
    <w:basedOn w:val="a"/>
    <w:qFormat/>
    <w:rsid w:val="005A29AD"/>
    <w:pPr>
      <w:ind w:left="720"/>
      <w:contextualSpacing/>
    </w:pPr>
    <w:rPr>
      <w:rFonts w:ascii="Calibri" w:hAnsi="Calibri"/>
      <w:sz w:val="22"/>
    </w:rPr>
  </w:style>
  <w:style w:type="paragraph" w:styleId="a8">
    <w:name w:val="No Spacing"/>
    <w:qFormat/>
    <w:rsid w:val="005A29AD"/>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5A29AD"/>
    <w:pPr>
      <w:spacing w:after="0" w:line="240" w:lineRule="auto"/>
    </w:pPr>
    <w:rPr>
      <w:rFonts w:ascii="Tahoma" w:hAnsi="Tahoma"/>
      <w:sz w:val="16"/>
      <w:szCs w:val="16"/>
      <w:lang w:val="x-none" w:eastAsia="x-none"/>
    </w:rPr>
  </w:style>
  <w:style w:type="character" w:customStyle="1" w:styleId="aa">
    <w:name w:val="Текст выноски Знак"/>
    <w:basedOn w:val="a0"/>
    <w:link w:val="a9"/>
    <w:uiPriority w:val="99"/>
    <w:semiHidden/>
    <w:rsid w:val="005A29AD"/>
    <w:rPr>
      <w:rFonts w:ascii="Tahoma" w:eastAsia="Calibri" w:hAnsi="Tahoma" w:cs="Times New Roman"/>
      <w:sz w:val="16"/>
      <w:szCs w:val="16"/>
      <w:lang w:val="x-none" w:eastAsia="x-none"/>
    </w:rPr>
  </w:style>
  <w:style w:type="paragraph" w:styleId="HTML">
    <w:name w:val="HTML Preformatted"/>
    <w:basedOn w:val="a"/>
    <w:link w:val="HTML0"/>
    <w:uiPriority w:val="99"/>
    <w:semiHidden/>
    <w:unhideWhenUsed/>
    <w:rsid w:val="005A2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semiHidden/>
    <w:rsid w:val="005A29AD"/>
    <w:rPr>
      <w:rFonts w:ascii="Courier New" w:eastAsia="Times New Roman" w:hAnsi="Courier New" w:cs="Times New Roman"/>
      <w:sz w:val="20"/>
      <w:szCs w:val="20"/>
      <w:lang w:val="x-none" w:eastAsia="x-none"/>
    </w:rPr>
  </w:style>
  <w:style w:type="table" w:styleId="ab">
    <w:name w:val="Table Grid"/>
    <w:basedOn w:val="a1"/>
    <w:uiPriority w:val="39"/>
    <w:rsid w:val="005A29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5A29AD"/>
  </w:style>
  <w:style w:type="table" w:customStyle="1" w:styleId="11">
    <w:name w:val="Сетка таблицы1"/>
    <w:basedOn w:val="a1"/>
    <w:next w:val="ab"/>
    <w:uiPriority w:val="59"/>
    <w:rsid w:val="005A29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ормальний текст"/>
    <w:basedOn w:val="a"/>
    <w:rsid w:val="005A29AD"/>
    <w:pPr>
      <w:spacing w:before="120" w:after="0" w:line="240" w:lineRule="auto"/>
      <w:ind w:firstLine="567"/>
    </w:pPr>
    <w:rPr>
      <w:rFonts w:ascii="Antiqua" w:eastAsia="Times New Roman" w:hAnsi="Antiqua"/>
      <w:sz w:val="26"/>
      <w:szCs w:val="20"/>
      <w:lang w:val="uk-UA" w:eastAsia="ru-RU"/>
    </w:rPr>
  </w:style>
  <w:style w:type="paragraph" w:customStyle="1" w:styleId="ad">
    <w:name w:val="Назва документа"/>
    <w:basedOn w:val="a"/>
    <w:next w:val="ac"/>
    <w:rsid w:val="005A29AD"/>
    <w:pPr>
      <w:keepNext/>
      <w:keepLines/>
      <w:spacing w:before="240" w:after="240" w:line="240" w:lineRule="auto"/>
      <w:jc w:val="center"/>
    </w:pPr>
    <w:rPr>
      <w:rFonts w:ascii="Antiqua" w:eastAsia="Times New Roman" w:hAnsi="Antiqua"/>
      <w:b/>
      <w:sz w:val="26"/>
      <w:szCs w:val="20"/>
      <w:lang w:val="uk-UA" w:eastAsia="ru-RU"/>
    </w:rPr>
  </w:style>
  <w:style w:type="character" w:styleId="ae">
    <w:name w:val="Strong"/>
    <w:uiPriority w:val="22"/>
    <w:qFormat/>
    <w:rsid w:val="005A29AD"/>
    <w:rPr>
      <w:b/>
      <w:bCs/>
    </w:rPr>
  </w:style>
  <w:style w:type="character" w:customStyle="1" w:styleId="apple-converted-space">
    <w:name w:val="apple-converted-space"/>
    <w:rsid w:val="005A29AD"/>
  </w:style>
  <w:style w:type="paragraph" w:styleId="af">
    <w:name w:val="Normal (Web)"/>
    <w:basedOn w:val="a"/>
    <w:uiPriority w:val="99"/>
    <w:unhideWhenUsed/>
    <w:rsid w:val="005A29AD"/>
    <w:pPr>
      <w:spacing w:before="100" w:beforeAutospacing="1" w:after="100" w:afterAutospacing="1" w:line="240" w:lineRule="auto"/>
    </w:pPr>
    <w:rPr>
      <w:rFonts w:eastAsia="Times New Roman"/>
      <w:sz w:val="24"/>
      <w:szCs w:val="24"/>
      <w:lang w:eastAsia="ru-RU"/>
    </w:rPr>
  </w:style>
  <w:style w:type="character" w:styleId="af0">
    <w:name w:val="Hyperlink"/>
    <w:rsid w:val="005A29AD"/>
    <w:rPr>
      <w:color w:val="0066CC"/>
      <w:u w:val="single"/>
    </w:rPr>
  </w:style>
  <w:style w:type="character" w:customStyle="1" w:styleId="Bodytext2">
    <w:name w:val="Body text (2)_"/>
    <w:link w:val="Bodytext20"/>
    <w:rsid w:val="005A29AD"/>
    <w:rPr>
      <w:rFonts w:ascii="Times New Roman" w:eastAsia="Times New Roman" w:hAnsi="Times New Roman"/>
      <w:sz w:val="28"/>
      <w:szCs w:val="28"/>
      <w:shd w:val="clear" w:color="auto" w:fill="FFFFFF"/>
    </w:rPr>
  </w:style>
  <w:style w:type="paragraph" w:customStyle="1" w:styleId="Bodytext20">
    <w:name w:val="Body text (2)"/>
    <w:basedOn w:val="a"/>
    <w:link w:val="Bodytext2"/>
    <w:rsid w:val="005A29AD"/>
    <w:pPr>
      <w:widowControl w:val="0"/>
      <w:shd w:val="clear" w:color="auto" w:fill="FFFFFF"/>
      <w:spacing w:after="0" w:line="355" w:lineRule="exact"/>
      <w:ind w:hanging="900"/>
    </w:pPr>
    <w:rPr>
      <w:rFonts w:eastAsia="Times New Roman" w:cstheme="minorBidi"/>
      <w:szCs w:val="28"/>
    </w:rPr>
  </w:style>
  <w:style w:type="character" w:styleId="af1">
    <w:name w:val="page number"/>
    <w:basedOn w:val="a0"/>
    <w:rsid w:val="005A29AD"/>
  </w:style>
  <w:style w:type="paragraph" w:styleId="af2">
    <w:name w:val="Revision"/>
    <w:hidden/>
    <w:uiPriority w:val="99"/>
    <w:semiHidden/>
    <w:rsid w:val="005A29AD"/>
    <w:pPr>
      <w:spacing w:after="0" w:line="240" w:lineRule="auto"/>
    </w:pPr>
    <w:rPr>
      <w:rFonts w:ascii="Times New Roman" w:eastAsia="Calibri" w:hAnsi="Times New Roman" w:cs="Times New Roman"/>
      <w:sz w:val="28"/>
    </w:rPr>
  </w:style>
  <w:style w:type="character" w:styleId="af3">
    <w:name w:val="Emphasis"/>
    <w:uiPriority w:val="20"/>
    <w:qFormat/>
    <w:rsid w:val="005A29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29189</Words>
  <Characters>16639</Characters>
  <Application>Microsoft Office Word</Application>
  <DocSecurity>0</DocSecurity>
  <Lines>138</Lines>
  <Paragraphs>91</Paragraphs>
  <ScaleCrop>false</ScaleCrop>
  <Company/>
  <LinksUpToDate>false</LinksUpToDate>
  <CharactersWithSpaces>45737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org310_3</dc:creator>
  <cp:keywords/>
  <dc:description/>
  <cp:lastModifiedBy>secretary_304</cp:lastModifiedBy>
  <cp:revision>5</cp:revision>
  <dcterms:created xsi:type="dcterms:W3CDTF">2019-05-15T13:40:00Z</dcterms:created>
  <dcterms:modified xsi:type="dcterms:W3CDTF">2019-05-17T10:42:00Z</dcterms:modified>
</cp:coreProperties>
</file>