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2D" w:rsidRPr="002C1BC9" w:rsidRDefault="00656B2D" w:rsidP="0056778C">
      <w:pPr>
        <w:spacing w:line="360" w:lineRule="auto"/>
        <w:jc w:val="center"/>
        <w:rPr>
          <w:i/>
          <w:iCs/>
          <w:color w:val="000000"/>
          <w:sz w:val="28"/>
          <w:szCs w:val="28"/>
          <w:lang w:val="uk-UA"/>
        </w:rPr>
      </w:pPr>
      <w:bookmarkStart w:id="0" w:name="_GoBack"/>
      <w:r w:rsidRPr="002C1BC9"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ЗАТВЕРДЖЕНО</w:t>
      </w:r>
      <w:r w:rsidR="00F47BA3" w:rsidRPr="002C1BC9"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F47BA3" w:rsidRPr="002C1BC9" w:rsidRDefault="006A6ABC" w:rsidP="0056778C">
      <w:pPr>
        <w:spacing w:line="360" w:lineRule="auto"/>
        <w:jc w:val="right"/>
        <w:rPr>
          <w:i/>
          <w:iCs/>
          <w:color w:val="000000"/>
          <w:sz w:val="28"/>
          <w:szCs w:val="28"/>
          <w:lang w:val="uk-UA"/>
        </w:rPr>
      </w:pPr>
      <w:r w:rsidRPr="002C1BC9">
        <w:rPr>
          <w:i/>
          <w:iCs/>
          <w:color w:val="000000"/>
          <w:sz w:val="28"/>
          <w:szCs w:val="28"/>
          <w:lang w:val="uk-UA"/>
        </w:rPr>
        <w:t xml:space="preserve"> </w:t>
      </w:r>
      <w:r w:rsidR="00656B2D" w:rsidRPr="002C1BC9">
        <w:rPr>
          <w:i/>
          <w:iCs/>
          <w:color w:val="000000"/>
          <w:sz w:val="28"/>
          <w:szCs w:val="28"/>
          <w:lang w:val="uk-UA"/>
        </w:rPr>
        <w:t>Р</w:t>
      </w:r>
      <w:r w:rsidR="00F47BA3" w:rsidRPr="002C1BC9">
        <w:rPr>
          <w:i/>
          <w:iCs/>
          <w:color w:val="000000"/>
          <w:sz w:val="28"/>
          <w:szCs w:val="28"/>
          <w:lang w:val="uk-UA"/>
        </w:rPr>
        <w:t>ішення виконкому міської ради</w:t>
      </w:r>
    </w:p>
    <w:p w:rsidR="00F47BA3" w:rsidRPr="002C1BC9" w:rsidRDefault="00A73498" w:rsidP="00A73498">
      <w:pPr>
        <w:tabs>
          <w:tab w:val="left" w:pos="5505"/>
        </w:tabs>
        <w:rPr>
          <w:i/>
          <w:iCs/>
          <w:color w:val="000000"/>
          <w:sz w:val="28"/>
          <w:szCs w:val="28"/>
          <w:lang w:val="uk-UA"/>
        </w:rPr>
      </w:pPr>
      <w:r w:rsidRPr="002C1BC9">
        <w:rPr>
          <w:b/>
          <w:i/>
          <w:iCs/>
          <w:color w:val="000000"/>
          <w:sz w:val="28"/>
          <w:szCs w:val="28"/>
          <w:lang w:val="uk-UA"/>
        </w:rPr>
        <w:tab/>
      </w:r>
      <w:r w:rsidRPr="002C1BC9">
        <w:rPr>
          <w:i/>
          <w:iCs/>
          <w:color w:val="000000"/>
          <w:sz w:val="28"/>
          <w:szCs w:val="28"/>
          <w:lang w:val="uk-UA"/>
        </w:rPr>
        <w:t>13.03.2019 №137</w:t>
      </w:r>
    </w:p>
    <w:p w:rsidR="00F47BA3" w:rsidRPr="002C1BC9" w:rsidRDefault="00F47BA3" w:rsidP="00496049">
      <w:pPr>
        <w:jc w:val="center"/>
        <w:rPr>
          <w:b/>
          <w:i/>
          <w:iCs/>
          <w:color w:val="000000"/>
          <w:sz w:val="28"/>
          <w:szCs w:val="28"/>
          <w:lang w:val="uk-UA"/>
        </w:rPr>
      </w:pPr>
    </w:p>
    <w:p w:rsidR="00496049" w:rsidRPr="002C1BC9" w:rsidRDefault="00720D9E" w:rsidP="00496049">
      <w:pPr>
        <w:jc w:val="center"/>
        <w:rPr>
          <w:b/>
          <w:i/>
          <w:iCs/>
          <w:color w:val="000000"/>
          <w:sz w:val="28"/>
          <w:szCs w:val="28"/>
          <w:lang w:val="uk-UA"/>
        </w:rPr>
      </w:pPr>
      <w:r w:rsidRPr="002C1BC9">
        <w:rPr>
          <w:b/>
          <w:i/>
          <w:iCs/>
          <w:color w:val="000000"/>
          <w:sz w:val="28"/>
          <w:szCs w:val="28"/>
          <w:lang w:val="uk-UA"/>
        </w:rPr>
        <w:t>Звіт</w:t>
      </w:r>
    </w:p>
    <w:p w:rsidR="00496049" w:rsidRPr="002C1BC9" w:rsidRDefault="006A774C" w:rsidP="009A4EF6">
      <w:pPr>
        <w:spacing w:line="240" w:lineRule="atLeast"/>
        <w:jc w:val="both"/>
        <w:rPr>
          <w:sz w:val="16"/>
          <w:szCs w:val="16"/>
          <w:lang w:val="uk-UA"/>
        </w:rPr>
      </w:pPr>
      <w:r w:rsidRPr="002C1BC9">
        <w:rPr>
          <w:b/>
          <w:i/>
          <w:sz w:val="28"/>
          <w:szCs w:val="28"/>
          <w:lang w:val="uk-UA"/>
        </w:rPr>
        <w:t xml:space="preserve">про </w:t>
      </w:r>
      <w:r w:rsidR="00E1400E" w:rsidRPr="002C1BC9">
        <w:rPr>
          <w:b/>
          <w:i/>
          <w:sz w:val="28"/>
          <w:szCs w:val="28"/>
          <w:lang w:val="uk-UA"/>
        </w:rPr>
        <w:t>періодичне</w:t>
      </w:r>
      <w:r w:rsidR="00496049" w:rsidRPr="002C1BC9">
        <w:rPr>
          <w:b/>
          <w:i/>
          <w:sz w:val="28"/>
          <w:szCs w:val="28"/>
          <w:lang w:val="uk-UA"/>
        </w:rPr>
        <w:t xml:space="preserve">  відстеження  результативності дії</w:t>
      </w:r>
      <w:r w:rsidR="0014289B" w:rsidRPr="002C1BC9">
        <w:rPr>
          <w:b/>
          <w:i/>
          <w:sz w:val="28"/>
          <w:szCs w:val="28"/>
          <w:lang w:val="uk-UA"/>
        </w:rPr>
        <w:t xml:space="preserve"> </w:t>
      </w:r>
      <w:r w:rsidR="00496049" w:rsidRPr="002C1BC9">
        <w:rPr>
          <w:b/>
          <w:i/>
          <w:sz w:val="28"/>
          <w:szCs w:val="28"/>
          <w:lang w:val="uk-UA"/>
        </w:rPr>
        <w:t xml:space="preserve">регуляторного  акта – рішення виконкому міської   ради  від 27.12.2011 №435 </w:t>
      </w:r>
      <w:r w:rsidR="00496049" w:rsidRPr="002C1BC9">
        <w:rPr>
          <w:lang w:val="uk-UA"/>
        </w:rPr>
        <w:t xml:space="preserve"> «</w:t>
      </w:r>
      <w:r w:rsidR="00496049" w:rsidRPr="002C1BC9">
        <w:rPr>
          <w:rStyle w:val="a6"/>
          <w:i/>
          <w:iCs/>
          <w:sz w:val="28"/>
          <w:szCs w:val="28"/>
          <w:lang w:val="uk-UA"/>
        </w:rPr>
        <w:t>Про встановлення</w:t>
      </w:r>
      <w:r w:rsidR="009A4EF6" w:rsidRPr="002C1BC9">
        <w:rPr>
          <w:rStyle w:val="a6"/>
          <w:i/>
          <w:iCs/>
          <w:sz w:val="28"/>
          <w:szCs w:val="28"/>
          <w:lang w:val="uk-UA"/>
        </w:rPr>
        <w:t xml:space="preserve"> </w:t>
      </w:r>
      <w:r w:rsidR="00496049" w:rsidRPr="002C1BC9">
        <w:rPr>
          <w:rStyle w:val="a6"/>
          <w:i/>
          <w:iCs/>
          <w:sz w:val="28"/>
          <w:szCs w:val="28"/>
          <w:lang w:val="uk-UA"/>
        </w:rPr>
        <w:t>тарифів на послуги з утримання будинків і споруд та прибудинкової  території для власників (орендарів) нежитлових приміщень у житлових будинках (гуртожитках) у  м. Кривому Розі»</w:t>
      </w:r>
      <w:r w:rsidR="00656B2D" w:rsidRPr="002C1BC9">
        <w:rPr>
          <w:rStyle w:val="a6"/>
          <w:i/>
          <w:iCs/>
          <w:sz w:val="28"/>
          <w:szCs w:val="28"/>
          <w:lang w:val="uk-UA"/>
        </w:rPr>
        <w:t>.</w:t>
      </w:r>
      <w:r w:rsidR="00496049" w:rsidRPr="002C1BC9">
        <w:rPr>
          <w:rStyle w:val="a6"/>
          <w:i/>
          <w:iCs/>
          <w:sz w:val="28"/>
          <w:szCs w:val="28"/>
          <w:lang w:val="uk-UA"/>
        </w:rPr>
        <w:t xml:space="preserve"> </w:t>
      </w:r>
      <w:r w:rsidR="00311E39" w:rsidRPr="002C1BC9">
        <w:rPr>
          <w:noProof/>
          <w:lang w:val="uk-UA"/>
        </w:rPr>
        <mc:AlternateContent>
          <mc:Choice Requires="wps">
            <w:drawing>
              <wp:inline distT="0" distB="0" distL="0" distR="0" wp14:anchorId="5FAB79BA" wp14:editId="5069B8D3">
                <wp:extent cx="9525" cy="952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68AA16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mmqgIAALM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Uv75pqoCAACzBQAADgAAAAAAAAAAAAAAAAAu&#10;AgAAZHJzL2Uyb0RvYy54bWxQSwECLQAUAAYACAAAACEA1AjZN9gAAAABAQAADwAAAAAAAAAAAAAA&#10;AAAEBQAAZHJzL2Rvd25yZXYueG1sUEsFBgAAAAAEAAQA8wAAAAkGAAAAAA==&#10;" filled="f" stroked="f">
                <o:lock v:ext="edit" aspectratio="t"/>
                <w10:anchorlock/>
              </v:rect>
            </w:pict>
          </mc:Fallback>
        </mc:AlternateContent>
      </w:r>
    </w:p>
    <w:p w:rsidR="00C27CA2" w:rsidRPr="002C1BC9" w:rsidRDefault="00C27CA2" w:rsidP="009A4EF6">
      <w:pPr>
        <w:spacing w:line="240" w:lineRule="atLeast"/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496049" w:rsidRPr="002C1BC9" w:rsidRDefault="00496049" w:rsidP="00496049">
      <w:pPr>
        <w:pStyle w:val="a5"/>
        <w:spacing w:before="0" w:beforeAutospacing="0" w:after="0" w:afterAutospacing="0"/>
        <w:jc w:val="both"/>
        <w:rPr>
          <w:bCs/>
          <w:i/>
          <w:iCs/>
          <w:sz w:val="16"/>
          <w:szCs w:val="16"/>
          <w:lang w:val="uk-UA"/>
        </w:rPr>
      </w:pPr>
      <w:r w:rsidRPr="002C1BC9">
        <w:rPr>
          <w:b/>
          <w:bCs/>
          <w:i/>
          <w:sz w:val="28"/>
          <w:szCs w:val="28"/>
          <w:lang w:val="uk-UA"/>
        </w:rPr>
        <w:t xml:space="preserve">1. </w:t>
      </w:r>
      <w:r w:rsidRPr="002C1BC9">
        <w:rPr>
          <w:b/>
          <w:i/>
          <w:sz w:val="28"/>
          <w:szCs w:val="28"/>
          <w:lang w:val="uk-UA"/>
        </w:rPr>
        <w:t xml:space="preserve">Вид та назва регуляторного акта, результативність дії якого </w:t>
      </w:r>
      <w:proofErr w:type="spellStart"/>
      <w:r w:rsidRPr="002C1BC9">
        <w:rPr>
          <w:b/>
          <w:i/>
          <w:sz w:val="28"/>
          <w:szCs w:val="28"/>
          <w:lang w:val="uk-UA"/>
        </w:rPr>
        <w:t>відсте-жується</w:t>
      </w:r>
      <w:proofErr w:type="spellEnd"/>
      <w:r w:rsidRPr="002C1BC9">
        <w:rPr>
          <w:b/>
          <w:i/>
          <w:sz w:val="28"/>
          <w:szCs w:val="28"/>
          <w:lang w:val="uk-UA"/>
        </w:rPr>
        <w:t xml:space="preserve">: </w:t>
      </w:r>
      <w:r w:rsidRPr="002C1BC9">
        <w:rPr>
          <w:bCs/>
          <w:sz w:val="28"/>
          <w:szCs w:val="28"/>
          <w:lang w:val="uk-UA"/>
        </w:rPr>
        <w:t xml:space="preserve">рішення виконкому міської ради </w:t>
      </w:r>
      <w:r w:rsidRPr="002C1BC9">
        <w:rPr>
          <w:sz w:val="28"/>
          <w:szCs w:val="28"/>
          <w:lang w:val="uk-UA"/>
        </w:rPr>
        <w:t xml:space="preserve">від 27.12.2011 №435 </w:t>
      </w:r>
      <w:r w:rsidRPr="002C1BC9">
        <w:rPr>
          <w:b/>
          <w:sz w:val="28"/>
          <w:szCs w:val="28"/>
          <w:lang w:val="uk-UA"/>
        </w:rPr>
        <w:t>«</w:t>
      </w:r>
      <w:r w:rsidRPr="002C1BC9">
        <w:rPr>
          <w:rStyle w:val="a6"/>
          <w:b w:val="0"/>
          <w:iCs/>
          <w:sz w:val="28"/>
          <w:szCs w:val="28"/>
          <w:lang w:val="uk-UA"/>
        </w:rPr>
        <w:t>Про встановлення тарифів на послуги з утримання будинків і споруд та прибудинкової  території для власників (орендарів) нежитлових приміщень у житлових будинках (гуртожитках) у  м. Кривому Розі»</w:t>
      </w:r>
      <w:r w:rsidR="0056778C" w:rsidRPr="002C1BC9">
        <w:rPr>
          <w:rStyle w:val="a6"/>
          <w:b w:val="0"/>
          <w:iCs/>
          <w:sz w:val="28"/>
          <w:szCs w:val="28"/>
          <w:lang w:val="uk-UA"/>
        </w:rPr>
        <w:t>,</w:t>
      </w:r>
      <w:r w:rsidR="00FC63BD" w:rsidRPr="002C1BC9">
        <w:rPr>
          <w:rStyle w:val="a6"/>
          <w:b w:val="0"/>
          <w:iCs/>
          <w:sz w:val="28"/>
          <w:szCs w:val="28"/>
          <w:lang w:val="uk-UA"/>
        </w:rPr>
        <w:t xml:space="preserve"> зі змінами</w:t>
      </w:r>
      <w:r w:rsidRPr="002C1BC9">
        <w:rPr>
          <w:rStyle w:val="a6"/>
          <w:b w:val="0"/>
          <w:i/>
          <w:iCs/>
          <w:sz w:val="28"/>
          <w:szCs w:val="28"/>
          <w:lang w:val="uk-UA"/>
        </w:rPr>
        <w:t>.</w:t>
      </w:r>
      <w:r w:rsidR="00311E39" w:rsidRPr="002C1BC9">
        <w:rPr>
          <w:bCs/>
          <w:i/>
          <w:iCs/>
          <w:noProof/>
          <w:sz w:val="28"/>
          <w:szCs w:val="28"/>
          <w:lang w:val="uk-UA"/>
        </w:rPr>
        <mc:AlternateContent>
          <mc:Choice Requires="wps">
            <w:drawing>
              <wp:inline distT="0" distB="0" distL="0" distR="0" wp14:anchorId="02E451D8" wp14:editId="0C24811F">
                <wp:extent cx="9525" cy="952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C6519F" id="AutoShap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" filled="f" stroked="f">
                <o:lock v:ext="edit" aspectratio="t"/>
                <w10:anchorlock/>
              </v:rect>
            </w:pict>
          </mc:Fallback>
        </mc:AlternateContent>
      </w:r>
    </w:p>
    <w:p w:rsidR="00C27CA2" w:rsidRPr="002C1BC9" w:rsidRDefault="00C27CA2" w:rsidP="00496049">
      <w:pPr>
        <w:pStyle w:val="a5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iCs/>
          <w:sz w:val="16"/>
          <w:szCs w:val="16"/>
          <w:lang w:val="uk-UA"/>
        </w:rPr>
      </w:pPr>
    </w:p>
    <w:p w:rsidR="00496049" w:rsidRPr="002C1BC9" w:rsidRDefault="00496049" w:rsidP="00496049">
      <w:pPr>
        <w:pStyle w:val="a3"/>
        <w:rPr>
          <w:sz w:val="16"/>
          <w:szCs w:val="16"/>
        </w:rPr>
      </w:pPr>
      <w:r w:rsidRPr="002C1BC9">
        <w:rPr>
          <w:b/>
          <w:i/>
          <w:sz w:val="28"/>
          <w:szCs w:val="28"/>
        </w:rPr>
        <w:t>2. Виконавець заходів з відстеження:</w:t>
      </w:r>
      <w:r w:rsidRPr="002C1BC9">
        <w:rPr>
          <w:b/>
          <w:sz w:val="28"/>
          <w:szCs w:val="28"/>
        </w:rPr>
        <w:t xml:space="preserve"> </w:t>
      </w:r>
      <w:r w:rsidR="00EC5CF9" w:rsidRPr="002C1BC9">
        <w:rPr>
          <w:sz w:val="28"/>
          <w:szCs w:val="28"/>
        </w:rPr>
        <w:t xml:space="preserve">департамент розвитку інфраструктури міста </w:t>
      </w:r>
      <w:r w:rsidRPr="002C1BC9">
        <w:rPr>
          <w:sz w:val="28"/>
          <w:szCs w:val="28"/>
        </w:rPr>
        <w:t xml:space="preserve"> виконкому</w:t>
      </w:r>
      <w:r w:rsidR="00EC5CF9" w:rsidRPr="002C1BC9">
        <w:rPr>
          <w:sz w:val="28"/>
          <w:szCs w:val="28"/>
        </w:rPr>
        <w:t xml:space="preserve"> Криворізької</w:t>
      </w:r>
      <w:r w:rsidRPr="002C1BC9">
        <w:rPr>
          <w:sz w:val="28"/>
          <w:szCs w:val="28"/>
        </w:rPr>
        <w:t xml:space="preserve">  міської  ради.</w:t>
      </w:r>
    </w:p>
    <w:p w:rsidR="00C27CA2" w:rsidRPr="002C1BC9" w:rsidRDefault="00C27CA2" w:rsidP="00496049">
      <w:pPr>
        <w:pStyle w:val="a3"/>
        <w:rPr>
          <w:sz w:val="16"/>
          <w:szCs w:val="16"/>
        </w:rPr>
      </w:pPr>
    </w:p>
    <w:p w:rsidR="00496049" w:rsidRPr="002C1BC9" w:rsidRDefault="00496049" w:rsidP="00496049">
      <w:pPr>
        <w:tabs>
          <w:tab w:val="left" w:pos="1200"/>
        </w:tabs>
        <w:jc w:val="both"/>
        <w:rPr>
          <w:sz w:val="16"/>
          <w:szCs w:val="16"/>
          <w:lang w:val="uk-UA"/>
        </w:rPr>
      </w:pPr>
      <w:r w:rsidRPr="002C1BC9">
        <w:rPr>
          <w:b/>
          <w:i/>
          <w:sz w:val="28"/>
          <w:szCs w:val="28"/>
          <w:lang w:val="uk-UA"/>
        </w:rPr>
        <w:t>3. Цілі прийняття акта</w:t>
      </w:r>
      <w:r w:rsidRPr="002C1BC9">
        <w:rPr>
          <w:b/>
          <w:i/>
          <w:lang w:val="uk-UA"/>
        </w:rPr>
        <w:t>:</w:t>
      </w:r>
      <w:r w:rsidRPr="002C1BC9">
        <w:rPr>
          <w:b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установлення тарифів на послуги з утримання будинків </w:t>
      </w:r>
      <w:r w:rsidR="009A4EF6" w:rsidRPr="002C1BC9">
        <w:rPr>
          <w:sz w:val="28"/>
          <w:szCs w:val="28"/>
          <w:lang w:val="uk-UA"/>
        </w:rPr>
        <w:t>і</w:t>
      </w:r>
      <w:r w:rsidRPr="002C1BC9">
        <w:rPr>
          <w:sz w:val="28"/>
          <w:szCs w:val="28"/>
          <w:lang w:val="uk-UA"/>
        </w:rPr>
        <w:t xml:space="preserve"> прибудинкових територій до рівня економічно обґрунтованих витрат.</w:t>
      </w:r>
    </w:p>
    <w:p w:rsidR="00C27CA2" w:rsidRPr="002C1BC9" w:rsidRDefault="00C27CA2" w:rsidP="00496049">
      <w:pPr>
        <w:tabs>
          <w:tab w:val="left" w:pos="1200"/>
        </w:tabs>
        <w:jc w:val="both"/>
        <w:rPr>
          <w:sz w:val="16"/>
          <w:szCs w:val="16"/>
          <w:lang w:val="uk-UA"/>
        </w:rPr>
      </w:pPr>
    </w:p>
    <w:p w:rsidR="00496049" w:rsidRPr="002C1BC9" w:rsidRDefault="00656B2D" w:rsidP="00496049">
      <w:pPr>
        <w:pStyle w:val="a3"/>
        <w:rPr>
          <w:sz w:val="16"/>
          <w:szCs w:val="16"/>
        </w:rPr>
      </w:pPr>
      <w:r w:rsidRPr="002C1BC9">
        <w:rPr>
          <w:b/>
          <w:i/>
          <w:sz w:val="28"/>
          <w:szCs w:val="28"/>
        </w:rPr>
        <w:t>4. Строк виконання</w:t>
      </w:r>
      <w:r w:rsidR="00496049" w:rsidRPr="002C1BC9">
        <w:rPr>
          <w:b/>
          <w:i/>
          <w:sz w:val="28"/>
          <w:szCs w:val="28"/>
        </w:rPr>
        <w:t xml:space="preserve"> заходів  з  відстеження:</w:t>
      </w:r>
      <w:r w:rsidR="00496049" w:rsidRPr="002C1BC9">
        <w:rPr>
          <w:sz w:val="28"/>
          <w:szCs w:val="28"/>
        </w:rPr>
        <w:t xml:space="preserve"> </w:t>
      </w:r>
      <w:r w:rsidR="00496049" w:rsidRPr="002C1BC9">
        <w:rPr>
          <w:b/>
          <w:sz w:val="28"/>
          <w:szCs w:val="28"/>
        </w:rPr>
        <w:t xml:space="preserve"> </w:t>
      </w:r>
      <w:r w:rsidR="00496049" w:rsidRPr="002C1BC9">
        <w:rPr>
          <w:sz w:val="28"/>
          <w:szCs w:val="28"/>
        </w:rPr>
        <w:t>з  28.</w:t>
      </w:r>
      <w:r w:rsidR="00EC5CF9" w:rsidRPr="002C1BC9">
        <w:rPr>
          <w:sz w:val="28"/>
          <w:szCs w:val="28"/>
        </w:rPr>
        <w:t>01</w:t>
      </w:r>
      <w:r w:rsidR="00496049" w:rsidRPr="002C1BC9">
        <w:rPr>
          <w:sz w:val="28"/>
          <w:szCs w:val="28"/>
        </w:rPr>
        <w:t>.201</w:t>
      </w:r>
      <w:r w:rsidR="00EC5CF9" w:rsidRPr="002C1BC9">
        <w:rPr>
          <w:sz w:val="28"/>
          <w:szCs w:val="28"/>
        </w:rPr>
        <w:t>9</w:t>
      </w:r>
      <w:r w:rsidR="00496049" w:rsidRPr="002C1BC9">
        <w:rPr>
          <w:sz w:val="28"/>
          <w:szCs w:val="28"/>
        </w:rPr>
        <w:t xml:space="preserve"> </w:t>
      </w:r>
      <w:r w:rsidR="006A774C" w:rsidRPr="002C1BC9">
        <w:rPr>
          <w:sz w:val="28"/>
          <w:szCs w:val="28"/>
        </w:rPr>
        <w:t>д</w:t>
      </w:r>
      <w:r w:rsidR="00496049" w:rsidRPr="002C1BC9">
        <w:rPr>
          <w:sz w:val="28"/>
          <w:szCs w:val="28"/>
        </w:rPr>
        <w:t>о 28.0</w:t>
      </w:r>
      <w:r w:rsidR="00EC5CF9" w:rsidRPr="002C1BC9">
        <w:rPr>
          <w:sz w:val="28"/>
          <w:szCs w:val="28"/>
        </w:rPr>
        <w:t>2</w:t>
      </w:r>
      <w:r w:rsidR="00496049" w:rsidRPr="002C1BC9">
        <w:rPr>
          <w:sz w:val="28"/>
          <w:szCs w:val="28"/>
        </w:rPr>
        <w:t>.201</w:t>
      </w:r>
      <w:r w:rsidR="00EC5CF9" w:rsidRPr="002C1BC9">
        <w:rPr>
          <w:sz w:val="28"/>
          <w:szCs w:val="28"/>
        </w:rPr>
        <w:t>9</w:t>
      </w:r>
      <w:r w:rsidR="00496049" w:rsidRPr="002C1BC9">
        <w:rPr>
          <w:sz w:val="28"/>
          <w:szCs w:val="28"/>
        </w:rPr>
        <w:t>.</w:t>
      </w:r>
    </w:p>
    <w:p w:rsidR="00C27CA2" w:rsidRPr="002C1BC9" w:rsidRDefault="00C27CA2" w:rsidP="00496049">
      <w:pPr>
        <w:pStyle w:val="a3"/>
        <w:rPr>
          <w:b/>
          <w:sz w:val="16"/>
          <w:szCs w:val="16"/>
        </w:rPr>
      </w:pPr>
    </w:p>
    <w:p w:rsidR="00496049" w:rsidRPr="002C1BC9" w:rsidRDefault="00496049" w:rsidP="00496049">
      <w:pPr>
        <w:pStyle w:val="a3"/>
        <w:rPr>
          <w:sz w:val="16"/>
          <w:szCs w:val="16"/>
        </w:rPr>
      </w:pPr>
      <w:r w:rsidRPr="002C1BC9">
        <w:rPr>
          <w:b/>
          <w:i/>
          <w:sz w:val="28"/>
          <w:szCs w:val="28"/>
        </w:rPr>
        <w:t>5. Тип  відстеження:</w:t>
      </w:r>
      <w:r w:rsidRPr="002C1BC9">
        <w:rPr>
          <w:b/>
          <w:sz w:val="28"/>
          <w:szCs w:val="28"/>
        </w:rPr>
        <w:t xml:space="preserve">  </w:t>
      </w:r>
      <w:r w:rsidR="00CF5B15" w:rsidRPr="002C1BC9">
        <w:rPr>
          <w:sz w:val="28"/>
          <w:szCs w:val="28"/>
        </w:rPr>
        <w:t>періодичне.</w:t>
      </w:r>
    </w:p>
    <w:p w:rsidR="00C27CA2" w:rsidRPr="002C1BC9" w:rsidRDefault="00C27CA2" w:rsidP="00496049">
      <w:pPr>
        <w:pStyle w:val="a3"/>
        <w:rPr>
          <w:b/>
          <w:sz w:val="16"/>
          <w:szCs w:val="16"/>
        </w:rPr>
      </w:pPr>
    </w:p>
    <w:p w:rsidR="00496049" w:rsidRPr="002C1BC9" w:rsidRDefault="00656B2D" w:rsidP="006A6ABC">
      <w:pPr>
        <w:pStyle w:val="a3"/>
        <w:tabs>
          <w:tab w:val="left" w:pos="7513"/>
          <w:tab w:val="left" w:pos="7655"/>
        </w:tabs>
        <w:suppressAutoHyphens/>
        <w:rPr>
          <w:sz w:val="16"/>
          <w:szCs w:val="16"/>
        </w:rPr>
      </w:pPr>
      <w:r w:rsidRPr="002C1BC9">
        <w:rPr>
          <w:b/>
          <w:i/>
          <w:sz w:val="28"/>
          <w:szCs w:val="28"/>
        </w:rPr>
        <w:t xml:space="preserve">6. Методи одержання результатів </w:t>
      </w:r>
      <w:r w:rsidR="00496049" w:rsidRPr="002C1BC9">
        <w:rPr>
          <w:b/>
          <w:i/>
          <w:sz w:val="28"/>
          <w:szCs w:val="28"/>
        </w:rPr>
        <w:t>відстеження:</w:t>
      </w:r>
      <w:r w:rsidR="006A6ABC" w:rsidRPr="002C1BC9">
        <w:rPr>
          <w:sz w:val="28"/>
          <w:szCs w:val="28"/>
        </w:rPr>
        <w:t xml:space="preserve">  </w:t>
      </w:r>
      <w:r w:rsidR="00496049" w:rsidRPr="002C1BC9">
        <w:rPr>
          <w:sz w:val="28"/>
          <w:szCs w:val="28"/>
        </w:rPr>
        <w:t xml:space="preserve">результати   відстеження отримано </w:t>
      </w:r>
      <w:r w:rsidR="00EC5CF9" w:rsidRPr="002C1BC9">
        <w:rPr>
          <w:sz w:val="28"/>
          <w:szCs w:val="28"/>
        </w:rPr>
        <w:t xml:space="preserve">департаментом розвитку інфраструктури міста </w:t>
      </w:r>
      <w:r w:rsidR="00496049" w:rsidRPr="002C1BC9">
        <w:rPr>
          <w:sz w:val="28"/>
          <w:szCs w:val="28"/>
        </w:rPr>
        <w:t xml:space="preserve">виконкому </w:t>
      </w:r>
      <w:r w:rsidR="00FC63BD" w:rsidRPr="002C1BC9">
        <w:rPr>
          <w:sz w:val="28"/>
          <w:szCs w:val="28"/>
        </w:rPr>
        <w:t>К</w:t>
      </w:r>
      <w:r w:rsidRPr="002C1BC9">
        <w:rPr>
          <w:sz w:val="28"/>
          <w:szCs w:val="28"/>
        </w:rPr>
        <w:t xml:space="preserve">риворізької </w:t>
      </w:r>
      <w:r w:rsidR="00496049" w:rsidRPr="002C1BC9">
        <w:rPr>
          <w:sz w:val="28"/>
          <w:szCs w:val="28"/>
        </w:rPr>
        <w:t>міської</w:t>
      </w:r>
      <w:r w:rsidR="00034A4A" w:rsidRPr="002C1BC9">
        <w:rPr>
          <w:sz w:val="28"/>
          <w:szCs w:val="28"/>
        </w:rPr>
        <w:t xml:space="preserve"> ради</w:t>
      </w:r>
      <w:r w:rsidR="00496049" w:rsidRPr="002C1BC9">
        <w:rPr>
          <w:sz w:val="28"/>
          <w:szCs w:val="28"/>
        </w:rPr>
        <w:t xml:space="preserve"> </w:t>
      </w:r>
      <w:r w:rsidR="00051B10" w:rsidRPr="002C1BC9">
        <w:rPr>
          <w:sz w:val="28"/>
          <w:szCs w:val="28"/>
        </w:rPr>
        <w:t>в</w:t>
      </w:r>
      <w:r w:rsidR="00034A4A" w:rsidRPr="002C1BC9">
        <w:rPr>
          <w:sz w:val="28"/>
          <w:szCs w:val="28"/>
        </w:rPr>
        <w:t xml:space="preserve"> співпраці з виконкомами районних у місті рад </w:t>
      </w:r>
      <w:r w:rsidR="00496049" w:rsidRPr="002C1BC9">
        <w:rPr>
          <w:sz w:val="28"/>
          <w:szCs w:val="28"/>
        </w:rPr>
        <w:t>шляхом аналізу статистичних даних</w:t>
      </w:r>
      <w:r w:rsidR="0056430D" w:rsidRPr="002C1BC9">
        <w:rPr>
          <w:sz w:val="28"/>
          <w:szCs w:val="28"/>
        </w:rPr>
        <w:t xml:space="preserve"> </w:t>
      </w:r>
      <w:r w:rsidR="00496049" w:rsidRPr="002C1BC9">
        <w:rPr>
          <w:sz w:val="28"/>
          <w:szCs w:val="28"/>
        </w:rPr>
        <w:t xml:space="preserve">господарської діяльності підприємств-надавачів послуг з утримання будинків і споруд та прибудинкової території </w:t>
      </w:r>
      <w:r w:rsidR="0056430D" w:rsidRPr="002C1BC9">
        <w:rPr>
          <w:sz w:val="28"/>
          <w:szCs w:val="28"/>
        </w:rPr>
        <w:t xml:space="preserve">за окремими показниками </w:t>
      </w:r>
      <w:r w:rsidR="009A4EF6" w:rsidRPr="002C1BC9">
        <w:rPr>
          <w:sz w:val="28"/>
          <w:szCs w:val="28"/>
        </w:rPr>
        <w:t>й</w:t>
      </w:r>
      <w:r w:rsidR="0056430D" w:rsidRPr="002C1BC9">
        <w:rPr>
          <w:sz w:val="28"/>
          <w:szCs w:val="28"/>
        </w:rPr>
        <w:t xml:space="preserve"> звернень</w:t>
      </w:r>
      <w:r w:rsidR="0056430D" w:rsidRPr="002C1BC9">
        <w:t xml:space="preserve"> </w:t>
      </w:r>
      <w:r w:rsidR="0056430D" w:rsidRPr="002C1BC9">
        <w:rPr>
          <w:rStyle w:val="a6"/>
          <w:b w:val="0"/>
          <w:iCs/>
          <w:sz w:val="28"/>
          <w:szCs w:val="28"/>
        </w:rPr>
        <w:t>власників (орендарів) нежитлових приміщень у житлових будинках (гуртожитках)</w:t>
      </w:r>
      <w:r w:rsidR="00496049" w:rsidRPr="002C1BC9">
        <w:t xml:space="preserve">.  </w:t>
      </w:r>
    </w:p>
    <w:p w:rsidR="00C27CA2" w:rsidRPr="002C1BC9" w:rsidRDefault="00C27CA2" w:rsidP="00BA7473">
      <w:pPr>
        <w:pStyle w:val="a3"/>
        <w:suppressAutoHyphens/>
        <w:rPr>
          <w:sz w:val="10"/>
          <w:szCs w:val="10"/>
        </w:rPr>
      </w:pPr>
    </w:p>
    <w:p w:rsidR="00496049" w:rsidRPr="002C1BC9" w:rsidRDefault="00496049" w:rsidP="00496049">
      <w:pPr>
        <w:jc w:val="both"/>
        <w:rPr>
          <w:b/>
          <w:sz w:val="28"/>
          <w:szCs w:val="28"/>
          <w:lang w:val="uk-UA"/>
        </w:rPr>
      </w:pPr>
      <w:r w:rsidRPr="002C1BC9">
        <w:rPr>
          <w:b/>
          <w:i/>
          <w:sz w:val="28"/>
          <w:szCs w:val="28"/>
          <w:lang w:val="uk-UA"/>
        </w:rPr>
        <w:t xml:space="preserve">7. </w:t>
      </w:r>
      <w:r w:rsidR="00455213" w:rsidRPr="002C1BC9">
        <w:rPr>
          <w:b/>
          <w:i/>
          <w:sz w:val="28"/>
          <w:szCs w:val="28"/>
          <w:lang w:val="uk-UA"/>
        </w:rPr>
        <w:t>Дані та припущення, на основі яких</w:t>
      </w:r>
      <w:r w:rsidR="00CA178F" w:rsidRPr="002C1BC9">
        <w:rPr>
          <w:b/>
          <w:i/>
          <w:sz w:val="28"/>
          <w:szCs w:val="28"/>
          <w:lang w:val="uk-UA"/>
        </w:rPr>
        <w:t xml:space="preserve"> відстежувалася </w:t>
      </w:r>
      <w:r w:rsidR="009A4EF6" w:rsidRPr="002C1BC9">
        <w:rPr>
          <w:b/>
          <w:i/>
          <w:sz w:val="28"/>
          <w:szCs w:val="28"/>
          <w:lang w:val="uk-UA"/>
        </w:rPr>
        <w:t>результа</w:t>
      </w:r>
      <w:r w:rsidR="00CA178F" w:rsidRPr="002C1BC9">
        <w:rPr>
          <w:b/>
          <w:i/>
          <w:sz w:val="28"/>
          <w:szCs w:val="28"/>
          <w:lang w:val="uk-UA"/>
        </w:rPr>
        <w:t>тивність, а також способи одержання даних</w:t>
      </w:r>
      <w:r w:rsidRPr="002C1BC9">
        <w:rPr>
          <w:b/>
          <w:sz w:val="28"/>
          <w:szCs w:val="28"/>
          <w:lang w:val="uk-UA"/>
        </w:rPr>
        <w:tab/>
      </w:r>
    </w:p>
    <w:p w:rsidR="006B7018" w:rsidRPr="002C1BC9" w:rsidRDefault="006B7018" w:rsidP="006B7018">
      <w:pPr>
        <w:ind w:firstLine="705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>Результативність дії регуляторного акта відстежу</w:t>
      </w:r>
      <w:r w:rsidR="006A774C" w:rsidRPr="002C1BC9">
        <w:rPr>
          <w:sz w:val="28"/>
          <w:szCs w:val="28"/>
          <w:lang w:val="uk-UA"/>
        </w:rPr>
        <w:t>валася</w:t>
      </w:r>
      <w:r w:rsidRPr="002C1BC9">
        <w:rPr>
          <w:sz w:val="28"/>
          <w:szCs w:val="28"/>
          <w:lang w:val="uk-UA"/>
        </w:rPr>
        <w:t xml:space="preserve"> щоквартально  </w:t>
      </w:r>
      <w:r w:rsidR="00EC5CF9" w:rsidRPr="002C1BC9">
        <w:rPr>
          <w:sz w:val="28"/>
          <w:szCs w:val="28"/>
          <w:lang w:val="uk-UA"/>
        </w:rPr>
        <w:t>департаментом розвитку інфраструктури міста виконкому</w:t>
      </w:r>
      <w:r w:rsidR="00656B2D" w:rsidRPr="002C1BC9">
        <w:rPr>
          <w:sz w:val="28"/>
          <w:szCs w:val="28"/>
          <w:lang w:val="uk-UA"/>
        </w:rPr>
        <w:t xml:space="preserve"> </w:t>
      </w:r>
      <w:r w:rsidR="00FC63BD" w:rsidRPr="002C1BC9">
        <w:rPr>
          <w:sz w:val="28"/>
          <w:szCs w:val="28"/>
          <w:lang w:val="uk-UA"/>
        </w:rPr>
        <w:t>К</w:t>
      </w:r>
      <w:r w:rsidR="00656B2D" w:rsidRPr="002C1BC9">
        <w:rPr>
          <w:sz w:val="28"/>
          <w:szCs w:val="28"/>
          <w:lang w:val="uk-UA"/>
        </w:rPr>
        <w:t>риворізької</w:t>
      </w:r>
      <w:r w:rsidR="00EC5CF9" w:rsidRPr="002C1BC9">
        <w:rPr>
          <w:sz w:val="28"/>
          <w:szCs w:val="28"/>
          <w:lang w:val="uk-UA"/>
        </w:rPr>
        <w:t xml:space="preserve"> міської ради</w:t>
      </w:r>
      <w:r w:rsidR="006A774C" w:rsidRPr="002C1BC9">
        <w:rPr>
          <w:sz w:val="28"/>
          <w:szCs w:val="28"/>
          <w:lang w:val="uk-UA"/>
        </w:rPr>
        <w:t xml:space="preserve"> в </w:t>
      </w:r>
      <w:r w:rsidRPr="002C1BC9">
        <w:rPr>
          <w:sz w:val="28"/>
          <w:szCs w:val="28"/>
          <w:lang w:val="uk-UA"/>
        </w:rPr>
        <w:t>співпраці з виконкомами районних у місті рад шляхом</w:t>
      </w:r>
      <w:r w:rsidR="006A774C" w:rsidRPr="002C1BC9">
        <w:rPr>
          <w:sz w:val="28"/>
          <w:szCs w:val="28"/>
          <w:lang w:val="uk-UA"/>
        </w:rPr>
        <w:t>:</w:t>
      </w:r>
    </w:p>
    <w:p w:rsidR="0056778C" w:rsidRPr="002C1BC9" w:rsidRDefault="006B7018" w:rsidP="0056778C">
      <w:pPr>
        <w:ind w:firstLine="705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- аналізу звернень від </w:t>
      </w:r>
      <w:r w:rsidRPr="002C1BC9">
        <w:rPr>
          <w:color w:val="000000"/>
          <w:sz w:val="28"/>
          <w:szCs w:val="28"/>
          <w:lang w:val="uk-UA"/>
        </w:rPr>
        <w:t xml:space="preserve">власників (орендарів) нежитлових приміщень у житлових будинках (гуртожитках) та мешканців щодо надання роз’яснень методики нарахувань тарифів на послуги з утримання будинків </w:t>
      </w:r>
      <w:r w:rsidR="009A4EF6" w:rsidRPr="002C1BC9">
        <w:rPr>
          <w:color w:val="000000"/>
          <w:sz w:val="28"/>
          <w:szCs w:val="28"/>
          <w:lang w:val="uk-UA"/>
        </w:rPr>
        <w:t>і</w:t>
      </w:r>
      <w:r w:rsidRPr="002C1B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C1BC9">
        <w:rPr>
          <w:color w:val="000000"/>
          <w:sz w:val="28"/>
          <w:szCs w:val="28"/>
          <w:lang w:val="uk-UA"/>
        </w:rPr>
        <w:t>прибудин</w:t>
      </w:r>
      <w:r w:rsidR="009A4EF6" w:rsidRPr="002C1BC9">
        <w:rPr>
          <w:color w:val="000000"/>
          <w:sz w:val="28"/>
          <w:szCs w:val="28"/>
          <w:lang w:val="uk-UA"/>
        </w:rPr>
        <w:t>-</w:t>
      </w:r>
      <w:r w:rsidRPr="002C1BC9">
        <w:rPr>
          <w:color w:val="000000"/>
          <w:sz w:val="28"/>
          <w:szCs w:val="28"/>
          <w:lang w:val="uk-UA"/>
        </w:rPr>
        <w:t>кових</w:t>
      </w:r>
      <w:proofErr w:type="spellEnd"/>
      <w:r w:rsidRPr="002C1BC9">
        <w:rPr>
          <w:color w:val="000000"/>
          <w:sz w:val="28"/>
          <w:szCs w:val="28"/>
          <w:lang w:val="uk-UA"/>
        </w:rPr>
        <w:t xml:space="preserve"> територій</w:t>
      </w:r>
      <w:r w:rsidRPr="002C1BC9">
        <w:rPr>
          <w:sz w:val="28"/>
          <w:szCs w:val="28"/>
          <w:lang w:val="uk-UA"/>
        </w:rPr>
        <w:t>;</w:t>
      </w:r>
    </w:p>
    <w:p w:rsidR="0056778C" w:rsidRPr="002C1BC9" w:rsidRDefault="0056778C" w:rsidP="0056778C">
      <w:pPr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lastRenderedPageBreak/>
        <w:t xml:space="preserve">          </w:t>
      </w:r>
      <w:r w:rsidR="006B7018" w:rsidRPr="002C1BC9">
        <w:rPr>
          <w:sz w:val="28"/>
          <w:szCs w:val="28"/>
          <w:lang w:val="uk-UA"/>
        </w:rPr>
        <w:t xml:space="preserve">- контролю за своєчасним </w:t>
      </w:r>
      <w:r w:rsidR="006A774C" w:rsidRPr="002C1BC9">
        <w:rPr>
          <w:sz w:val="28"/>
          <w:szCs w:val="28"/>
          <w:lang w:val="uk-UA"/>
        </w:rPr>
        <w:t>і</w:t>
      </w:r>
      <w:r w:rsidR="006B7018" w:rsidRPr="002C1BC9">
        <w:rPr>
          <w:sz w:val="28"/>
          <w:szCs w:val="28"/>
          <w:lang w:val="uk-UA"/>
        </w:rPr>
        <w:t xml:space="preserve"> повним надходженням коштів від суб’єктів </w:t>
      </w:r>
      <w:r w:rsidRPr="002C1BC9">
        <w:rPr>
          <w:sz w:val="28"/>
          <w:szCs w:val="28"/>
          <w:lang w:val="uk-UA"/>
        </w:rPr>
        <w:t>г</w:t>
      </w:r>
      <w:r w:rsidR="006B7018" w:rsidRPr="002C1BC9">
        <w:rPr>
          <w:sz w:val="28"/>
          <w:szCs w:val="28"/>
          <w:lang w:val="uk-UA"/>
        </w:rPr>
        <w:t>оспо</w:t>
      </w:r>
      <w:r w:rsidRPr="002C1BC9">
        <w:rPr>
          <w:sz w:val="28"/>
          <w:szCs w:val="28"/>
          <w:lang w:val="uk-UA"/>
        </w:rPr>
        <w:t>дарювання, яким надаються послуги з утримання будинків і прибуди</w:t>
      </w:r>
      <w:r w:rsidR="006A6ABC" w:rsidRPr="002C1BC9">
        <w:rPr>
          <w:sz w:val="28"/>
          <w:szCs w:val="28"/>
          <w:lang w:val="uk-UA"/>
        </w:rPr>
        <w:t>нко</w:t>
      </w:r>
      <w:r w:rsidR="006B7018" w:rsidRPr="002C1BC9">
        <w:rPr>
          <w:sz w:val="28"/>
          <w:szCs w:val="28"/>
          <w:lang w:val="uk-UA"/>
        </w:rPr>
        <w:t>вих</w:t>
      </w:r>
      <w:r w:rsidRPr="002C1BC9">
        <w:rPr>
          <w:sz w:val="28"/>
          <w:szCs w:val="28"/>
          <w:lang w:val="uk-UA"/>
        </w:rPr>
        <w:t xml:space="preserve"> </w:t>
      </w:r>
      <w:r w:rsidR="006B7018" w:rsidRPr="002C1BC9">
        <w:rPr>
          <w:sz w:val="28"/>
          <w:szCs w:val="28"/>
          <w:lang w:val="uk-UA"/>
        </w:rPr>
        <w:t>те</w:t>
      </w:r>
      <w:r w:rsidRPr="002C1BC9">
        <w:rPr>
          <w:sz w:val="28"/>
          <w:szCs w:val="28"/>
          <w:lang w:val="uk-UA"/>
        </w:rPr>
        <w:t>риторій;</w:t>
      </w:r>
    </w:p>
    <w:p w:rsidR="006B7018" w:rsidRPr="002C1BC9" w:rsidRDefault="006B7018" w:rsidP="0056778C">
      <w:pPr>
        <w:ind w:firstLine="705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- </w:t>
      </w:r>
      <w:r w:rsidR="006A774C" w:rsidRPr="002C1BC9">
        <w:rPr>
          <w:sz w:val="28"/>
          <w:szCs w:val="28"/>
          <w:lang w:val="uk-UA"/>
        </w:rPr>
        <w:t>моніторингу</w:t>
      </w:r>
      <w:r w:rsidR="009C0398" w:rsidRPr="002C1BC9">
        <w:rPr>
          <w:sz w:val="28"/>
          <w:szCs w:val="28"/>
          <w:lang w:val="uk-UA"/>
        </w:rPr>
        <w:t xml:space="preserve"> </w:t>
      </w:r>
      <w:r w:rsidR="006A774C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своєчасн</w:t>
      </w:r>
      <w:r w:rsidR="006A774C" w:rsidRPr="002C1BC9">
        <w:rPr>
          <w:sz w:val="28"/>
          <w:szCs w:val="28"/>
          <w:lang w:val="uk-UA"/>
        </w:rPr>
        <w:t>ого</w:t>
      </w:r>
      <w:r w:rsidRPr="002C1BC9">
        <w:rPr>
          <w:sz w:val="28"/>
          <w:szCs w:val="28"/>
          <w:lang w:val="uk-UA"/>
        </w:rPr>
        <w:t xml:space="preserve"> </w:t>
      </w:r>
      <w:r w:rsidR="009C0398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надходження </w:t>
      </w:r>
      <w:r w:rsidR="009C0398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обов’язкових</w:t>
      </w:r>
      <w:r w:rsidR="009C0398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 платежів до</w:t>
      </w:r>
      <w:r w:rsidR="001841F9" w:rsidRPr="002C1BC9">
        <w:rPr>
          <w:sz w:val="28"/>
          <w:szCs w:val="28"/>
          <w:lang w:val="uk-UA"/>
        </w:rPr>
        <w:t xml:space="preserve"> бюд</w:t>
      </w:r>
      <w:r w:rsidRPr="002C1BC9">
        <w:rPr>
          <w:sz w:val="28"/>
          <w:szCs w:val="28"/>
          <w:lang w:val="uk-UA"/>
        </w:rPr>
        <w:t xml:space="preserve">жетів </w:t>
      </w:r>
      <w:r w:rsidR="00C27CA2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усіх</w:t>
      </w:r>
      <w:r w:rsidR="00C27CA2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 рівнів</w:t>
      </w:r>
      <w:r w:rsidR="00C27CA2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 </w:t>
      </w:r>
      <w:r w:rsidR="006A774C" w:rsidRPr="002C1BC9">
        <w:rPr>
          <w:sz w:val="28"/>
          <w:szCs w:val="28"/>
          <w:lang w:val="uk-UA"/>
        </w:rPr>
        <w:t xml:space="preserve">від </w:t>
      </w:r>
      <w:r w:rsidR="00C27CA2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підприємств-</w:t>
      </w:r>
      <w:r w:rsidR="009C0398" w:rsidRPr="002C1BC9">
        <w:rPr>
          <w:sz w:val="28"/>
          <w:szCs w:val="28"/>
          <w:lang w:val="uk-UA"/>
        </w:rPr>
        <w:t>н</w:t>
      </w:r>
      <w:r w:rsidRPr="002C1BC9">
        <w:rPr>
          <w:sz w:val="28"/>
          <w:szCs w:val="28"/>
          <w:lang w:val="uk-UA"/>
        </w:rPr>
        <w:t xml:space="preserve">адавачів </w:t>
      </w:r>
      <w:r w:rsidR="00C27CA2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послуг з утримання будинків </w:t>
      </w:r>
      <w:r w:rsidR="009A4EF6" w:rsidRPr="002C1BC9">
        <w:rPr>
          <w:sz w:val="28"/>
          <w:szCs w:val="28"/>
          <w:lang w:val="uk-UA"/>
        </w:rPr>
        <w:t>і</w:t>
      </w:r>
      <w:r w:rsidRPr="002C1BC9">
        <w:rPr>
          <w:sz w:val="28"/>
          <w:szCs w:val="28"/>
          <w:lang w:val="uk-UA"/>
        </w:rPr>
        <w:t xml:space="preserve"> прибудинкових територій; </w:t>
      </w:r>
    </w:p>
    <w:p w:rsidR="006B7018" w:rsidRPr="002C1BC9" w:rsidRDefault="006B7018" w:rsidP="0056778C">
      <w:pPr>
        <w:pStyle w:val="2"/>
        <w:spacing w:after="0" w:line="240" w:lineRule="auto"/>
        <w:ind w:left="0" w:firstLine="284"/>
        <w:jc w:val="both"/>
        <w:rPr>
          <w:sz w:val="16"/>
          <w:szCs w:val="16"/>
          <w:lang w:val="uk-UA"/>
        </w:rPr>
      </w:pPr>
      <w:r w:rsidRPr="002C1BC9">
        <w:rPr>
          <w:sz w:val="28"/>
          <w:szCs w:val="28"/>
          <w:lang w:val="uk-UA"/>
        </w:rPr>
        <w:t xml:space="preserve">- </w:t>
      </w:r>
      <w:r w:rsidR="006A774C" w:rsidRPr="002C1BC9">
        <w:rPr>
          <w:sz w:val="28"/>
          <w:szCs w:val="28"/>
          <w:lang w:val="uk-UA"/>
        </w:rPr>
        <w:t>аналізу кілько</w:t>
      </w:r>
      <w:r w:rsidRPr="002C1BC9">
        <w:rPr>
          <w:sz w:val="28"/>
          <w:szCs w:val="28"/>
          <w:lang w:val="uk-UA"/>
        </w:rPr>
        <w:t>ст</w:t>
      </w:r>
      <w:r w:rsidR="006A774C" w:rsidRPr="002C1BC9">
        <w:rPr>
          <w:sz w:val="28"/>
          <w:szCs w:val="28"/>
          <w:lang w:val="uk-UA"/>
        </w:rPr>
        <w:t>і виробничих процесів</w:t>
      </w:r>
      <w:r w:rsidRPr="002C1BC9">
        <w:rPr>
          <w:sz w:val="28"/>
          <w:szCs w:val="28"/>
          <w:lang w:val="uk-UA"/>
        </w:rPr>
        <w:t xml:space="preserve"> </w:t>
      </w:r>
      <w:r w:rsidR="006A774C" w:rsidRPr="002C1BC9">
        <w:rPr>
          <w:sz w:val="28"/>
          <w:szCs w:val="28"/>
          <w:lang w:val="uk-UA"/>
        </w:rPr>
        <w:t xml:space="preserve">з утримання будинків та прибудинкових територій, </w:t>
      </w:r>
      <w:r w:rsidRPr="002C1BC9">
        <w:rPr>
          <w:sz w:val="28"/>
          <w:szCs w:val="28"/>
          <w:lang w:val="uk-UA"/>
        </w:rPr>
        <w:t>модернізован</w:t>
      </w:r>
      <w:r w:rsidR="006A774C" w:rsidRPr="002C1BC9">
        <w:rPr>
          <w:sz w:val="28"/>
          <w:szCs w:val="28"/>
          <w:lang w:val="uk-UA"/>
        </w:rPr>
        <w:t>их</w:t>
      </w:r>
      <w:r w:rsidRPr="002C1BC9">
        <w:rPr>
          <w:sz w:val="28"/>
          <w:szCs w:val="28"/>
          <w:lang w:val="uk-UA"/>
        </w:rPr>
        <w:t xml:space="preserve"> </w:t>
      </w:r>
      <w:r w:rsidR="006A774C" w:rsidRPr="002C1BC9">
        <w:rPr>
          <w:sz w:val="28"/>
          <w:szCs w:val="28"/>
          <w:lang w:val="uk-UA"/>
        </w:rPr>
        <w:t>підприємствами-надавачами послуг.</w:t>
      </w:r>
    </w:p>
    <w:p w:rsidR="003C14E1" w:rsidRPr="002C1BC9" w:rsidRDefault="00496049" w:rsidP="0056778C">
      <w:pPr>
        <w:numPr>
          <w:ilvl w:val="0"/>
          <w:numId w:val="4"/>
        </w:numPr>
        <w:suppressAutoHyphens/>
        <w:jc w:val="both"/>
        <w:rPr>
          <w:b/>
          <w:i/>
          <w:sz w:val="28"/>
          <w:szCs w:val="28"/>
          <w:lang w:val="uk-UA"/>
        </w:rPr>
      </w:pPr>
      <w:r w:rsidRPr="002C1BC9">
        <w:rPr>
          <w:b/>
          <w:i/>
          <w:sz w:val="28"/>
          <w:szCs w:val="28"/>
          <w:lang w:val="uk-UA"/>
        </w:rPr>
        <w:t>Кількісні  значення  показн</w:t>
      </w:r>
      <w:r w:rsidR="006A774C" w:rsidRPr="002C1BC9">
        <w:rPr>
          <w:b/>
          <w:i/>
          <w:sz w:val="28"/>
          <w:szCs w:val="28"/>
          <w:lang w:val="uk-UA"/>
        </w:rPr>
        <w:t>иків  результативності</w:t>
      </w:r>
      <w:r w:rsidR="00E504FE" w:rsidRPr="002C1BC9">
        <w:rPr>
          <w:b/>
          <w:i/>
          <w:sz w:val="28"/>
          <w:szCs w:val="28"/>
          <w:lang w:val="uk-UA"/>
        </w:rPr>
        <w:t xml:space="preserve"> дії </w:t>
      </w:r>
      <w:r w:rsidR="006A774C" w:rsidRPr="002C1BC9">
        <w:rPr>
          <w:b/>
          <w:i/>
          <w:sz w:val="28"/>
          <w:szCs w:val="28"/>
          <w:lang w:val="uk-UA"/>
        </w:rPr>
        <w:t xml:space="preserve"> акта</w:t>
      </w:r>
    </w:p>
    <w:tbl>
      <w:tblPr>
        <w:tblW w:w="105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552"/>
        <w:gridCol w:w="709"/>
        <w:gridCol w:w="1701"/>
        <w:gridCol w:w="1701"/>
        <w:gridCol w:w="1701"/>
        <w:gridCol w:w="1736"/>
      </w:tblGrid>
      <w:tr w:rsidR="001213CC" w:rsidRPr="002C1BC9" w:rsidTr="00E504FE">
        <w:trPr>
          <w:trHeight w:val="26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C" w:rsidRPr="002C1BC9" w:rsidRDefault="001213CC" w:rsidP="00D47DE4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№з/п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C" w:rsidRPr="002C1BC9" w:rsidRDefault="001213CC" w:rsidP="00D47DE4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C" w:rsidRPr="002C1BC9" w:rsidRDefault="00E504FE" w:rsidP="00E504FE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Од.</w:t>
            </w:r>
            <w:r w:rsidR="001213CC" w:rsidRPr="002C1BC9">
              <w:rPr>
                <w:b/>
                <w:i/>
                <w:lang w:val="uk-UA"/>
              </w:rPr>
              <w:t xml:space="preserve"> </w:t>
            </w:r>
            <w:proofErr w:type="spellStart"/>
            <w:r w:rsidR="001213CC" w:rsidRPr="002C1BC9">
              <w:rPr>
                <w:b/>
                <w:i/>
                <w:lang w:val="uk-UA"/>
              </w:rPr>
              <w:t>вимі-ру</w:t>
            </w:r>
            <w:proofErr w:type="spellEnd"/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C" w:rsidRPr="002C1BC9" w:rsidRDefault="001213CC" w:rsidP="00D47DE4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Період відстеження</w:t>
            </w:r>
          </w:p>
        </w:tc>
      </w:tr>
      <w:tr w:rsidR="001213CC" w:rsidRPr="002C1BC9" w:rsidTr="00E504FE">
        <w:trPr>
          <w:trHeight w:val="284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C" w:rsidRPr="002C1BC9" w:rsidRDefault="001213CC" w:rsidP="00D47D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C" w:rsidRPr="002C1BC9" w:rsidRDefault="001213CC" w:rsidP="00D47D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C" w:rsidRPr="002C1BC9" w:rsidRDefault="001213CC" w:rsidP="003C14E1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C" w:rsidRPr="002C1BC9" w:rsidRDefault="001213CC" w:rsidP="001213CC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повторний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C" w:rsidRPr="002C1BC9" w:rsidRDefault="001213CC" w:rsidP="00E504FE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періодичн</w:t>
            </w:r>
            <w:r w:rsidR="00E504FE" w:rsidRPr="002C1BC9">
              <w:rPr>
                <w:b/>
                <w:i/>
                <w:lang w:val="uk-UA"/>
              </w:rPr>
              <w:t>о</w:t>
            </w:r>
          </w:p>
        </w:tc>
      </w:tr>
      <w:tr w:rsidR="00993CDF" w:rsidRPr="002C1BC9" w:rsidTr="0056778C">
        <w:trPr>
          <w:trHeight w:val="79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DF" w:rsidRPr="002C1BC9" w:rsidRDefault="00993CDF" w:rsidP="003C14E1">
            <w:pPr>
              <w:rPr>
                <w:b/>
                <w:i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DF" w:rsidRPr="002C1BC9" w:rsidRDefault="00993CDF" w:rsidP="003C14E1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DF" w:rsidRPr="002C1BC9" w:rsidRDefault="00993CDF" w:rsidP="003C14E1">
            <w:pPr>
              <w:rPr>
                <w:b/>
                <w:i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DF" w:rsidRPr="002C1BC9" w:rsidRDefault="00993CDF" w:rsidP="00656B2D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C1BC9">
              <w:rPr>
                <w:b/>
                <w:i/>
                <w:color w:val="000000" w:themeColor="text1"/>
                <w:lang w:val="uk-UA"/>
              </w:rPr>
              <w:t>з 28.06.2012</w:t>
            </w:r>
          </w:p>
          <w:p w:rsidR="00993CDF" w:rsidRPr="002C1BC9" w:rsidRDefault="00993CDF" w:rsidP="00656B2D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C1BC9">
              <w:rPr>
                <w:b/>
                <w:i/>
                <w:color w:val="000000" w:themeColor="text1"/>
                <w:lang w:val="uk-UA"/>
              </w:rPr>
              <w:t>до</w:t>
            </w:r>
            <w:r w:rsidR="00656B2D" w:rsidRPr="002C1BC9">
              <w:rPr>
                <w:b/>
                <w:i/>
                <w:color w:val="000000" w:themeColor="text1"/>
                <w:lang w:val="uk-UA"/>
              </w:rPr>
              <w:t xml:space="preserve"> </w:t>
            </w:r>
            <w:r w:rsidRPr="002C1BC9">
              <w:rPr>
                <w:b/>
                <w:i/>
                <w:color w:val="000000" w:themeColor="text1"/>
                <w:lang w:val="uk-UA"/>
              </w:rPr>
              <w:t>28.12.2012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з 28.06.2016</w:t>
            </w:r>
          </w:p>
          <w:p w:rsidR="00993CDF" w:rsidRPr="002C1BC9" w:rsidRDefault="00993CDF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до</w:t>
            </w:r>
            <w:r w:rsidR="00656B2D" w:rsidRPr="002C1BC9">
              <w:rPr>
                <w:b/>
                <w:i/>
                <w:lang w:val="uk-UA"/>
              </w:rPr>
              <w:t xml:space="preserve"> </w:t>
            </w:r>
            <w:r w:rsidRPr="002C1BC9">
              <w:rPr>
                <w:b/>
                <w:i/>
                <w:lang w:val="uk-UA"/>
              </w:rPr>
              <w:t>28.12.2016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з 28.06.2017</w:t>
            </w:r>
          </w:p>
          <w:p w:rsidR="00993CDF" w:rsidRPr="002C1BC9" w:rsidRDefault="00993CDF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до</w:t>
            </w:r>
            <w:r w:rsidR="00656B2D" w:rsidRPr="002C1BC9">
              <w:rPr>
                <w:b/>
                <w:i/>
                <w:lang w:val="uk-UA"/>
              </w:rPr>
              <w:t xml:space="preserve"> </w:t>
            </w:r>
            <w:r w:rsidRPr="002C1BC9">
              <w:rPr>
                <w:b/>
                <w:i/>
                <w:lang w:val="uk-UA"/>
              </w:rPr>
              <w:t>28.12.2017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з28.06.2018</w:t>
            </w:r>
          </w:p>
          <w:p w:rsidR="00993CDF" w:rsidRPr="002C1BC9" w:rsidRDefault="00993CDF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до</w:t>
            </w:r>
            <w:r w:rsidR="00656B2D" w:rsidRPr="002C1BC9">
              <w:rPr>
                <w:b/>
                <w:i/>
                <w:lang w:val="uk-UA"/>
              </w:rPr>
              <w:t xml:space="preserve"> </w:t>
            </w:r>
            <w:r w:rsidRPr="002C1BC9">
              <w:rPr>
                <w:b/>
                <w:i/>
                <w:lang w:val="uk-UA"/>
              </w:rPr>
              <w:t>28.12.2018</w:t>
            </w:r>
          </w:p>
        </w:tc>
      </w:tr>
      <w:tr w:rsidR="00656B2D" w:rsidRPr="002C1BC9" w:rsidTr="00E504FE">
        <w:trPr>
          <w:trHeight w:val="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2D" w:rsidRPr="002C1BC9" w:rsidRDefault="00656B2D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2D" w:rsidRPr="002C1BC9" w:rsidRDefault="00656B2D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B2D" w:rsidRPr="002C1BC9" w:rsidRDefault="00656B2D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2D" w:rsidRPr="002C1BC9" w:rsidRDefault="00656B2D" w:rsidP="00656B2D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C1BC9">
              <w:rPr>
                <w:b/>
                <w:i/>
                <w:color w:val="000000" w:themeColor="text1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2D" w:rsidRPr="002C1BC9" w:rsidRDefault="00656B2D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2D" w:rsidRPr="002C1BC9" w:rsidRDefault="00656B2D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2D" w:rsidRPr="002C1BC9" w:rsidRDefault="00656B2D" w:rsidP="00656B2D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7</w:t>
            </w:r>
          </w:p>
        </w:tc>
      </w:tr>
      <w:tr w:rsidR="00656B2D" w:rsidRPr="002C1BC9" w:rsidTr="004862D9">
        <w:trPr>
          <w:trHeight w:val="26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2D" w:rsidRPr="002C1BC9" w:rsidRDefault="00656B2D" w:rsidP="00D47DE4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2C1BC9">
              <w:rPr>
                <w:b/>
                <w:i/>
                <w:color w:val="000000" w:themeColor="text1"/>
                <w:lang w:val="uk-UA"/>
              </w:rPr>
              <w:t>Кількісні показники</w:t>
            </w:r>
          </w:p>
        </w:tc>
      </w:tr>
      <w:tr w:rsidR="00993CDF" w:rsidRPr="002C1BC9" w:rsidTr="00E504FE">
        <w:trPr>
          <w:trHeight w:val="342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D47DE4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color w:val="000000"/>
                <w:lang w:val="uk-UA"/>
              </w:rPr>
              <w:t>Кількіс</w:t>
            </w:r>
            <w:r w:rsidR="00656B2D" w:rsidRPr="002C1BC9">
              <w:rPr>
                <w:color w:val="000000"/>
                <w:lang w:val="uk-UA"/>
              </w:rPr>
              <w:t xml:space="preserve">ть звернень щодо надання </w:t>
            </w:r>
            <w:proofErr w:type="spellStart"/>
            <w:r w:rsidRPr="002C1BC9">
              <w:rPr>
                <w:color w:val="000000"/>
                <w:lang w:val="uk-UA"/>
              </w:rPr>
              <w:t>роз’яс</w:t>
            </w:r>
            <w:r w:rsidR="00656B2D" w:rsidRPr="002C1BC9">
              <w:rPr>
                <w:color w:val="000000"/>
                <w:lang w:val="uk-UA"/>
              </w:rPr>
              <w:t>-нень</w:t>
            </w:r>
            <w:proofErr w:type="spellEnd"/>
            <w:r w:rsidR="00656B2D" w:rsidRPr="002C1BC9">
              <w:rPr>
                <w:color w:val="000000"/>
                <w:lang w:val="uk-UA"/>
              </w:rPr>
              <w:t xml:space="preserve"> методики </w:t>
            </w:r>
            <w:proofErr w:type="spellStart"/>
            <w:r w:rsidR="00656B2D" w:rsidRPr="002C1BC9">
              <w:rPr>
                <w:color w:val="000000"/>
                <w:lang w:val="uk-UA"/>
              </w:rPr>
              <w:t>нара-хуван</w:t>
            </w:r>
            <w:r w:rsidR="004C6E75" w:rsidRPr="002C1BC9">
              <w:rPr>
                <w:color w:val="000000"/>
                <w:lang w:val="uk-UA"/>
              </w:rPr>
              <w:t>ня</w:t>
            </w:r>
            <w:proofErr w:type="spellEnd"/>
            <w:r w:rsidRPr="002C1BC9">
              <w:rPr>
                <w:color w:val="000000"/>
                <w:lang w:val="uk-UA"/>
              </w:rPr>
              <w:t xml:space="preserve"> тарифів на послуги з утримання будинків та </w:t>
            </w:r>
            <w:proofErr w:type="spellStart"/>
            <w:r w:rsidRPr="002C1BC9">
              <w:rPr>
                <w:color w:val="000000"/>
                <w:lang w:val="uk-UA"/>
              </w:rPr>
              <w:t>прибу-динкових</w:t>
            </w:r>
            <w:proofErr w:type="spellEnd"/>
            <w:r w:rsidRPr="002C1BC9">
              <w:rPr>
                <w:color w:val="000000"/>
                <w:lang w:val="uk-UA"/>
              </w:rPr>
              <w:t xml:space="preserve"> територій:</w:t>
            </w:r>
          </w:p>
          <w:p w:rsidR="00993CDF" w:rsidRPr="002C1BC9" w:rsidRDefault="00656B2D" w:rsidP="00D47DE4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2C1BC9">
              <w:rPr>
                <w:color w:val="000000"/>
                <w:lang w:val="uk-UA"/>
              </w:rPr>
              <w:t>-власників</w:t>
            </w:r>
            <w:proofErr w:type="spellEnd"/>
            <w:r w:rsidRPr="002C1BC9">
              <w:rPr>
                <w:color w:val="000000"/>
                <w:lang w:val="uk-UA"/>
              </w:rPr>
              <w:t xml:space="preserve"> (орендарів) нежитлових </w:t>
            </w:r>
            <w:proofErr w:type="spellStart"/>
            <w:r w:rsidRPr="002C1BC9">
              <w:rPr>
                <w:color w:val="000000"/>
                <w:lang w:val="uk-UA"/>
              </w:rPr>
              <w:t>при</w:t>
            </w:r>
            <w:r w:rsidR="00993CDF" w:rsidRPr="002C1BC9">
              <w:rPr>
                <w:color w:val="000000"/>
                <w:lang w:val="uk-UA"/>
              </w:rPr>
              <w:t>мі</w:t>
            </w:r>
            <w:r w:rsidR="00E504FE" w:rsidRPr="002C1BC9">
              <w:rPr>
                <w:color w:val="000000"/>
                <w:lang w:val="uk-UA"/>
              </w:rPr>
              <w:t>-</w:t>
            </w:r>
            <w:r w:rsidR="00993CDF" w:rsidRPr="002C1BC9">
              <w:rPr>
                <w:color w:val="000000"/>
                <w:lang w:val="uk-UA"/>
              </w:rPr>
              <w:t>щень</w:t>
            </w:r>
            <w:proofErr w:type="spellEnd"/>
            <w:r w:rsidR="00993CDF" w:rsidRPr="002C1BC9">
              <w:rPr>
                <w:color w:val="000000"/>
                <w:lang w:val="uk-UA"/>
              </w:rPr>
              <w:t xml:space="preserve"> у житлових </w:t>
            </w:r>
            <w:proofErr w:type="spellStart"/>
            <w:r w:rsidR="00993CDF" w:rsidRPr="002C1BC9">
              <w:rPr>
                <w:color w:val="000000"/>
                <w:lang w:val="uk-UA"/>
              </w:rPr>
              <w:t>бу</w:t>
            </w:r>
            <w:r w:rsidR="00E504FE" w:rsidRPr="002C1BC9">
              <w:rPr>
                <w:color w:val="000000"/>
                <w:lang w:val="uk-UA"/>
              </w:rPr>
              <w:t>-</w:t>
            </w:r>
            <w:r w:rsidR="00993CDF" w:rsidRPr="002C1BC9">
              <w:rPr>
                <w:color w:val="000000"/>
                <w:lang w:val="uk-UA"/>
              </w:rPr>
              <w:t>динках</w:t>
            </w:r>
            <w:proofErr w:type="spellEnd"/>
            <w:r w:rsidR="00993CDF" w:rsidRPr="002C1BC9">
              <w:rPr>
                <w:color w:val="000000"/>
                <w:lang w:val="uk-UA"/>
              </w:rPr>
              <w:t xml:space="preserve"> (гуртожитках);</w:t>
            </w:r>
          </w:p>
          <w:p w:rsidR="00993CDF" w:rsidRPr="002C1BC9" w:rsidRDefault="00993CDF" w:rsidP="00D47DE4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color w:val="000000"/>
                <w:lang w:val="uk-UA"/>
              </w:rPr>
              <w:t>- мешканців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56778C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од.</w:t>
            </w: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B2D" w:rsidRPr="002C1BC9" w:rsidRDefault="00656B2D" w:rsidP="00E504FE">
            <w:pPr>
              <w:jc w:val="center"/>
              <w:rPr>
                <w:color w:val="000000" w:themeColor="text1"/>
                <w:lang w:val="uk-UA"/>
              </w:rPr>
            </w:pPr>
            <w:r w:rsidRPr="002C1BC9">
              <w:rPr>
                <w:color w:val="000000" w:themeColor="text1"/>
                <w:lang w:val="uk-UA"/>
              </w:rPr>
              <w:t>201</w:t>
            </w:r>
            <w:r w:rsidR="00FC63BD" w:rsidRPr="002C1BC9">
              <w:rPr>
                <w:color w:val="000000" w:themeColor="text1"/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E504FE" w:rsidRPr="002C1BC9" w:rsidRDefault="00E504FE" w:rsidP="00E504FE">
            <w:pPr>
              <w:jc w:val="center"/>
              <w:rPr>
                <w:color w:val="000000" w:themeColor="text1"/>
                <w:lang w:val="uk-UA"/>
              </w:rPr>
            </w:pPr>
            <w:r w:rsidRPr="002C1BC9">
              <w:rPr>
                <w:color w:val="000000" w:themeColor="text1"/>
                <w:lang w:val="uk-UA"/>
              </w:rPr>
              <w:t>12</w:t>
            </w:r>
            <w:r w:rsidR="00FC63BD" w:rsidRPr="002C1BC9">
              <w:rPr>
                <w:color w:val="000000" w:themeColor="text1"/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E504FE">
            <w:pPr>
              <w:rPr>
                <w:color w:val="000000" w:themeColor="text1"/>
                <w:lang w:val="uk-UA"/>
              </w:rPr>
            </w:pPr>
          </w:p>
          <w:p w:rsidR="00993CDF" w:rsidRPr="002C1BC9" w:rsidRDefault="00E504FE" w:rsidP="00E504FE">
            <w:pPr>
              <w:jc w:val="center"/>
              <w:rPr>
                <w:color w:val="000000" w:themeColor="text1"/>
                <w:lang w:val="uk-UA"/>
              </w:rPr>
            </w:pPr>
            <w:r w:rsidRPr="002C1BC9">
              <w:rPr>
                <w:color w:val="000000" w:themeColor="text1"/>
                <w:lang w:val="uk-UA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B2D" w:rsidRPr="002C1BC9" w:rsidRDefault="00656B2D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73</w:t>
            </w:r>
            <w:r w:rsidR="00FC63BD" w:rsidRPr="002C1BC9">
              <w:rPr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E504FE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</w:t>
            </w:r>
            <w:r w:rsidR="00FC63BD" w:rsidRPr="002C1BC9">
              <w:rPr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rPr>
                <w:lang w:val="uk-UA"/>
              </w:rPr>
            </w:pPr>
          </w:p>
          <w:p w:rsidR="00993CDF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B2D" w:rsidRPr="002C1BC9" w:rsidRDefault="00656B2D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57</w:t>
            </w:r>
            <w:r w:rsidR="00FC63BD" w:rsidRPr="002C1BC9">
              <w:rPr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E504FE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</w:t>
            </w:r>
            <w:r w:rsidR="00FC63BD" w:rsidRPr="002C1BC9">
              <w:rPr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rPr>
                <w:lang w:val="uk-UA"/>
              </w:rPr>
            </w:pPr>
          </w:p>
          <w:p w:rsidR="00993CDF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B2D" w:rsidRPr="002C1BC9" w:rsidRDefault="00656B2D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21</w:t>
            </w:r>
            <w:r w:rsidR="00FC63BD" w:rsidRPr="002C1BC9">
              <w:rPr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E504FE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0</w:t>
            </w:r>
            <w:r w:rsidR="00FC63BD" w:rsidRPr="002C1BC9">
              <w:rPr>
                <w:lang w:val="uk-UA"/>
              </w:rPr>
              <w:t>,</w:t>
            </w: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jc w:val="center"/>
              <w:rPr>
                <w:lang w:val="uk-UA"/>
              </w:rPr>
            </w:pPr>
          </w:p>
          <w:p w:rsidR="00E504FE" w:rsidRPr="002C1BC9" w:rsidRDefault="00E504FE" w:rsidP="00E504FE">
            <w:pPr>
              <w:rPr>
                <w:lang w:val="uk-UA"/>
              </w:rPr>
            </w:pPr>
          </w:p>
          <w:p w:rsidR="00993CDF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21</w:t>
            </w:r>
          </w:p>
        </w:tc>
      </w:tr>
      <w:tr w:rsidR="00993CDF" w:rsidRPr="002C1BC9" w:rsidTr="000F60B6">
        <w:trPr>
          <w:trHeight w:val="655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E504FE">
            <w:pPr>
              <w:jc w:val="center"/>
              <w:rPr>
                <w:i/>
                <w:lang w:val="uk-UA"/>
              </w:rPr>
            </w:pPr>
            <w:r w:rsidRPr="002C1BC9">
              <w:rPr>
                <w:i/>
                <w:lang w:val="uk-UA" w:eastAsia="en-US"/>
              </w:rPr>
              <w:t>Відбувається позитивна</w:t>
            </w:r>
            <w:r w:rsidR="00E504FE" w:rsidRPr="002C1BC9">
              <w:rPr>
                <w:i/>
                <w:lang w:val="uk-UA" w:eastAsia="en-US"/>
              </w:rPr>
              <w:t xml:space="preserve"> динаміка кількісних показників </w:t>
            </w:r>
            <w:r w:rsidRPr="002C1BC9">
              <w:rPr>
                <w:i/>
                <w:lang w:val="uk-UA" w:eastAsia="en-US"/>
              </w:rPr>
              <w:t xml:space="preserve"> що</w:t>
            </w:r>
            <w:r w:rsidR="00E504FE" w:rsidRPr="002C1BC9">
              <w:rPr>
                <w:i/>
                <w:lang w:val="uk-UA" w:eastAsia="en-US"/>
              </w:rPr>
              <w:t>до</w:t>
            </w:r>
            <w:r w:rsidRPr="002C1BC9">
              <w:rPr>
                <w:i/>
                <w:lang w:val="uk-UA" w:eastAsia="en-US"/>
              </w:rPr>
              <w:t xml:space="preserve"> зменшення кількості звернень,   за</w:t>
            </w:r>
            <w:r w:rsidR="00E504FE" w:rsidRPr="002C1BC9">
              <w:rPr>
                <w:i/>
                <w:lang w:val="uk-UA" w:eastAsia="en-US"/>
              </w:rPr>
              <w:t xml:space="preserve">вдяки </w:t>
            </w:r>
            <w:r w:rsidRPr="002C1BC9">
              <w:rPr>
                <w:i/>
                <w:lang w:val="uk-UA" w:eastAsia="en-US"/>
              </w:rPr>
              <w:t xml:space="preserve"> </w:t>
            </w:r>
            <w:r w:rsidR="00B86A71" w:rsidRPr="002C1BC9">
              <w:rPr>
                <w:i/>
                <w:lang w:val="uk-UA" w:eastAsia="en-US"/>
              </w:rPr>
              <w:t>високо</w:t>
            </w:r>
            <w:r w:rsidR="00E504FE" w:rsidRPr="002C1BC9">
              <w:rPr>
                <w:i/>
                <w:lang w:val="uk-UA" w:eastAsia="en-US"/>
              </w:rPr>
              <w:t xml:space="preserve">му </w:t>
            </w:r>
            <w:r w:rsidR="00B86A71" w:rsidRPr="002C1BC9">
              <w:rPr>
                <w:i/>
                <w:lang w:val="uk-UA" w:eastAsia="en-US"/>
              </w:rPr>
              <w:t xml:space="preserve"> рівн</w:t>
            </w:r>
            <w:r w:rsidR="00E504FE" w:rsidRPr="002C1BC9">
              <w:rPr>
                <w:i/>
                <w:lang w:val="uk-UA" w:eastAsia="en-US"/>
              </w:rPr>
              <w:t>ю</w:t>
            </w:r>
            <w:r w:rsidR="00B86A71" w:rsidRPr="002C1BC9">
              <w:rPr>
                <w:i/>
                <w:lang w:val="uk-UA" w:eastAsia="en-US"/>
              </w:rPr>
              <w:t xml:space="preserve"> </w:t>
            </w:r>
            <w:r w:rsidR="002D403E" w:rsidRPr="002C1BC9">
              <w:rPr>
                <w:i/>
                <w:lang w:val="uk-UA" w:eastAsia="en-US"/>
              </w:rPr>
              <w:t>поінформованості</w:t>
            </w:r>
            <w:r w:rsidR="00B86A71" w:rsidRPr="002C1BC9">
              <w:rPr>
                <w:i/>
                <w:lang w:val="uk-UA" w:eastAsia="en-US"/>
              </w:rPr>
              <w:t xml:space="preserve"> </w:t>
            </w:r>
            <w:r w:rsidR="00B86A71" w:rsidRPr="002C1BC9">
              <w:rPr>
                <w:i/>
                <w:color w:val="000000" w:themeColor="text1"/>
                <w:lang w:val="uk-UA"/>
              </w:rPr>
              <w:t>громадськості відносно регуляторного акта</w:t>
            </w:r>
          </w:p>
        </w:tc>
      </w:tr>
      <w:tr w:rsidR="00993CDF" w:rsidRPr="002C1BC9" w:rsidTr="00E504FE">
        <w:trPr>
          <w:trHeight w:val="2296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993CDF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E504FE" w:rsidP="00D47DE4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color w:val="000000"/>
                <w:lang w:val="uk-UA"/>
              </w:rPr>
              <w:t xml:space="preserve">Рівень оплати </w:t>
            </w:r>
            <w:proofErr w:type="spellStart"/>
            <w:r w:rsidR="00993CDF" w:rsidRPr="002C1BC9">
              <w:rPr>
                <w:color w:val="000000"/>
                <w:lang w:val="uk-UA"/>
              </w:rPr>
              <w:t>власни</w:t>
            </w:r>
            <w:r w:rsidRPr="002C1BC9">
              <w:rPr>
                <w:color w:val="000000"/>
                <w:lang w:val="uk-UA"/>
              </w:rPr>
              <w:t>-</w:t>
            </w:r>
            <w:r w:rsidR="00993CDF" w:rsidRPr="002C1BC9">
              <w:rPr>
                <w:color w:val="000000"/>
                <w:lang w:val="uk-UA"/>
              </w:rPr>
              <w:t>ка</w:t>
            </w:r>
            <w:r w:rsidRPr="002C1BC9">
              <w:rPr>
                <w:color w:val="000000"/>
                <w:lang w:val="uk-UA"/>
              </w:rPr>
              <w:t>ми</w:t>
            </w:r>
            <w:proofErr w:type="spellEnd"/>
            <w:r w:rsidRPr="002C1BC9">
              <w:rPr>
                <w:color w:val="000000"/>
                <w:lang w:val="uk-UA"/>
              </w:rPr>
              <w:t xml:space="preserve"> </w:t>
            </w:r>
            <w:r w:rsidR="00993CDF" w:rsidRPr="002C1BC9">
              <w:rPr>
                <w:color w:val="000000"/>
                <w:lang w:val="uk-UA"/>
              </w:rPr>
              <w:t xml:space="preserve">(орендарями) </w:t>
            </w:r>
            <w:proofErr w:type="spellStart"/>
            <w:r w:rsidR="00993CDF" w:rsidRPr="002C1BC9">
              <w:rPr>
                <w:color w:val="000000"/>
                <w:lang w:val="uk-UA"/>
              </w:rPr>
              <w:t>не</w:t>
            </w:r>
            <w:r w:rsidRPr="002C1BC9">
              <w:rPr>
                <w:color w:val="000000"/>
                <w:lang w:val="uk-UA"/>
              </w:rPr>
              <w:t>-житлових</w:t>
            </w:r>
            <w:proofErr w:type="spellEnd"/>
            <w:r w:rsidRPr="002C1BC9">
              <w:rPr>
                <w:color w:val="000000"/>
                <w:lang w:val="uk-UA"/>
              </w:rPr>
              <w:t xml:space="preserve"> примі</w:t>
            </w:r>
            <w:r w:rsidR="00993CDF" w:rsidRPr="002C1BC9">
              <w:rPr>
                <w:color w:val="000000"/>
                <w:lang w:val="uk-UA"/>
              </w:rPr>
              <w:t xml:space="preserve">щень у житлових будинках (гуртожитках),  за </w:t>
            </w:r>
            <w:proofErr w:type="spellStart"/>
            <w:r w:rsidR="00993CDF" w:rsidRPr="002C1BC9">
              <w:rPr>
                <w:color w:val="000000"/>
                <w:lang w:val="uk-UA"/>
              </w:rPr>
              <w:t>на</w:t>
            </w:r>
            <w:r w:rsidRPr="002C1BC9">
              <w:rPr>
                <w:color w:val="000000"/>
                <w:lang w:val="uk-UA"/>
              </w:rPr>
              <w:t>-</w:t>
            </w:r>
            <w:r w:rsidR="00993CDF" w:rsidRPr="002C1BC9">
              <w:rPr>
                <w:color w:val="000000"/>
                <w:lang w:val="uk-UA"/>
              </w:rPr>
              <w:t>дані</w:t>
            </w:r>
            <w:proofErr w:type="spellEnd"/>
            <w:r w:rsidR="00993CDF" w:rsidRPr="002C1BC9">
              <w:rPr>
                <w:color w:val="000000"/>
                <w:lang w:val="uk-UA"/>
              </w:rPr>
              <w:t xml:space="preserve"> послуги з </w:t>
            </w:r>
            <w:proofErr w:type="spellStart"/>
            <w:r w:rsidR="00993CDF" w:rsidRPr="002C1BC9">
              <w:rPr>
                <w:color w:val="000000"/>
                <w:lang w:val="uk-UA"/>
              </w:rPr>
              <w:t>утри</w:t>
            </w:r>
            <w:r w:rsidRPr="002C1BC9">
              <w:rPr>
                <w:color w:val="000000"/>
                <w:lang w:val="uk-UA"/>
              </w:rPr>
              <w:t>-</w:t>
            </w:r>
            <w:r w:rsidR="00993CDF" w:rsidRPr="002C1BC9">
              <w:rPr>
                <w:color w:val="000000"/>
                <w:lang w:val="uk-UA"/>
              </w:rPr>
              <w:t>мання</w:t>
            </w:r>
            <w:proofErr w:type="spellEnd"/>
            <w:r w:rsidR="00993CDF" w:rsidRPr="002C1BC9">
              <w:rPr>
                <w:color w:val="000000"/>
                <w:lang w:val="uk-UA"/>
              </w:rPr>
              <w:t xml:space="preserve"> будинків і </w:t>
            </w:r>
            <w:proofErr w:type="spellStart"/>
            <w:r w:rsidR="00993CDF" w:rsidRPr="002C1BC9">
              <w:rPr>
                <w:color w:val="000000"/>
                <w:lang w:val="uk-UA"/>
              </w:rPr>
              <w:t>при</w:t>
            </w:r>
            <w:r w:rsidRPr="002C1BC9">
              <w:rPr>
                <w:color w:val="000000"/>
                <w:lang w:val="uk-UA"/>
              </w:rPr>
              <w:t>-</w:t>
            </w:r>
            <w:r w:rsidR="00993CDF" w:rsidRPr="002C1BC9">
              <w:rPr>
                <w:color w:val="000000"/>
                <w:lang w:val="uk-UA"/>
              </w:rPr>
              <w:t>будинкових</w:t>
            </w:r>
            <w:proofErr w:type="spellEnd"/>
            <w:r w:rsidR="00993CDF" w:rsidRPr="002C1BC9">
              <w:rPr>
                <w:color w:val="000000"/>
                <w:lang w:val="uk-UA"/>
              </w:rPr>
              <w:t xml:space="preserve"> територій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E504FE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%</w:t>
            </w: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DF" w:rsidRPr="002C1BC9" w:rsidRDefault="00E504FE" w:rsidP="00D47DE4">
            <w:pPr>
              <w:jc w:val="center"/>
              <w:rPr>
                <w:color w:val="000000" w:themeColor="text1"/>
                <w:lang w:val="uk-UA"/>
              </w:rPr>
            </w:pPr>
            <w:r w:rsidRPr="002C1BC9">
              <w:rPr>
                <w:color w:val="000000" w:themeColor="text1"/>
                <w:lang w:val="uk-UA"/>
              </w:rPr>
              <w:t>98</w:t>
            </w:r>
          </w:p>
          <w:p w:rsidR="00993CDF" w:rsidRPr="002C1BC9" w:rsidRDefault="00993CDF" w:rsidP="00406E58">
            <w:pPr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406E58">
            <w:pPr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406E58">
            <w:pPr>
              <w:rPr>
                <w:color w:val="000000" w:themeColor="text1"/>
                <w:lang w:val="uk-UA"/>
              </w:rPr>
            </w:pPr>
          </w:p>
          <w:p w:rsidR="00993CDF" w:rsidRPr="002C1BC9" w:rsidRDefault="00993CDF" w:rsidP="00406E58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E504FE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99</w:t>
            </w: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E504FE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99</w:t>
            </w: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FE" w:rsidRPr="002C1BC9" w:rsidRDefault="00E504FE" w:rsidP="00E504FE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99</w:t>
            </w: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D47DE4">
            <w:pPr>
              <w:jc w:val="center"/>
              <w:rPr>
                <w:lang w:val="uk-UA"/>
              </w:rPr>
            </w:pPr>
          </w:p>
          <w:p w:rsidR="00993CDF" w:rsidRPr="002C1BC9" w:rsidRDefault="00993CDF" w:rsidP="00E504FE">
            <w:pPr>
              <w:rPr>
                <w:sz w:val="28"/>
                <w:szCs w:val="28"/>
                <w:lang w:val="uk-UA"/>
              </w:rPr>
            </w:pPr>
          </w:p>
        </w:tc>
      </w:tr>
      <w:tr w:rsidR="00C33855" w:rsidRPr="002C1BC9" w:rsidTr="00C33855">
        <w:trPr>
          <w:trHeight w:val="699"/>
        </w:trPr>
        <w:tc>
          <w:tcPr>
            <w:tcW w:w="105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56778C">
            <w:pPr>
              <w:jc w:val="center"/>
              <w:rPr>
                <w:lang w:val="uk-UA"/>
              </w:rPr>
            </w:pPr>
            <w:r w:rsidRPr="002C1BC9">
              <w:rPr>
                <w:i/>
                <w:lang w:val="uk-UA"/>
              </w:rPr>
              <w:t xml:space="preserve">Спостерігається стабільний рівень оплати послуг </w:t>
            </w:r>
            <w:r w:rsidRPr="002C1BC9">
              <w:rPr>
                <w:i/>
                <w:color w:val="000000"/>
                <w:lang w:val="uk-UA"/>
              </w:rPr>
              <w:t>з утримання будинків і прибудинкових територій усіма суб’єктами господарювання (з незначною затримкою в обсязі 1%)</w:t>
            </w:r>
          </w:p>
        </w:tc>
      </w:tr>
      <w:tr w:rsidR="00C33855" w:rsidRPr="002C1BC9" w:rsidTr="00C33855">
        <w:trPr>
          <w:trHeight w:val="70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C33855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color w:val="000000"/>
                <w:lang w:val="uk-UA"/>
              </w:rPr>
              <w:t xml:space="preserve">Обсяг коштів, що надійшли від сплати податків </w:t>
            </w:r>
            <w:r w:rsidR="006A6ABC" w:rsidRPr="002C1BC9">
              <w:rPr>
                <w:color w:val="000000"/>
                <w:lang w:val="uk-UA"/>
              </w:rPr>
              <w:t>до бюджетів підприємствами-надавачами послуг з утри</w:t>
            </w:r>
            <w:r w:rsidRPr="002C1BC9">
              <w:rPr>
                <w:color w:val="000000"/>
                <w:lang w:val="uk-UA"/>
              </w:rPr>
              <w:t xml:space="preserve">мання будинків і прибудинкових територій, у тому </w:t>
            </w:r>
            <w:r w:rsidRPr="002C1BC9">
              <w:rPr>
                <w:color w:val="000000"/>
                <w:lang w:val="uk-UA"/>
              </w:rPr>
              <w:lastRenderedPageBreak/>
              <w:t>числі:</w:t>
            </w:r>
          </w:p>
          <w:p w:rsidR="00C33855" w:rsidRPr="002C1BC9" w:rsidRDefault="00C33855" w:rsidP="00C33855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color w:val="000000"/>
                <w:lang w:val="uk-UA"/>
              </w:rPr>
              <w:t xml:space="preserve">- міського;  </w:t>
            </w:r>
          </w:p>
          <w:p w:rsidR="00C33855" w:rsidRPr="002C1BC9" w:rsidRDefault="00C33855" w:rsidP="00C33855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color w:val="000000"/>
                <w:lang w:val="uk-UA"/>
              </w:rPr>
              <w:t>- державного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тис.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грн.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20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297,4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6</w:t>
            </w:r>
            <w:r w:rsidR="00FC63BD" w:rsidRPr="002C1BC9">
              <w:rPr>
                <w:lang w:val="uk-UA"/>
              </w:rPr>
              <w:t xml:space="preserve"> 999,1,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13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21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998,0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5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499,5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16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498,5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26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829,0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tabs>
                <w:tab w:val="left" w:pos="195"/>
              </w:tabs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162,0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26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667,0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27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155,0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lastRenderedPageBreak/>
              <w:t>227,0</w:t>
            </w:r>
            <w:r w:rsidR="00FC63BD" w:rsidRPr="002C1BC9">
              <w:rPr>
                <w:lang w:val="uk-UA"/>
              </w:rPr>
              <w:t>,</w:t>
            </w:r>
          </w:p>
          <w:p w:rsidR="00C33855" w:rsidRPr="002C1BC9" w:rsidRDefault="00C33855" w:rsidP="00C3385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24</w:t>
            </w:r>
            <w:r w:rsidR="00FC63BD" w:rsidRPr="002C1BC9">
              <w:rPr>
                <w:lang w:val="uk-UA"/>
              </w:rPr>
              <w:t xml:space="preserve"> </w:t>
            </w:r>
            <w:r w:rsidRPr="002C1BC9">
              <w:rPr>
                <w:lang w:val="uk-UA"/>
              </w:rPr>
              <w:t>948,0</w:t>
            </w:r>
          </w:p>
        </w:tc>
      </w:tr>
      <w:tr w:rsidR="00993CDF" w:rsidRPr="002C1BC9" w:rsidTr="00C33855">
        <w:trPr>
          <w:trHeight w:val="273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C33855" w:rsidP="00C33855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C33855" w:rsidP="00C33855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2C1BC9">
              <w:rPr>
                <w:b/>
                <w:i/>
                <w:color w:val="00000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C33855" w:rsidP="00C3385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C1BC9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DF" w:rsidRPr="002C1BC9" w:rsidRDefault="00C33855" w:rsidP="00C33855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C33855" w:rsidP="00C33855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C33855" w:rsidP="00C33855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DF" w:rsidRPr="002C1BC9" w:rsidRDefault="00C33855" w:rsidP="00C33855">
            <w:pPr>
              <w:jc w:val="center"/>
              <w:rPr>
                <w:b/>
                <w:i/>
                <w:lang w:val="uk-UA"/>
              </w:rPr>
            </w:pPr>
            <w:r w:rsidRPr="002C1BC9">
              <w:rPr>
                <w:b/>
                <w:i/>
                <w:lang w:val="uk-UA"/>
              </w:rPr>
              <w:t>7</w:t>
            </w:r>
          </w:p>
        </w:tc>
      </w:tr>
      <w:tr w:rsidR="00B86A71" w:rsidRPr="002C1BC9" w:rsidTr="000F60B6">
        <w:trPr>
          <w:trHeight w:val="551"/>
        </w:trPr>
        <w:tc>
          <w:tcPr>
            <w:tcW w:w="105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71" w:rsidRPr="002C1BC9" w:rsidRDefault="00B86A71" w:rsidP="00DC1DF8">
            <w:pPr>
              <w:jc w:val="center"/>
              <w:rPr>
                <w:i/>
                <w:lang w:val="uk-UA"/>
              </w:rPr>
            </w:pPr>
            <w:r w:rsidRPr="002C1BC9">
              <w:rPr>
                <w:i/>
                <w:lang w:val="uk-UA"/>
              </w:rPr>
              <w:t xml:space="preserve">Спостерігається </w:t>
            </w:r>
            <w:r w:rsidR="00DC1DF8" w:rsidRPr="002C1BC9">
              <w:rPr>
                <w:i/>
                <w:lang w:val="uk-UA"/>
              </w:rPr>
              <w:t xml:space="preserve">збільшення </w:t>
            </w:r>
            <w:r w:rsidRPr="002C1BC9">
              <w:rPr>
                <w:i/>
                <w:lang w:val="uk-UA"/>
              </w:rPr>
              <w:t xml:space="preserve">обсягу коштів за рахунок </w:t>
            </w:r>
            <w:r w:rsidR="00DC1DF8" w:rsidRPr="002C1BC9">
              <w:rPr>
                <w:i/>
                <w:lang w:val="uk-UA"/>
              </w:rPr>
              <w:t xml:space="preserve">підвищення рівня </w:t>
            </w:r>
            <w:r w:rsidRPr="002C1BC9">
              <w:rPr>
                <w:i/>
                <w:lang w:val="uk-UA"/>
              </w:rPr>
              <w:t xml:space="preserve">мінімальної заробітної плати </w:t>
            </w:r>
          </w:p>
        </w:tc>
      </w:tr>
      <w:tr w:rsidR="00660821" w:rsidRPr="002C1BC9" w:rsidTr="00E504FE">
        <w:trPr>
          <w:trHeight w:val="344"/>
        </w:trPr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both"/>
              <w:rPr>
                <w:color w:val="000000"/>
                <w:lang w:val="uk-UA"/>
              </w:rPr>
            </w:pPr>
            <w:r w:rsidRPr="002C1BC9">
              <w:rPr>
                <w:lang w:val="uk-UA"/>
              </w:rPr>
              <w:t xml:space="preserve">Кількість виробничих процесів з утримання будинків і </w:t>
            </w:r>
            <w:proofErr w:type="spellStart"/>
            <w:r w:rsidRPr="002C1BC9">
              <w:rPr>
                <w:lang w:val="uk-UA"/>
              </w:rPr>
              <w:t>прибу</w:t>
            </w:r>
            <w:r w:rsidR="00BE2509" w:rsidRPr="002C1BC9">
              <w:rPr>
                <w:lang w:val="uk-UA"/>
              </w:rPr>
              <w:t>-</w:t>
            </w:r>
            <w:r w:rsidRPr="002C1BC9">
              <w:rPr>
                <w:lang w:val="uk-UA"/>
              </w:rPr>
              <w:t>динкових</w:t>
            </w:r>
            <w:proofErr w:type="spellEnd"/>
            <w:r w:rsidRPr="002C1BC9">
              <w:rPr>
                <w:lang w:val="uk-UA"/>
              </w:rPr>
              <w:t xml:space="preserve"> територій,  модернізованих </w:t>
            </w:r>
            <w:proofErr w:type="spellStart"/>
            <w:r w:rsidRPr="002C1BC9">
              <w:rPr>
                <w:lang w:val="uk-UA"/>
              </w:rPr>
              <w:t>під</w:t>
            </w:r>
            <w:r w:rsidR="00BE2509" w:rsidRPr="002C1BC9">
              <w:rPr>
                <w:lang w:val="uk-UA"/>
              </w:rPr>
              <w:t>-</w:t>
            </w:r>
            <w:r w:rsidRPr="002C1BC9">
              <w:rPr>
                <w:lang w:val="uk-UA"/>
              </w:rPr>
              <w:t>приємствами-надава</w:t>
            </w:r>
            <w:r w:rsidR="00BE2509" w:rsidRPr="002C1BC9">
              <w:rPr>
                <w:lang w:val="uk-UA"/>
              </w:rPr>
              <w:t>-</w:t>
            </w:r>
            <w:r w:rsidRPr="002C1BC9">
              <w:rPr>
                <w:lang w:val="uk-UA"/>
              </w:rPr>
              <w:t>чами</w:t>
            </w:r>
            <w:proofErr w:type="spellEnd"/>
            <w:r w:rsidRPr="002C1BC9">
              <w:rPr>
                <w:lang w:val="uk-UA"/>
              </w:rPr>
              <w:t xml:space="preserve"> послуг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  <w:p w:rsidR="00660821" w:rsidRPr="002C1BC9" w:rsidRDefault="00660821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406E58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5D7795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406E58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  <w:p w:rsidR="00660821" w:rsidRPr="002C1BC9" w:rsidRDefault="00660821" w:rsidP="00D47DE4">
            <w:pPr>
              <w:jc w:val="both"/>
              <w:rPr>
                <w:lang w:val="uk-UA"/>
              </w:rPr>
            </w:pPr>
          </w:p>
          <w:p w:rsidR="00660821" w:rsidRPr="002C1BC9" w:rsidRDefault="00660821" w:rsidP="00406E58">
            <w:pPr>
              <w:rPr>
                <w:lang w:val="uk-UA"/>
              </w:rPr>
            </w:pPr>
          </w:p>
          <w:p w:rsidR="00660821" w:rsidRPr="002C1BC9" w:rsidRDefault="00660821" w:rsidP="00D47DE4">
            <w:pPr>
              <w:jc w:val="center"/>
              <w:rPr>
                <w:lang w:val="uk-UA"/>
              </w:rPr>
            </w:pPr>
            <w:r w:rsidRPr="002C1BC9">
              <w:rPr>
                <w:lang w:val="uk-UA"/>
              </w:rPr>
              <w:t>4</w:t>
            </w:r>
          </w:p>
        </w:tc>
      </w:tr>
      <w:tr w:rsidR="00660821" w:rsidRPr="002C1BC9" w:rsidTr="00E504FE">
        <w:trPr>
          <w:trHeight w:val="344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1" w:rsidRPr="002C1BC9" w:rsidRDefault="00660821" w:rsidP="00D47DE4">
            <w:pPr>
              <w:jc w:val="center"/>
              <w:rPr>
                <w:lang w:val="uk-UA"/>
              </w:rPr>
            </w:pP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21" w:rsidRPr="002C1BC9" w:rsidRDefault="00BE2509" w:rsidP="00FC63BD">
            <w:pPr>
              <w:jc w:val="both"/>
              <w:rPr>
                <w:i/>
                <w:lang w:val="uk-UA"/>
              </w:rPr>
            </w:pPr>
            <w:r w:rsidRPr="002C1BC9">
              <w:rPr>
                <w:i/>
                <w:lang w:val="uk-UA"/>
              </w:rPr>
              <w:t>Процеси: з</w:t>
            </w:r>
            <w:r w:rsidR="00660821" w:rsidRPr="002C1BC9">
              <w:rPr>
                <w:i/>
                <w:lang w:val="uk-UA"/>
              </w:rPr>
              <w:t xml:space="preserve">астосування полімерних матеріалів </w:t>
            </w:r>
            <w:r w:rsidRPr="002C1BC9">
              <w:rPr>
                <w:i/>
                <w:lang w:val="uk-UA"/>
              </w:rPr>
              <w:t>під час</w:t>
            </w:r>
            <w:r w:rsidR="00660821" w:rsidRPr="002C1BC9">
              <w:rPr>
                <w:i/>
                <w:lang w:val="uk-UA"/>
              </w:rPr>
              <w:t xml:space="preserve"> ремонт</w:t>
            </w:r>
            <w:r w:rsidR="00FC63BD" w:rsidRPr="002C1BC9">
              <w:rPr>
                <w:i/>
                <w:lang w:val="uk-UA"/>
              </w:rPr>
              <w:t>у</w:t>
            </w:r>
            <w:r w:rsidR="00660821" w:rsidRPr="002C1BC9">
              <w:rPr>
                <w:i/>
                <w:lang w:val="uk-UA"/>
              </w:rPr>
              <w:t xml:space="preserve"> покрівель, уніфікація професій, отримання робітниками підприємств </w:t>
            </w:r>
            <w:proofErr w:type="spellStart"/>
            <w:r w:rsidR="00660821" w:rsidRPr="002C1BC9">
              <w:rPr>
                <w:i/>
                <w:lang w:val="uk-UA"/>
              </w:rPr>
              <w:t>серти</w:t>
            </w:r>
            <w:r w:rsidR="004C6E75" w:rsidRPr="002C1BC9">
              <w:rPr>
                <w:i/>
                <w:lang w:val="uk-UA"/>
              </w:rPr>
              <w:t>-</w:t>
            </w:r>
            <w:r w:rsidR="00660821" w:rsidRPr="002C1BC9">
              <w:rPr>
                <w:i/>
                <w:lang w:val="uk-UA"/>
              </w:rPr>
              <w:t>фікатів</w:t>
            </w:r>
            <w:proofErr w:type="spellEnd"/>
            <w:r w:rsidR="00660821" w:rsidRPr="002C1BC9">
              <w:rPr>
                <w:i/>
                <w:lang w:val="uk-UA"/>
              </w:rPr>
              <w:t xml:space="preserve"> на роботу з поліпропіленовими виробами для заміни </w:t>
            </w:r>
            <w:proofErr w:type="spellStart"/>
            <w:r w:rsidR="00660821" w:rsidRPr="002C1BC9">
              <w:rPr>
                <w:i/>
                <w:lang w:val="uk-UA"/>
              </w:rPr>
              <w:t>внутрішньобудинкових</w:t>
            </w:r>
            <w:proofErr w:type="spellEnd"/>
            <w:r w:rsidR="00660821" w:rsidRPr="002C1BC9">
              <w:rPr>
                <w:i/>
                <w:lang w:val="uk-UA"/>
              </w:rPr>
              <w:t xml:space="preserve"> інженерних мереж, упровадження заходів з енергозбереження</w:t>
            </w:r>
          </w:p>
        </w:tc>
      </w:tr>
    </w:tbl>
    <w:p w:rsidR="0083669D" w:rsidRPr="002C1BC9" w:rsidRDefault="0083669D" w:rsidP="00993CDF">
      <w:pPr>
        <w:pStyle w:val="21"/>
        <w:ind w:left="-993" w:hanging="87"/>
        <w:rPr>
          <w:bCs w:val="0"/>
          <w:sz w:val="22"/>
          <w:szCs w:val="22"/>
        </w:rPr>
      </w:pPr>
      <w:r w:rsidRPr="002C1BC9">
        <w:rPr>
          <w:bCs w:val="0"/>
          <w:sz w:val="24"/>
        </w:rPr>
        <w:t xml:space="preserve">             </w:t>
      </w:r>
    </w:p>
    <w:p w:rsidR="002D403E" w:rsidRPr="002C1BC9" w:rsidRDefault="00993CDF" w:rsidP="00BE2509">
      <w:pPr>
        <w:pStyle w:val="21"/>
        <w:ind w:left="-567" w:hanging="1080"/>
        <w:jc w:val="center"/>
        <w:rPr>
          <w:b/>
          <w:i/>
          <w:szCs w:val="28"/>
        </w:rPr>
      </w:pPr>
      <w:r w:rsidRPr="002C1BC9">
        <w:rPr>
          <w:b/>
          <w:bCs w:val="0"/>
          <w:i/>
        </w:rPr>
        <w:t>Я</w:t>
      </w:r>
      <w:r w:rsidRPr="002C1BC9">
        <w:rPr>
          <w:b/>
          <w:i/>
          <w:szCs w:val="28"/>
        </w:rPr>
        <w:t>кісні  значення  показників  результативності</w:t>
      </w:r>
      <w:r w:rsidR="00FC63BD" w:rsidRPr="002C1BC9">
        <w:rPr>
          <w:b/>
          <w:i/>
          <w:szCs w:val="28"/>
        </w:rPr>
        <w:t xml:space="preserve"> дії </w:t>
      </w:r>
      <w:r w:rsidRPr="002C1BC9">
        <w:rPr>
          <w:b/>
          <w:i/>
          <w:szCs w:val="28"/>
        </w:rPr>
        <w:t xml:space="preserve"> акта</w:t>
      </w:r>
      <w:r w:rsidR="00FC63BD" w:rsidRPr="002C1BC9">
        <w:rPr>
          <w:b/>
          <w:i/>
          <w:szCs w:val="28"/>
        </w:rPr>
        <w:t>:</w:t>
      </w:r>
    </w:p>
    <w:p w:rsidR="0083669D" w:rsidRPr="002C1BC9" w:rsidRDefault="0083669D" w:rsidP="00993CDF">
      <w:pPr>
        <w:pStyle w:val="21"/>
        <w:ind w:left="-567" w:firstLine="425"/>
        <w:rPr>
          <w:bCs w:val="0"/>
        </w:rPr>
      </w:pPr>
      <w:r w:rsidRPr="002C1BC9">
        <w:rPr>
          <w:bCs w:val="0"/>
        </w:rPr>
        <w:t xml:space="preserve"> </w:t>
      </w:r>
      <w:r w:rsidR="00660821" w:rsidRPr="002C1BC9">
        <w:rPr>
          <w:bCs w:val="0"/>
        </w:rPr>
        <w:t xml:space="preserve"> </w:t>
      </w:r>
      <w:r w:rsidRPr="002C1BC9">
        <w:rPr>
          <w:bCs w:val="0"/>
        </w:rPr>
        <w:t xml:space="preserve"> </w:t>
      </w:r>
      <w:r w:rsidR="00660821" w:rsidRPr="002C1BC9">
        <w:rPr>
          <w:bCs w:val="0"/>
        </w:rPr>
        <w:t>- с</w:t>
      </w:r>
      <w:r w:rsidRPr="002C1BC9">
        <w:rPr>
          <w:bCs w:val="0"/>
        </w:rPr>
        <w:t xml:space="preserve">воєчасність наданих послуг з утримання будинків і споруд та прибудинкових територій </w:t>
      </w:r>
      <w:r w:rsidR="00BE2509" w:rsidRPr="002C1BC9">
        <w:rPr>
          <w:bCs w:val="0"/>
        </w:rPr>
        <w:t>за</w:t>
      </w:r>
      <w:r w:rsidRPr="002C1BC9">
        <w:rPr>
          <w:bCs w:val="0"/>
        </w:rPr>
        <w:t xml:space="preserve"> всім</w:t>
      </w:r>
      <w:r w:rsidR="00BE2509" w:rsidRPr="002C1BC9">
        <w:rPr>
          <w:bCs w:val="0"/>
        </w:rPr>
        <w:t>а</w:t>
      </w:r>
      <w:r w:rsidRPr="002C1BC9">
        <w:rPr>
          <w:bCs w:val="0"/>
        </w:rPr>
        <w:t xml:space="preserve"> періодам</w:t>
      </w:r>
      <w:r w:rsidR="00BE2509" w:rsidRPr="002C1BC9">
        <w:rPr>
          <w:bCs w:val="0"/>
        </w:rPr>
        <w:t>и відстеження становить 4 бали;</w:t>
      </w:r>
    </w:p>
    <w:p w:rsidR="0083669D" w:rsidRPr="002C1BC9" w:rsidRDefault="0083669D" w:rsidP="0083669D">
      <w:pPr>
        <w:pStyle w:val="21"/>
        <w:ind w:left="-567" w:hanging="513"/>
        <w:rPr>
          <w:bCs w:val="0"/>
        </w:rPr>
      </w:pPr>
      <w:r w:rsidRPr="002C1BC9">
        <w:rPr>
          <w:bCs w:val="0"/>
        </w:rPr>
        <w:t xml:space="preserve">                 </w:t>
      </w:r>
      <w:r w:rsidR="00660821" w:rsidRPr="002C1BC9">
        <w:rPr>
          <w:bCs w:val="0"/>
        </w:rPr>
        <w:t>- м</w:t>
      </w:r>
      <w:r w:rsidRPr="002C1BC9">
        <w:rPr>
          <w:bCs w:val="0"/>
        </w:rPr>
        <w:t xml:space="preserve">ожливість підприємств-надавачів послуг з утримання будинків і споруд та прибудинкових територій виконувати перерахунки за ненадані або надані не в повному обсязі послуги оцінена </w:t>
      </w:r>
      <w:r w:rsidR="00BE2509" w:rsidRPr="002C1BC9">
        <w:rPr>
          <w:bCs w:val="0"/>
        </w:rPr>
        <w:t>в</w:t>
      </w:r>
      <w:r w:rsidR="00D5290B" w:rsidRPr="002C1BC9">
        <w:rPr>
          <w:bCs w:val="0"/>
        </w:rPr>
        <w:t xml:space="preserve"> 4 б</w:t>
      </w:r>
      <w:r w:rsidR="00BE2509" w:rsidRPr="002C1BC9">
        <w:rPr>
          <w:bCs w:val="0"/>
        </w:rPr>
        <w:t>али за всі періоди відстеження;</w:t>
      </w:r>
    </w:p>
    <w:p w:rsidR="00993CDF" w:rsidRPr="002C1BC9" w:rsidRDefault="0083669D" w:rsidP="00993CDF">
      <w:pPr>
        <w:pStyle w:val="21"/>
        <w:ind w:left="-993" w:hanging="87"/>
        <w:rPr>
          <w:bCs w:val="0"/>
          <w:color w:val="000000" w:themeColor="text1"/>
        </w:rPr>
      </w:pPr>
      <w:r w:rsidRPr="002C1BC9">
        <w:rPr>
          <w:bCs w:val="0"/>
        </w:rPr>
        <w:t xml:space="preserve">       </w:t>
      </w:r>
      <w:r w:rsidR="00660821" w:rsidRPr="002C1BC9">
        <w:rPr>
          <w:bCs w:val="0"/>
        </w:rPr>
        <w:t xml:space="preserve">       </w:t>
      </w:r>
      <w:r w:rsidRPr="002C1BC9">
        <w:rPr>
          <w:bCs w:val="0"/>
        </w:rPr>
        <w:t xml:space="preserve"> </w:t>
      </w:r>
      <w:r w:rsidR="00660821" w:rsidRPr="002C1BC9">
        <w:rPr>
          <w:bCs w:val="0"/>
        </w:rPr>
        <w:t xml:space="preserve">-  </w:t>
      </w:r>
      <w:r w:rsidR="00660821" w:rsidRPr="002C1BC9">
        <w:rPr>
          <w:bCs w:val="0"/>
          <w:color w:val="000000" w:themeColor="text1"/>
        </w:rPr>
        <w:t>з</w:t>
      </w:r>
      <w:r w:rsidRPr="002C1BC9">
        <w:rPr>
          <w:bCs w:val="0"/>
          <w:color w:val="000000" w:themeColor="text1"/>
        </w:rPr>
        <w:t xml:space="preserve">береження житлового фонду – 4 </w:t>
      </w:r>
      <w:r w:rsidR="00D5290B" w:rsidRPr="002C1BC9">
        <w:rPr>
          <w:bCs w:val="0"/>
          <w:color w:val="000000" w:themeColor="text1"/>
        </w:rPr>
        <w:t>бали прот</w:t>
      </w:r>
      <w:r w:rsidR="008662E2" w:rsidRPr="002C1BC9">
        <w:rPr>
          <w:bCs w:val="0"/>
          <w:color w:val="000000" w:themeColor="text1"/>
        </w:rPr>
        <w:t xml:space="preserve">ягом </w:t>
      </w:r>
      <w:r w:rsidR="00BE2509" w:rsidRPr="002C1BC9">
        <w:rPr>
          <w:bCs w:val="0"/>
          <w:color w:val="000000" w:themeColor="text1"/>
        </w:rPr>
        <w:t>у</w:t>
      </w:r>
      <w:r w:rsidR="008662E2" w:rsidRPr="002C1BC9">
        <w:rPr>
          <w:bCs w:val="0"/>
          <w:color w:val="000000" w:themeColor="text1"/>
        </w:rPr>
        <w:t xml:space="preserve">сіх періодів відстеження.  </w:t>
      </w:r>
    </w:p>
    <w:p w:rsidR="00BE2509" w:rsidRPr="002C1BC9" w:rsidRDefault="008662E2" w:rsidP="00BE2509">
      <w:pPr>
        <w:pStyle w:val="21"/>
        <w:ind w:left="-993" w:hanging="87"/>
        <w:rPr>
          <w:bCs w:val="0"/>
          <w:i/>
          <w:sz w:val="24"/>
        </w:rPr>
      </w:pPr>
      <w:r w:rsidRPr="002C1BC9">
        <w:rPr>
          <w:bCs w:val="0"/>
          <w:i/>
          <w:color w:val="000000" w:themeColor="text1"/>
          <w:sz w:val="24"/>
        </w:rPr>
        <w:t xml:space="preserve">    </w:t>
      </w:r>
      <w:r w:rsidR="002D403E" w:rsidRPr="002C1BC9">
        <w:rPr>
          <w:bCs w:val="0"/>
          <w:i/>
          <w:color w:val="000000" w:themeColor="text1"/>
          <w:sz w:val="24"/>
        </w:rPr>
        <w:t xml:space="preserve">  </w:t>
      </w:r>
      <w:r w:rsidR="00993CDF" w:rsidRPr="002C1BC9">
        <w:rPr>
          <w:bCs w:val="0"/>
          <w:i/>
          <w:sz w:val="24"/>
        </w:rPr>
        <w:t xml:space="preserve">Оцінка якісних показників результативності дії регуляторного акта здійснена за 6-бальною </w:t>
      </w:r>
      <w:proofErr w:type="spellStart"/>
      <w:r w:rsidR="00BE2509" w:rsidRPr="002C1BC9">
        <w:rPr>
          <w:bCs w:val="0"/>
          <w:i/>
          <w:sz w:val="24"/>
        </w:rPr>
        <w:t>с</w:t>
      </w:r>
      <w:r w:rsidR="00993CDF" w:rsidRPr="002C1BC9">
        <w:rPr>
          <w:bCs w:val="0"/>
          <w:i/>
          <w:sz w:val="24"/>
        </w:rPr>
        <w:t>ис</w:t>
      </w:r>
      <w:r w:rsidR="00BE2509" w:rsidRPr="002C1BC9">
        <w:rPr>
          <w:bCs w:val="0"/>
          <w:i/>
          <w:sz w:val="24"/>
        </w:rPr>
        <w:t>-</w:t>
      </w:r>
      <w:proofErr w:type="spellEnd"/>
      <w:r w:rsidR="00BE2509" w:rsidRPr="002C1BC9">
        <w:rPr>
          <w:bCs w:val="0"/>
          <w:i/>
          <w:sz w:val="24"/>
        </w:rPr>
        <w:t xml:space="preserve">    </w:t>
      </w:r>
    </w:p>
    <w:p w:rsidR="00993CDF" w:rsidRPr="002C1BC9" w:rsidRDefault="00BE2509" w:rsidP="00BE2509">
      <w:pPr>
        <w:pStyle w:val="21"/>
        <w:ind w:left="-993" w:hanging="87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     </w:t>
      </w:r>
      <w:r w:rsidR="00993CDF" w:rsidRPr="002C1BC9">
        <w:rPr>
          <w:bCs w:val="0"/>
          <w:i/>
          <w:sz w:val="24"/>
        </w:rPr>
        <w:t>темою, де:</w:t>
      </w:r>
    </w:p>
    <w:p w:rsidR="00993CDF" w:rsidRPr="002C1BC9" w:rsidRDefault="00993CDF" w:rsidP="00993CDF">
      <w:pPr>
        <w:pStyle w:val="21"/>
        <w:ind w:firstLine="1276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6 балів –  досягнуто у високій мірі результат</w:t>
      </w:r>
      <w:r w:rsidR="00BE2509" w:rsidRPr="002C1BC9">
        <w:rPr>
          <w:bCs w:val="0"/>
          <w:i/>
          <w:sz w:val="24"/>
        </w:rPr>
        <w:t>у</w:t>
      </w:r>
      <w:r w:rsidRPr="002C1BC9">
        <w:rPr>
          <w:bCs w:val="0"/>
          <w:i/>
          <w:sz w:val="24"/>
        </w:rPr>
        <w:t xml:space="preserve"> якісного показника; </w:t>
      </w:r>
    </w:p>
    <w:p w:rsidR="00993CDF" w:rsidRPr="002C1BC9" w:rsidRDefault="00993CDF" w:rsidP="00993CDF">
      <w:pPr>
        <w:pStyle w:val="21"/>
        <w:ind w:firstLine="1276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5 балів – досягнуто на 100% результату якісного показника;</w:t>
      </w:r>
    </w:p>
    <w:p w:rsidR="00993CDF" w:rsidRPr="002C1BC9" w:rsidRDefault="00993CDF" w:rsidP="00993CDF">
      <w:pPr>
        <w:pStyle w:val="21"/>
        <w:ind w:firstLine="1276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4 бали – досягнуто на 75% результату якісного показника; </w:t>
      </w:r>
    </w:p>
    <w:p w:rsidR="00993CDF" w:rsidRPr="002C1BC9" w:rsidRDefault="00993CDF" w:rsidP="00993CDF">
      <w:pPr>
        <w:pStyle w:val="21"/>
        <w:ind w:firstLine="1276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3 бали – досягнуто на 50% результату якісного показника; </w:t>
      </w:r>
    </w:p>
    <w:p w:rsidR="00993CDF" w:rsidRPr="002C1BC9" w:rsidRDefault="00993CDF" w:rsidP="00993CDF">
      <w:pPr>
        <w:pStyle w:val="21"/>
        <w:ind w:firstLine="1276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2 бали – досягнуто на 25% результату якісного показника;</w:t>
      </w:r>
    </w:p>
    <w:p w:rsidR="00993CDF" w:rsidRPr="002C1BC9" w:rsidRDefault="00993CDF" w:rsidP="00993CDF">
      <w:pPr>
        <w:pStyle w:val="21"/>
        <w:ind w:firstLine="1276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1 бал – практично не досягнуто результату.</w:t>
      </w:r>
    </w:p>
    <w:p w:rsidR="00F63F9D" w:rsidRPr="002C1BC9" w:rsidRDefault="00B86A71" w:rsidP="00BE2509">
      <w:pPr>
        <w:pStyle w:val="21"/>
        <w:ind w:left="-567" w:firstLine="567"/>
        <w:rPr>
          <w:bCs w:val="0"/>
          <w:color w:val="000000" w:themeColor="text1"/>
          <w:szCs w:val="28"/>
        </w:rPr>
      </w:pPr>
      <w:r w:rsidRPr="002C1BC9">
        <w:rPr>
          <w:bCs w:val="0"/>
          <w:color w:val="000000" w:themeColor="text1"/>
          <w:szCs w:val="28"/>
        </w:rPr>
        <w:t xml:space="preserve">Зазначені вище показники </w:t>
      </w:r>
      <w:r w:rsidR="002D403E" w:rsidRPr="002C1BC9">
        <w:rPr>
          <w:bCs w:val="0"/>
          <w:color w:val="000000" w:themeColor="text1"/>
          <w:szCs w:val="28"/>
        </w:rPr>
        <w:t xml:space="preserve">доведені до відома </w:t>
      </w:r>
      <w:r w:rsidR="003307FD" w:rsidRPr="002C1BC9">
        <w:rPr>
          <w:bCs w:val="0"/>
          <w:color w:val="000000" w:themeColor="text1"/>
          <w:szCs w:val="28"/>
        </w:rPr>
        <w:t>міськ</w:t>
      </w:r>
      <w:r w:rsidR="00BE2509" w:rsidRPr="002C1BC9">
        <w:rPr>
          <w:bCs w:val="0"/>
          <w:color w:val="000000" w:themeColor="text1"/>
          <w:szCs w:val="28"/>
        </w:rPr>
        <w:t>их</w:t>
      </w:r>
      <w:r w:rsidR="003307FD" w:rsidRPr="002C1BC9">
        <w:rPr>
          <w:bCs w:val="0"/>
          <w:color w:val="000000" w:themeColor="text1"/>
          <w:szCs w:val="28"/>
        </w:rPr>
        <w:t xml:space="preserve"> галузев</w:t>
      </w:r>
      <w:r w:rsidR="00BE2509" w:rsidRPr="002C1BC9">
        <w:rPr>
          <w:bCs w:val="0"/>
          <w:color w:val="000000" w:themeColor="text1"/>
          <w:szCs w:val="28"/>
        </w:rPr>
        <w:t xml:space="preserve">их рад </w:t>
      </w:r>
      <w:r w:rsidR="003307FD" w:rsidRPr="002C1BC9">
        <w:rPr>
          <w:bCs w:val="0"/>
          <w:color w:val="000000" w:themeColor="text1"/>
          <w:szCs w:val="28"/>
        </w:rPr>
        <w:t>підприємців з питань діяльності готелів, надання індивідуальних послуг</w:t>
      </w:r>
      <w:r w:rsidR="00BE2509" w:rsidRPr="002C1BC9">
        <w:rPr>
          <w:bCs w:val="0"/>
          <w:color w:val="000000" w:themeColor="text1"/>
          <w:szCs w:val="28"/>
        </w:rPr>
        <w:t>;</w:t>
      </w:r>
      <w:r w:rsidR="003307FD" w:rsidRPr="002C1BC9">
        <w:rPr>
          <w:bCs w:val="0"/>
          <w:color w:val="000000" w:themeColor="text1"/>
          <w:szCs w:val="28"/>
        </w:rPr>
        <w:t xml:space="preserve"> та міської діяльності торгі</w:t>
      </w:r>
      <w:r w:rsidR="00BE2509" w:rsidRPr="002C1BC9">
        <w:rPr>
          <w:bCs w:val="0"/>
          <w:color w:val="000000" w:themeColor="text1"/>
          <w:szCs w:val="28"/>
        </w:rPr>
        <w:t>в</w:t>
      </w:r>
      <w:r w:rsidR="003307FD" w:rsidRPr="002C1BC9">
        <w:rPr>
          <w:bCs w:val="0"/>
          <w:color w:val="000000" w:themeColor="text1"/>
          <w:szCs w:val="28"/>
        </w:rPr>
        <w:t>лі, ресторанного господарства</w:t>
      </w:r>
      <w:r w:rsidRPr="002C1BC9">
        <w:rPr>
          <w:bCs w:val="0"/>
          <w:color w:val="000000" w:themeColor="text1"/>
          <w:szCs w:val="28"/>
        </w:rPr>
        <w:t xml:space="preserve">, </w:t>
      </w:r>
      <w:r w:rsidR="00BE2509" w:rsidRPr="002C1BC9">
        <w:rPr>
          <w:bCs w:val="0"/>
          <w:color w:val="000000" w:themeColor="text1"/>
          <w:szCs w:val="28"/>
        </w:rPr>
        <w:t>що</w:t>
      </w:r>
      <w:r w:rsidR="003307FD" w:rsidRPr="002C1BC9">
        <w:rPr>
          <w:bCs w:val="0"/>
          <w:color w:val="000000" w:themeColor="text1"/>
          <w:szCs w:val="28"/>
        </w:rPr>
        <w:t xml:space="preserve"> </w:t>
      </w:r>
      <w:r w:rsidR="00BE2509" w:rsidRPr="002C1BC9">
        <w:rPr>
          <w:bCs w:val="0"/>
          <w:color w:val="000000" w:themeColor="text1"/>
          <w:szCs w:val="28"/>
        </w:rPr>
        <w:t>погодилися</w:t>
      </w:r>
      <w:r w:rsidR="00720D9E" w:rsidRPr="002C1BC9">
        <w:rPr>
          <w:bCs w:val="0"/>
          <w:color w:val="000000" w:themeColor="text1"/>
          <w:szCs w:val="28"/>
        </w:rPr>
        <w:t xml:space="preserve"> з оцінкою</w:t>
      </w:r>
      <w:r w:rsidR="003307FD" w:rsidRPr="002C1BC9">
        <w:rPr>
          <w:bCs w:val="0"/>
          <w:color w:val="000000" w:themeColor="text1"/>
          <w:szCs w:val="28"/>
        </w:rPr>
        <w:t xml:space="preserve"> </w:t>
      </w:r>
      <w:r w:rsidR="003307FD" w:rsidRPr="002C1BC9">
        <w:rPr>
          <w:color w:val="000000" w:themeColor="text1"/>
          <w:szCs w:val="28"/>
        </w:rPr>
        <w:t>показників  результативності акта</w:t>
      </w:r>
      <w:r w:rsidR="00BE2509" w:rsidRPr="002C1BC9">
        <w:rPr>
          <w:color w:val="000000" w:themeColor="text1"/>
          <w:szCs w:val="28"/>
        </w:rPr>
        <w:t xml:space="preserve"> (прокол спільного засідання галузевих рад підприємців з питань діяльності готелів, надання індивідуальних послуг, торгівлі, ресторанного господарства від 12.02.2</w:t>
      </w:r>
      <w:r w:rsidR="00F134A1" w:rsidRPr="002C1BC9">
        <w:rPr>
          <w:color w:val="000000" w:themeColor="text1"/>
          <w:szCs w:val="28"/>
        </w:rPr>
        <w:t>01</w:t>
      </w:r>
      <w:r w:rsidR="00BE2509" w:rsidRPr="002C1BC9">
        <w:rPr>
          <w:color w:val="000000" w:themeColor="text1"/>
          <w:szCs w:val="28"/>
        </w:rPr>
        <w:t>9)</w:t>
      </w:r>
    </w:p>
    <w:p w:rsidR="001841F9" w:rsidRPr="002C1BC9" w:rsidRDefault="001841F9" w:rsidP="00521896">
      <w:pPr>
        <w:snapToGrid w:val="0"/>
        <w:ind w:left="-709"/>
        <w:jc w:val="both"/>
        <w:rPr>
          <w:rFonts w:eastAsia="SimSun" w:cs="Mangal"/>
          <w:kern w:val="1"/>
          <w:sz w:val="28"/>
          <w:szCs w:val="28"/>
          <w:lang w:val="uk-UA" w:eastAsia="hi-IN" w:bidi="hi-IN"/>
        </w:rPr>
      </w:pPr>
      <w:r w:rsidRPr="002C1BC9">
        <w:rPr>
          <w:color w:val="000000" w:themeColor="text1"/>
          <w:sz w:val="28"/>
          <w:szCs w:val="28"/>
          <w:lang w:val="uk-UA"/>
        </w:rPr>
        <w:t xml:space="preserve">           У 2018 році в місті </w:t>
      </w:r>
      <w:r w:rsidRPr="002C1BC9">
        <w:rPr>
          <w:color w:val="000000"/>
          <w:sz w:val="28"/>
          <w:szCs w:val="28"/>
          <w:lang w:val="uk-UA"/>
        </w:rPr>
        <w:t>послуги з утримання будинків і споруд та прибудинкових територій нада</w:t>
      </w:r>
      <w:r w:rsidR="00521896" w:rsidRPr="002C1BC9">
        <w:rPr>
          <w:color w:val="000000"/>
          <w:sz w:val="28"/>
          <w:szCs w:val="28"/>
          <w:lang w:val="uk-UA"/>
        </w:rPr>
        <w:t>ли</w:t>
      </w:r>
      <w:r w:rsidRPr="002C1BC9">
        <w:rPr>
          <w:color w:val="000000"/>
          <w:sz w:val="28"/>
          <w:szCs w:val="28"/>
          <w:lang w:val="uk-UA"/>
        </w:rPr>
        <w:t xml:space="preserve"> 9 управителів:</w:t>
      </w:r>
      <w:r w:rsidRPr="002C1BC9">
        <w:rPr>
          <w:sz w:val="28"/>
          <w:szCs w:val="28"/>
          <w:lang w:val="uk-UA"/>
        </w:rPr>
        <w:t xml:space="preserve"> </w:t>
      </w:r>
      <w:r w:rsidR="0056778C" w:rsidRPr="002C1BC9">
        <w:rPr>
          <w:sz w:val="28"/>
          <w:szCs w:val="28"/>
          <w:lang w:val="uk-UA"/>
        </w:rPr>
        <w:t>т</w:t>
      </w:r>
      <w:r w:rsidR="00FC63BD" w:rsidRPr="002C1BC9">
        <w:rPr>
          <w:sz w:val="28"/>
          <w:szCs w:val="28"/>
          <w:lang w:val="uk-UA"/>
        </w:rPr>
        <w:t>овариства з обмеженою відповідальністю</w:t>
      </w:r>
      <w:r w:rsidRPr="002C1BC9">
        <w:rPr>
          <w:sz w:val="28"/>
          <w:szCs w:val="28"/>
          <w:lang w:val="uk-UA"/>
        </w:rPr>
        <w:t xml:space="preserve"> «УЮТ-2011», «Керуюча Компанія «</w:t>
      </w:r>
      <w:proofErr w:type="spellStart"/>
      <w:r w:rsidRPr="002C1BC9">
        <w:rPr>
          <w:sz w:val="28"/>
          <w:szCs w:val="28"/>
          <w:lang w:val="uk-UA"/>
        </w:rPr>
        <w:t>Дом.Ком</w:t>
      </w:r>
      <w:proofErr w:type="spellEnd"/>
      <w:r w:rsidRPr="002C1BC9">
        <w:rPr>
          <w:sz w:val="28"/>
          <w:szCs w:val="28"/>
          <w:lang w:val="uk-UA"/>
        </w:rPr>
        <w:t xml:space="preserve">», </w:t>
      </w:r>
      <w:r w:rsidR="00E71289" w:rsidRPr="002C1BC9">
        <w:rPr>
          <w:sz w:val="28"/>
          <w:szCs w:val="28"/>
          <w:lang w:val="uk-UA"/>
        </w:rPr>
        <w:t>«</w:t>
      </w:r>
      <w:proofErr w:type="spellStart"/>
      <w:r w:rsidR="00E71289" w:rsidRPr="002C1BC9">
        <w:rPr>
          <w:sz w:val="28"/>
          <w:szCs w:val="28"/>
          <w:lang w:val="uk-UA"/>
        </w:rPr>
        <w:t>Житлокомцентр</w:t>
      </w:r>
      <w:proofErr w:type="spellEnd"/>
      <w:r w:rsidR="00E71289" w:rsidRPr="002C1BC9">
        <w:rPr>
          <w:sz w:val="28"/>
          <w:szCs w:val="28"/>
          <w:lang w:val="uk-UA"/>
        </w:rPr>
        <w:t>», «</w:t>
      </w:r>
      <w:proofErr w:type="spellStart"/>
      <w:r w:rsidR="00E71289" w:rsidRPr="002C1BC9">
        <w:rPr>
          <w:sz w:val="28"/>
          <w:szCs w:val="28"/>
          <w:lang w:val="uk-UA"/>
        </w:rPr>
        <w:t>Дивобуд</w:t>
      </w:r>
      <w:proofErr w:type="spellEnd"/>
      <w:r w:rsidR="00E71289" w:rsidRPr="002C1BC9">
        <w:rPr>
          <w:sz w:val="28"/>
          <w:szCs w:val="28"/>
          <w:lang w:val="uk-UA"/>
        </w:rPr>
        <w:t>», «</w:t>
      </w:r>
      <w:proofErr w:type="spellStart"/>
      <w:r w:rsidR="00E71289" w:rsidRPr="002C1BC9">
        <w:rPr>
          <w:sz w:val="28"/>
          <w:szCs w:val="28"/>
          <w:lang w:val="uk-UA"/>
        </w:rPr>
        <w:t>Сітісервіс-КР</w:t>
      </w:r>
      <w:proofErr w:type="spellEnd"/>
      <w:r w:rsidR="00E71289" w:rsidRPr="002C1BC9">
        <w:rPr>
          <w:sz w:val="28"/>
          <w:szCs w:val="28"/>
          <w:lang w:val="uk-UA"/>
        </w:rPr>
        <w:t xml:space="preserve">», «Комбінат благоустрою», </w:t>
      </w:r>
      <w:r w:rsidR="0056778C" w:rsidRPr="002C1BC9">
        <w:rPr>
          <w:sz w:val="28"/>
          <w:szCs w:val="28"/>
          <w:lang w:val="uk-UA"/>
        </w:rPr>
        <w:t>к</w:t>
      </w:r>
      <w:r w:rsidR="00FC63BD" w:rsidRPr="002C1BC9">
        <w:rPr>
          <w:sz w:val="28"/>
          <w:szCs w:val="28"/>
          <w:lang w:val="uk-UA"/>
        </w:rPr>
        <w:t>омунальне підприємство</w:t>
      </w:r>
      <w:r w:rsidR="00E71289" w:rsidRPr="002C1BC9">
        <w:rPr>
          <w:sz w:val="28"/>
          <w:szCs w:val="28"/>
          <w:lang w:val="uk-UA"/>
        </w:rPr>
        <w:t xml:space="preserve"> «Послуга», </w:t>
      </w:r>
      <w:r w:rsidR="0056778C" w:rsidRPr="002C1BC9">
        <w:rPr>
          <w:sz w:val="28"/>
          <w:szCs w:val="28"/>
          <w:lang w:val="uk-UA"/>
        </w:rPr>
        <w:t>п</w:t>
      </w:r>
      <w:r w:rsidR="00FC63BD" w:rsidRPr="002C1BC9">
        <w:rPr>
          <w:sz w:val="28"/>
          <w:szCs w:val="28"/>
          <w:lang w:val="uk-UA"/>
        </w:rPr>
        <w:t>риватне підприємство</w:t>
      </w:r>
      <w:r w:rsidR="00E71289" w:rsidRPr="002C1BC9">
        <w:rPr>
          <w:sz w:val="28"/>
          <w:szCs w:val="28"/>
          <w:lang w:val="uk-UA"/>
        </w:rPr>
        <w:t xml:space="preserve"> «</w:t>
      </w:r>
      <w:proofErr w:type="spellStart"/>
      <w:r w:rsidR="00E71289" w:rsidRPr="002C1BC9">
        <w:rPr>
          <w:sz w:val="28"/>
          <w:szCs w:val="28"/>
          <w:lang w:val="uk-UA"/>
        </w:rPr>
        <w:t>Домініум</w:t>
      </w:r>
      <w:proofErr w:type="spellEnd"/>
      <w:r w:rsidR="00E71289" w:rsidRPr="002C1BC9">
        <w:rPr>
          <w:sz w:val="28"/>
          <w:szCs w:val="28"/>
          <w:lang w:val="uk-UA"/>
        </w:rPr>
        <w:t xml:space="preserve">». </w:t>
      </w:r>
    </w:p>
    <w:p w:rsidR="00937FD7" w:rsidRPr="002C1BC9" w:rsidRDefault="008662E2" w:rsidP="00993CDF">
      <w:pPr>
        <w:pStyle w:val="21"/>
        <w:ind w:left="-709" w:firstLine="851"/>
        <w:rPr>
          <w:bCs w:val="0"/>
          <w:sz w:val="22"/>
          <w:szCs w:val="22"/>
        </w:rPr>
      </w:pPr>
      <w:r w:rsidRPr="002C1BC9">
        <w:rPr>
          <w:color w:val="000000" w:themeColor="text1"/>
          <w:szCs w:val="28"/>
        </w:rPr>
        <w:t>Згідно з даними,</w:t>
      </w:r>
      <w:r w:rsidR="00937FD7" w:rsidRPr="002C1BC9">
        <w:rPr>
          <w:color w:val="000000" w:themeColor="text1"/>
          <w:szCs w:val="28"/>
        </w:rPr>
        <w:t xml:space="preserve"> </w:t>
      </w:r>
      <w:r w:rsidRPr="002C1BC9">
        <w:rPr>
          <w:color w:val="000000" w:themeColor="text1"/>
          <w:szCs w:val="28"/>
        </w:rPr>
        <w:t>наданими</w:t>
      </w:r>
      <w:r w:rsidRPr="002C1BC9">
        <w:rPr>
          <w:iCs/>
          <w:color w:val="000000" w:themeColor="text1"/>
          <w:szCs w:val="28"/>
        </w:rPr>
        <w:t xml:space="preserve"> </w:t>
      </w:r>
      <w:r w:rsidR="001841F9" w:rsidRPr="002C1BC9">
        <w:rPr>
          <w:iCs/>
          <w:color w:val="000000" w:themeColor="text1"/>
          <w:szCs w:val="28"/>
        </w:rPr>
        <w:t xml:space="preserve">вищевказаними </w:t>
      </w:r>
      <w:r w:rsidRPr="002C1BC9">
        <w:rPr>
          <w:iCs/>
          <w:color w:val="000000" w:themeColor="text1"/>
          <w:szCs w:val="28"/>
        </w:rPr>
        <w:t>управителями житлових будинків та прибудинкових територій,</w:t>
      </w:r>
      <w:r w:rsidR="00937FD7" w:rsidRPr="002C1BC9">
        <w:rPr>
          <w:iCs/>
          <w:color w:val="000000" w:themeColor="text1"/>
          <w:szCs w:val="28"/>
        </w:rPr>
        <w:t xml:space="preserve"> </w:t>
      </w:r>
      <w:r w:rsidRPr="002C1BC9">
        <w:rPr>
          <w:iCs/>
          <w:color w:val="000000" w:themeColor="text1"/>
          <w:szCs w:val="28"/>
        </w:rPr>
        <w:t xml:space="preserve">кількість </w:t>
      </w:r>
      <w:r w:rsidR="00937FD7" w:rsidRPr="002C1BC9">
        <w:rPr>
          <w:iCs/>
          <w:color w:val="000000" w:themeColor="text1"/>
          <w:szCs w:val="28"/>
        </w:rPr>
        <w:t>суб’єктів</w:t>
      </w:r>
      <w:r w:rsidRPr="002C1BC9">
        <w:rPr>
          <w:iCs/>
          <w:color w:val="000000" w:themeColor="text1"/>
          <w:szCs w:val="28"/>
        </w:rPr>
        <w:t xml:space="preserve"> господарювання, з якими укладено договори на послуги з утримання будинків та </w:t>
      </w:r>
      <w:r w:rsidR="00937FD7" w:rsidRPr="002C1BC9">
        <w:rPr>
          <w:iCs/>
          <w:color w:val="000000" w:themeColor="text1"/>
          <w:szCs w:val="28"/>
        </w:rPr>
        <w:t>прибудинкових</w:t>
      </w:r>
      <w:r w:rsidRPr="002C1BC9">
        <w:rPr>
          <w:iCs/>
          <w:color w:val="000000" w:themeColor="text1"/>
          <w:szCs w:val="28"/>
        </w:rPr>
        <w:t xml:space="preserve"> територій за 2018 рік становить – </w:t>
      </w:r>
      <w:r w:rsidR="00B30572" w:rsidRPr="002C1BC9">
        <w:rPr>
          <w:iCs/>
          <w:color w:val="000000" w:themeColor="text1"/>
          <w:szCs w:val="28"/>
        </w:rPr>
        <w:t>2</w:t>
      </w:r>
      <w:r w:rsidR="00521896" w:rsidRPr="002C1BC9">
        <w:rPr>
          <w:iCs/>
          <w:color w:val="000000" w:themeColor="text1"/>
          <w:szCs w:val="28"/>
        </w:rPr>
        <w:t xml:space="preserve"> </w:t>
      </w:r>
      <w:r w:rsidR="00B30572" w:rsidRPr="002C1BC9">
        <w:rPr>
          <w:iCs/>
          <w:color w:val="000000" w:themeColor="text1"/>
          <w:szCs w:val="28"/>
        </w:rPr>
        <w:t>088.</w:t>
      </w:r>
      <w:r w:rsidRPr="002C1BC9">
        <w:rPr>
          <w:iCs/>
          <w:color w:val="000000" w:themeColor="text1"/>
          <w:szCs w:val="28"/>
        </w:rPr>
        <w:t xml:space="preserve"> </w:t>
      </w:r>
    </w:p>
    <w:p w:rsidR="00745DE9" w:rsidRPr="002C1BC9" w:rsidRDefault="00937FD7" w:rsidP="00745DE9">
      <w:pPr>
        <w:pStyle w:val="21"/>
        <w:ind w:left="-567"/>
        <w:rPr>
          <w:iCs/>
          <w:color w:val="000000" w:themeColor="text1"/>
          <w:szCs w:val="28"/>
        </w:rPr>
      </w:pPr>
      <w:r w:rsidRPr="002C1BC9">
        <w:rPr>
          <w:iCs/>
          <w:color w:val="000000" w:themeColor="text1"/>
          <w:szCs w:val="28"/>
        </w:rPr>
        <w:lastRenderedPageBreak/>
        <w:t xml:space="preserve">       </w:t>
      </w:r>
      <w:r w:rsidR="000F60B6" w:rsidRPr="002C1BC9">
        <w:rPr>
          <w:iCs/>
          <w:color w:val="000000" w:themeColor="text1"/>
          <w:szCs w:val="28"/>
        </w:rPr>
        <w:t xml:space="preserve">  </w:t>
      </w:r>
      <w:r w:rsidR="000F60B6" w:rsidRPr="002C1BC9">
        <w:rPr>
          <w:iCs/>
          <w:color w:val="0D0D0D" w:themeColor="text1" w:themeTint="F2"/>
          <w:szCs w:val="28"/>
        </w:rPr>
        <w:t>Кошти, що надійшли від вищезазначених суб’є</w:t>
      </w:r>
      <w:r w:rsidR="00FC63BD" w:rsidRPr="002C1BC9">
        <w:rPr>
          <w:iCs/>
          <w:color w:val="0D0D0D" w:themeColor="text1" w:themeTint="F2"/>
          <w:szCs w:val="28"/>
        </w:rPr>
        <w:t>ктів господарювання у 2018 році</w:t>
      </w:r>
      <w:r w:rsidR="000F60B6" w:rsidRPr="002C1BC9">
        <w:rPr>
          <w:iCs/>
          <w:color w:val="0D0D0D" w:themeColor="text1" w:themeTint="F2"/>
          <w:szCs w:val="28"/>
        </w:rPr>
        <w:t xml:space="preserve"> за </w:t>
      </w:r>
      <w:r w:rsidR="00720D9E" w:rsidRPr="002C1BC9">
        <w:rPr>
          <w:iCs/>
          <w:color w:val="0D0D0D" w:themeColor="text1" w:themeTint="F2"/>
          <w:szCs w:val="28"/>
        </w:rPr>
        <w:t>надані тарифні послуги</w:t>
      </w:r>
      <w:r w:rsidR="00FC63BD" w:rsidRPr="002C1BC9">
        <w:rPr>
          <w:iCs/>
          <w:color w:val="0D0D0D" w:themeColor="text1" w:themeTint="F2"/>
          <w:szCs w:val="28"/>
        </w:rPr>
        <w:t xml:space="preserve">, ‒ </w:t>
      </w:r>
      <w:r w:rsidR="00B30572" w:rsidRPr="002C1BC9">
        <w:rPr>
          <w:iCs/>
          <w:color w:val="000000" w:themeColor="text1"/>
          <w:szCs w:val="28"/>
        </w:rPr>
        <w:t>5 202 </w:t>
      </w:r>
      <w:r w:rsidR="00660821" w:rsidRPr="002C1BC9">
        <w:rPr>
          <w:iCs/>
          <w:color w:val="000000" w:themeColor="text1"/>
          <w:szCs w:val="28"/>
        </w:rPr>
        <w:t>,220 тис</w:t>
      </w:r>
      <w:r w:rsidR="00521896" w:rsidRPr="002C1BC9">
        <w:rPr>
          <w:iCs/>
          <w:color w:val="000000" w:themeColor="text1"/>
          <w:szCs w:val="28"/>
        </w:rPr>
        <w:t>.</w:t>
      </w:r>
      <w:r w:rsidR="00660821" w:rsidRPr="002C1BC9">
        <w:rPr>
          <w:iCs/>
          <w:color w:val="000000" w:themeColor="text1"/>
          <w:szCs w:val="28"/>
        </w:rPr>
        <w:t xml:space="preserve"> </w:t>
      </w:r>
      <w:r w:rsidR="008662E2" w:rsidRPr="002C1BC9">
        <w:rPr>
          <w:iCs/>
          <w:color w:val="000000" w:themeColor="text1"/>
          <w:szCs w:val="28"/>
        </w:rPr>
        <w:t xml:space="preserve">грн.  </w:t>
      </w:r>
    </w:p>
    <w:p w:rsidR="00745DE9" w:rsidRPr="002C1BC9" w:rsidRDefault="00745DE9" w:rsidP="00745DE9">
      <w:pPr>
        <w:pStyle w:val="21"/>
        <w:ind w:left="-567"/>
        <w:rPr>
          <w:color w:val="000000" w:themeColor="text1"/>
          <w:szCs w:val="28"/>
        </w:rPr>
      </w:pPr>
      <w:r w:rsidRPr="002C1BC9">
        <w:rPr>
          <w:iCs/>
          <w:color w:val="0D0D0D" w:themeColor="text1" w:themeTint="F2"/>
          <w:szCs w:val="28"/>
        </w:rPr>
        <w:t xml:space="preserve">          </w:t>
      </w:r>
      <w:r w:rsidR="00AE28AD" w:rsidRPr="002C1BC9">
        <w:rPr>
          <w:color w:val="000000" w:themeColor="text1"/>
          <w:szCs w:val="28"/>
        </w:rPr>
        <w:t>Рівень поінформованості суб'єктів господарювання</w:t>
      </w:r>
      <w:r w:rsidR="00BF109C" w:rsidRPr="002C1BC9">
        <w:rPr>
          <w:color w:val="000000" w:themeColor="text1"/>
          <w:szCs w:val="28"/>
        </w:rPr>
        <w:t xml:space="preserve"> є досить високим. </w:t>
      </w:r>
    </w:p>
    <w:p w:rsidR="00AE28AD" w:rsidRPr="002C1BC9" w:rsidRDefault="00745DE9" w:rsidP="00745DE9">
      <w:pPr>
        <w:pStyle w:val="21"/>
        <w:ind w:left="-567"/>
        <w:rPr>
          <w:iCs/>
          <w:color w:val="000000" w:themeColor="text1"/>
          <w:szCs w:val="28"/>
        </w:rPr>
      </w:pPr>
      <w:r w:rsidRPr="002C1BC9">
        <w:rPr>
          <w:color w:val="000000" w:themeColor="text1"/>
          <w:szCs w:val="28"/>
        </w:rPr>
        <w:t xml:space="preserve">          </w:t>
      </w:r>
      <w:r w:rsidR="00AE28AD" w:rsidRPr="002C1BC9">
        <w:rPr>
          <w:color w:val="000000" w:themeColor="text1"/>
          <w:szCs w:val="28"/>
        </w:rPr>
        <w:t>Інформування громадськості відносно регуляторного акта здійсню</w:t>
      </w:r>
      <w:r w:rsidR="00FC63BD" w:rsidRPr="002C1BC9">
        <w:rPr>
          <w:color w:val="000000" w:themeColor="text1"/>
          <w:szCs w:val="28"/>
        </w:rPr>
        <w:t>валося</w:t>
      </w:r>
      <w:r w:rsidR="00AE28AD" w:rsidRPr="002C1BC9">
        <w:rPr>
          <w:color w:val="000000" w:themeColor="text1"/>
          <w:szCs w:val="28"/>
        </w:rPr>
        <w:t xml:space="preserve"> через такі джерела інформації: </w:t>
      </w:r>
    </w:p>
    <w:p w:rsidR="00720D9E" w:rsidRPr="002C1BC9" w:rsidRDefault="00FC63BD" w:rsidP="00FC63BD">
      <w:pPr>
        <w:pStyle w:val="a3"/>
        <w:ind w:left="-426"/>
        <w:rPr>
          <w:sz w:val="28"/>
          <w:szCs w:val="28"/>
        </w:rPr>
      </w:pPr>
      <w:r w:rsidRPr="002C1BC9">
        <w:rPr>
          <w:sz w:val="28"/>
          <w:szCs w:val="28"/>
        </w:rPr>
        <w:t xml:space="preserve">        </w:t>
      </w:r>
      <w:r w:rsidR="00AE28AD" w:rsidRPr="002C1BC9">
        <w:rPr>
          <w:sz w:val="28"/>
          <w:szCs w:val="28"/>
        </w:rPr>
        <w:t xml:space="preserve">- офіційна </w:t>
      </w:r>
      <w:proofErr w:type="spellStart"/>
      <w:r w:rsidR="00AE28AD" w:rsidRPr="002C1BC9">
        <w:rPr>
          <w:sz w:val="28"/>
          <w:szCs w:val="28"/>
        </w:rPr>
        <w:t>веб-сторінка</w:t>
      </w:r>
      <w:proofErr w:type="spellEnd"/>
      <w:r w:rsidR="00AE28AD" w:rsidRPr="002C1BC9">
        <w:rPr>
          <w:sz w:val="28"/>
          <w:szCs w:val="28"/>
        </w:rPr>
        <w:t xml:space="preserve"> Криворізької міської ради</w:t>
      </w:r>
      <w:r w:rsidR="00521896" w:rsidRPr="002C1BC9">
        <w:rPr>
          <w:sz w:val="28"/>
          <w:szCs w:val="28"/>
        </w:rPr>
        <w:t xml:space="preserve"> та її</w:t>
      </w:r>
      <w:r w:rsidR="00AF2F71" w:rsidRPr="002C1BC9">
        <w:rPr>
          <w:sz w:val="28"/>
          <w:szCs w:val="28"/>
        </w:rPr>
        <w:t xml:space="preserve"> виконавчого комітету</w:t>
      </w:r>
      <w:r w:rsidR="00AE28AD" w:rsidRPr="002C1BC9">
        <w:rPr>
          <w:sz w:val="28"/>
          <w:szCs w:val="28"/>
        </w:rPr>
        <w:t xml:space="preserve">, </w:t>
      </w:r>
      <w:r w:rsidR="00E71289" w:rsidRPr="002C1BC9">
        <w:rPr>
          <w:sz w:val="28"/>
          <w:szCs w:val="28"/>
        </w:rPr>
        <w:t xml:space="preserve">офіційний </w:t>
      </w:r>
      <w:r w:rsidR="00AE28AD" w:rsidRPr="002C1BC9">
        <w:rPr>
          <w:sz w:val="28"/>
          <w:szCs w:val="28"/>
        </w:rPr>
        <w:t>портал</w:t>
      </w:r>
      <w:r w:rsidR="00E71289" w:rsidRPr="002C1BC9">
        <w:rPr>
          <w:sz w:val="28"/>
          <w:szCs w:val="28"/>
        </w:rPr>
        <w:t xml:space="preserve"> міста Кривого Рогу </w:t>
      </w:r>
      <w:r w:rsidR="00AE28AD" w:rsidRPr="002C1BC9">
        <w:rPr>
          <w:sz w:val="28"/>
          <w:szCs w:val="28"/>
        </w:rPr>
        <w:t xml:space="preserve"> </w:t>
      </w:r>
      <w:r w:rsidR="00125DF4" w:rsidRPr="002C1BC9">
        <w:rPr>
          <w:sz w:val="28"/>
          <w:szCs w:val="28"/>
        </w:rPr>
        <w:t>«</w:t>
      </w:r>
      <w:r w:rsidR="00660821" w:rsidRPr="002C1BC9">
        <w:rPr>
          <w:sz w:val="28"/>
          <w:szCs w:val="28"/>
        </w:rPr>
        <w:t>Криворізький ресурсний центр</w:t>
      </w:r>
      <w:r w:rsidR="00125DF4" w:rsidRPr="002C1BC9">
        <w:rPr>
          <w:sz w:val="28"/>
          <w:szCs w:val="28"/>
        </w:rPr>
        <w:t>»</w:t>
      </w:r>
      <w:r w:rsidR="00521896" w:rsidRPr="002C1BC9">
        <w:rPr>
          <w:sz w:val="28"/>
          <w:szCs w:val="28"/>
        </w:rPr>
        <w:t>;</w:t>
      </w:r>
      <w:r w:rsidR="00660821" w:rsidRPr="002C1BC9">
        <w:rPr>
          <w:sz w:val="28"/>
          <w:szCs w:val="28"/>
        </w:rPr>
        <w:t xml:space="preserve"> </w:t>
      </w:r>
    </w:p>
    <w:p w:rsidR="000F60B6" w:rsidRPr="002C1BC9" w:rsidRDefault="00521896" w:rsidP="00521896">
      <w:pPr>
        <w:pStyle w:val="a3"/>
        <w:rPr>
          <w:sz w:val="28"/>
          <w:szCs w:val="28"/>
        </w:rPr>
      </w:pPr>
      <w:r w:rsidRPr="002C1BC9">
        <w:rPr>
          <w:sz w:val="28"/>
          <w:szCs w:val="28"/>
        </w:rPr>
        <w:t xml:space="preserve"> </w:t>
      </w:r>
      <w:r w:rsidR="00720D9E" w:rsidRPr="002C1BC9">
        <w:rPr>
          <w:sz w:val="28"/>
          <w:szCs w:val="28"/>
        </w:rPr>
        <w:t xml:space="preserve">-  </w:t>
      </w:r>
      <w:r w:rsidR="000F60B6" w:rsidRPr="002C1BC9">
        <w:rPr>
          <w:sz w:val="28"/>
          <w:szCs w:val="28"/>
        </w:rPr>
        <w:t xml:space="preserve">Криворізька міська газета «Червоний гірник». </w:t>
      </w:r>
    </w:p>
    <w:p w:rsidR="00660821" w:rsidRPr="002C1BC9" w:rsidRDefault="00FC63BD" w:rsidP="00FC63BD">
      <w:pPr>
        <w:pStyle w:val="a3"/>
        <w:ind w:left="-426"/>
        <w:rPr>
          <w:bCs/>
          <w:sz w:val="28"/>
          <w:szCs w:val="28"/>
        </w:rPr>
      </w:pPr>
      <w:r w:rsidRPr="002C1BC9">
        <w:rPr>
          <w:sz w:val="28"/>
          <w:szCs w:val="28"/>
        </w:rPr>
        <w:t xml:space="preserve">    </w:t>
      </w:r>
      <w:r w:rsidR="004C6E75" w:rsidRPr="002C1BC9">
        <w:rPr>
          <w:sz w:val="28"/>
          <w:szCs w:val="28"/>
        </w:rPr>
        <w:t xml:space="preserve">     </w:t>
      </w:r>
      <w:r w:rsidR="0083669D" w:rsidRPr="002C1BC9">
        <w:rPr>
          <w:sz w:val="28"/>
          <w:szCs w:val="28"/>
        </w:rPr>
        <w:t>Час, що витрачається суб’єктами господарювання на виконання вимог регуляторного акта</w:t>
      </w:r>
      <w:r w:rsidR="00521896" w:rsidRPr="002C1BC9">
        <w:rPr>
          <w:sz w:val="28"/>
          <w:szCs w:val="28"/>
        </w:rPr>
        <w:t>,</w:t>
      </w:r>
      <w:r w:rsidR="0010379F" w:rsidRPr="002C1BC9">
        <w:rPr>
          <w:sz w:val="28"/>
          <w:szCs w:val="28"/>
        </w:rPr>
        <w:t xml:space="preserve"> залишається незмінним</w:t>
      </w:r>
      <w:r w:rsidR="00521896" w:rsidRPr="002C1BC9">
        <w:rPr>
          <w:sz w:val="28"/>
          <w:szCs w:val="28"/>
        </w:rPr>
        <w:t>,</w:t>
      </w:r>
      <w:r w:rsidR="0010379F" w:rsidRPr="002C1BC9">
        <w:rPr>
          <w:sz w:val="28"/>
          <w:szCs w:val="28"/>
        </w:rPr>
        <w:t xml:space="preserve"> становить 3 хв</w:t>
      </w:r>
      <w:r w:rsidRPr="002C1BC9">
        <w:rPr>
          <w:sz w:val="28"/>
          <w:szCs w:val="28"/>
        </w:rPr>
        <w:t>.</w:t>
      </w:r>
      <w:r w:rsidR="003B7AC8" w:rsidRPr="002C1BC9">
        <w:rPr>
          <w:sz w:val="28"/>
          <w:szCs w:val="28"/>
        </w:rPr>
        <w:t xml:space="preserve"> та коштує </w:t>
      </w:r>
      <w:r w:rsidR="00BC0DB4" w:rsidRPr="002C1BC9">
        <w:rPr>
          <w:sz w:val="28"/>
          <w:szCs w:val="28"/>
        </w:rPr>
        <w:t>1,1</w:t>
      </w:r>
      <w:r w:rsidR="003B7AC8" w:rsidRPr="002C1BC9">
        <w:rPr>
          <w:sz w:val="28"/>
          <w:szCs w:val="28"/>
        </w:rPr>
        <w:t xml:space="preserve"> грн. </w:t>
      </w:r>
    </w:p>
    <w:p w:rsidR="007052AD" w:rsidRPr="002C1BC9" w:rsidRDefault="00FC63BD" w:rsidP="00521896">
      <w:pPr>
        <w:pStyle w:val="21"/>
        <w:ind w:left="-426" w:firstLine="1134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>Ц</w:t>
      </w:r>
      <w:r w:rsidR="00521896" w:rsidRPr="002C1BC9">
        <w:rPr>
          <w:bCs w:val="0"/>
          <w:i/>
          <w:sz w:val="24"/>
        </w:rPr>
        <w:t>я</w:t>
      </w:r>
      <w:r w:rsidR="003B7AC8" w:rsidRPr="002C1BC9">
        <w:rPr>
          <w:bCs w:val="0"/>
          <w:i/>
          <w:sz w:val="24"/>
        </w:rPr>
        <w:t xml:space="preserve"> величина розрахована </w:t>
      </w:r>
      <w:r w:rsidR="00BC0DB4" w:rsidRPr="002C1BC9">
        <w:rPr>
          <w:bCs w:val="0"/>
          <w:i/>
          <w:sz w:val="24"/>
        </w:rPr>
        <w:t>за формулою:</w:t>
      </w:r>
    </w:p>
    <w:p w:rsidR="00BC0DB4" w:rsidRPr="002C1BC9" w:rsidRDefault="00660821" w:rsidP="00521896">
      <w:pPr>
        <w:pStyle w:val="21"/>
        <w:ind w:left="-567"/>
        <w:jc w:val="center"/>
        <w:rPr>
          <w:bCs w:val="0"/>
          <w:i/>
          <w:sz w:val="24"/>
        </w:rPr>
      </w:pPr>
      <m:oMath>
        <m:r>
          <w:rPr>
            <w:rFonts w:ascii="Cambria Math" w:hAnsi="Cambria Math"/>
            <w:sz w:val="24"/>
          </w:rPr>
          <m:t xml:space="preserve">t= </m:t>
        </m:r>
        <m:f>
          <m:fPr>
            <m:ctrlPr>
              <w:rPr>
                <w:rFonts w:ascii="Cambria Math" w:hAnsi="Cambria Math"/>
                <w:bCs w:val="0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 w:val="0"/>
                    <w:i/>
                    <w:sz w:val="24"/>
                  </w:rPr>
                </m:ctrlPr>
              </m:fPr>
              <m:num>
                <m:f>
                  <m:fPr>
                    <m:type m:val="skw"/>
                    <m:ctrlPr>
                      <w:rPr>
                        <w:rFonts w:ascii="Cambria Math" w:hAnsi="Cambria Math"/>
                        <w:bCs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 xml:space="preserve">b  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24"/>
                  </w:rPr>
                  <m:t>8год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</w:rPr>
              <m:t>60хв</m:t>
            </m:r>
          </m:den>
        </m:f>
        <m:r>
          <w:rPr>
            <w:rFonts w:ascii="Cambria Math" w:hAnsi="Cambria Math"/>
            <w:sz w:val="24"/>
          </w:rPr>
          <m:t xml:space="preserve">*3 хв= </m:t>
        </m:r>
        <m:f>
          <m:fPr>
            <m:ctrlPr>
              <w:rPr>
                <w:rFonts w:ascii="Cambria Math" w:hAnsi="Cambria Math"/>
                <w:bCs w:val="0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 w:val="0"/>
                    <w:i/>
                    <w:sz w:val="24"/>
                  </w:rPr>
                </m:ctrlPr>
              </m:fPr>
              <m:num>
                <m:f>
                  <m:fPr>
                    <m:type m:val="skw"/>
                    <m:ctrlPr>
                      <w:rPr>
                        <w:rFonts w:ascii="Cambria Math" w:hAnsi="Cambria Math"/>
                        <w:bCs w:val="0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3723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21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24"/>
                  </w:rPr>
                  <m:t>8год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</w:rPr>
              <m:t>60хв</m:t>
            </m:r>
          </m:den>
        </m:f>
        <m:r>
          <w:rPr>
            <w:rFonts w:ascii="Cambria Math" w:hAnsi="Cambria Math"/>
            <w:sz w:val="24"/>
          </w:rPr>
          <m:t>*3хв</m:t>
        </m:r>
      </m:oMath>
      <w:r w:rsidR="007052AD" w:rsidRPr="002C1BC9">
        <w:rPr>
          <w:bCs w:val="0"/>
          <w:i/>
          <w:sz w:val="24"/>
        </w:rPr>
        <w:t xml:space="preserve"> = 1,1 грн</w:t>
      </w:r>
    </w:p>
    <w:p w:rsidR="00BC0DB4" w:rsidRPr="002C1BC9" w:rsidRDefault="00BC0DB4" w:rsidP="00311E39">
      <w:pPr>
        <w:pStyle w:val="21"/>
        <w:ind w:left="-567"/>
        <w:rPr>
          <w:bCs w:val="0"/>
          <w:i/>
          <w:sz w:val="24"/>
        </w:rPr>
      </w:pPr>
    </w:p>
    <w:p w:rsidR="00521896" w:rsidRPr="002C1BC9" w:rsidRDefault="007052AD" w:rsidP="007052AD">
      <w:pPr>
        <w:pStyle w:val="21"/>
        <w:ind w:left="1134" w:hanging="1134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>де: t – вартість часу, що витрачається суб’єктами господа</w:t>
      </w:r>
      <w:r w:rsidR="00521896" w:rsidRPr="002C1BC9">
        <w:rPr>
          <w:bCs w:val="0"/>
          <w:i/>
          <w:sz w:val="24"/>
        </w:rPr>
        <w:t>рювання на    виконання   вимог</w:t>
      </w:r>
    </w:p>
    <w:p w:rsidR="007052AD" w:rsidRPr="002C1BC9" w:rsidRDefault="00521896" w:rsidP="007052AD">
      <w:pPr>
        <w:pStyle w:val="21"/>
        <w:ind w:left="1134" w:hanging="1134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     </w:t>
      </w:r>
      <w:r w:rsidR="007052AD" w:rsidRPr="002C1BC9">
        <w:rPr>
          <w:bCs w:val="0"/>
          <w:i/>
          <w:sz w:val="24"/>
        </w:rPr>
        <w:t xml:space="preserve">регуляторного акта, </w:t>
      </w:r>
      <w:proofErr w:type="spellStart"/>
      <w:r w:rsidR="007052AD" w:rsidRPr="002C1BC9">
        <w:rPr>
          <w:bCs w:val="0"/>
          <w:i/>
          <w:sz w:val="24"/>
        </w:rPr>
        <w:t>грн</w:t>
      </w:r>
      <w:proofErr w:type="spellEnd"/>
      <w:r w:rsidR="007052AD" w:rsidRPr="002C1BC9">
        <w:rPr>
          <w:bCs w:val="0"/>
          <w:i/>
          <w:sz w:val="24"/>
        </w:rPr>
        <w:t>;</w:t>
      </w:r>
    </w:p>
    <w:p w:rsidR="00BC0DB4" w:rsidRPr="002C1BC9" w:rsidRDefault="007052AD" w:rsidP="00311E39">
      <w:pPr>
        <w:pStyle w:val="21"/>
        <w:ind w:left="-567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              </w:t>
      </w:r>
      <w:r w:rsidR="00BC0DB4" w:rsidRPr="002C1BC9">
        <w:rPr>
          <w:bCs w:val="0"/>
          <w:i/>
          <w:sz w:val="24"/>
        </w:rPr>
        <w:t xml:space="preserve">а – розмір мінімальної заробітної плати за 2108 рік, </w:t>
      </w:r>
      <w:proofErr w:type="spellStart"/>
      <w:r w:rsidR="00BC0DB4" w:rsidRPr="002C1BC9">
        <w:rPr>
          <w:bCs w:val="0"/>
          <w:i/>
          <w:sz w:val="24"/>
        </w:rPr>
        <w:t>грн</w:t>
      </w:r>
      <w:proofErr w:type="spellEnd"/>
      <w:r w:rsidR="00BC0DB4" w:rsidRPr="002C1BC9">
        <w:rPr>
          <w:bCs w:val="0"/>
          <w:i/>
          <w:sz w:val="24"/>
        </w:rPr>
        <w:t>;</w:t>
      </w:r>
    </w:p>
    <w:p w:rsidR="003C14E1" w:rsidRPr="002C1BC9" w:rsidRDefault="00BC0DB4" w:rsidP="00BC0DB4">
      <w:pPr>
        <w:pStyle w:val="21"/>
        <w:ind w:left="-567"/>
        <w:rPr>
          <w:bCs w:val="0"/>
          <w:i/>
          <w:sz w:val="24"/>
        </w:rPr>
      </w:pPr>
      <w:r w:rsidRPr="002C1BC9">
        <w:rPr>
          <w:bCs w:val="0"/>
          <w:i/>
          <w:sz w:val="24"/>
        </w:rPr>
        <w:t xml:space="preserve">      </w:t>
      </w:r>
      <w:r w:rsidR="007052AD" w:rsidRPr="002C1BC9">
        <w:rPr>
          <w:bCs w:val="0"/>
          <w:i/>
          <w:sz w:val="24"/>
        </w:rPr>
        <w:t xml:space="preserve">        </w:t>
      </w:r>
      <w:r w:rsidRPr="002C1BC9">
        <w:rPr>
          <w:bCs w:val="0"/>
          <w:i/>
          <w:sz w:val="24"/>
        </w:rPr>
        <w:t xml:space="preserve"> b</w:t>
      </w:r>
      <w:r w:rsidR="007052AD" w:rsidRPr="002C1BC9">
        <w:rPr>
          <w:bCs w:val="0"/>
          <w:i/>
          <w:sz w:val="24"/>
        </w:rPr>
        <w:t xml:space="preserve"> – </w:t>
      </w:r>
      <w:r w:rsidRPr="002C1BC9">
        <w:rPr>
          <w:bCs w:val="0"/>
          <w:i/>
          <w:sz w:val="24"/>
        </w:rPr>
        <w:t>середня кількість робочих днів за місяць.</w:t>
      </w:r>
    </w:p>
    <w:p w:rsidR="007052AD" w:rsidRPr="002C1BC9" w:rsidRDefault="007052AD" w:rsidP="00806E00">
      <w:pPr>
        <w:jc w:val="both"/>
        <w:rPr>
          <w:b/>
          <w:i/>
          <w:lang w:val="uk-UA"/>
        </w:rPr>
      </w:pPr>
    </w:p>
    <w:p w:rsidR="00F95F14" w:rsidRPr="002C1BC9" w:rsidRDefault="006B7018" w:rsidP="003C14E1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C1BC9">
        <w:rPr>
          <w:b/>
          <w:i/>
          <w:sz w:val="28"/>
          <w:szCs w:val="28"/>
          <w:lang w:val="uk-UA"/>
        </w:rPr>
        <w:t>9</w:t>
      </w:r>
      <w:r w:rsidR="00F95F14" w:rsidRPr="002C1BC9">
        <w:rPr>
          <w:b/>
          <w:i/>
          <w:sz w:val="28"/>
          <w:szCs w:val="28"/>
          <w:lang w:val="uk-UA"/>
        </w:rPr>
        <w:t xml:space="preserve">. Оцінка результатів реалізації регуляторного акта та </w:t>
      </w:r>
      <w:r w:rsidR="00837D9B" w:rsidRPr="002C1BC9">
        <w:rPr>
          <w:b/>
          <w:i/>
          <w:sz w:val="28"/>
          <w:szCs w:val="28"/>
          <w:lang w:val="uk-UA"/>
        </w:rPr>
        <w:t>ступеня</w:t>
      </w:r>
      <w:r w:rsidR="00F95F14" w:rsidRPr="002C1BC9">
        <w:rPr>
          <w:b/>
          <w:i/>
          <w:sz w:val="28"/>
          <w:szCs w:val="28"/>
          <w:lang w:val="uk-UA"/>
        </w:rPr>
        <w:t xml:space="preserve"> досягнення визначених цілей</w:t>
      </w:r>
    </w:p>
    <w:p w:rsidR="00E73158" w:rsidRPr="002C1BC9" w:rsidRDefault="00361483" w:rsidP="00E73158">
      <w:pPr>
        <w:ind w:firstLine="709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У </w:t>
      </w:r>
      <w:r w:rsidR="00E73158" w:rsidRPr="002C1BC9">
        <w:rPr>
          <w:sz w:val="28"/>
          <w:szCs w:val="28"/>
          <w:lang w:val="uk-UA"/>
        </w:rPr>
        <w:t>2015</w:t>
      </w:r>
      <w:r w:rsidRPr="002C1BC9">
        <w:rPr>
          <w:sz w:val="28"/>
          <w:szCs w:val="28"/>
          <w:lang w:val="uk-UA"/>
        </w:rPr>
        <w:t xml:space="preserve"> році</w:t>
      </w:r>
      <w:r w:rsidR="00E73158" w:rsidRPr="002C1BC9">
        <w:rPr>
          <w:sz w:val="28"/>
          <w:szCs w:val="28"/>
          <w:lang w:val="uk-UA"/>
        </w:rPr>
        <w:t xml:space="preserve"> вступив </w:t>
      </w:r>
      <w:r w:rsidR="00521896" w:rsidRPr="002C1BC9">
        <w:rPr>
          <w:sz w:val="28"/>
          <w:szCs w:val="28"/>
          <w:lang w:val="uk-UA"/>
        </w:rPr>
        <w:t>у</w:t>
      </w:r>
      <w:r w:rsidR="00E73158" w:rsidRPr="002C1BC9">
        <w:rPr>
          <w:sz w:val="28"/>
          <w:szCs w:val="28"/>
          <w:lang w:val="uk-UA"/>
        </w:rPr>
        <w:t xml:space="preserve"> дію Закон України «Про особливості здійснення права власності у багатоквартирному будинку» (надалі – Закон), згідно </w:t>
      </w:r>
      <w:r w:rsidR="00521896" w:rsidRPr="002C1BC9">
        <w:rPr>
          <w:sz w:val="28"/>
          <w:szCs w:val="28"/>
          <w:lang w:val="uk-UA"/>
        </w:rPr>
        <w:t xml:space="preserve">зі </w:t>
      </w:r>
      <w:r w:rsidR="00E73158" w:rsidRPr="002C1BC9">
        <w:rPr>
          <w:sz w:val="28"/>
          <w:szCs w:val="28"/>
          <w:lang w:val="uk-UA"/>
        </w:rPr>
        <w:t>ст. 9 якого управління багатоквартирним будинком здійснюється його співвласниками.</w:t>
      </w:r>
    </w:p>
    <w:p w:rsidR="00E73158" w:rsidRPr="002C1BC9" w:rsidRDefault="00E73158" w:rsidP="00E73158">
      <w:pPr>
        <w:ind w:firstLine="709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За рішенням співвласників усі або частина функцій з управління багатоквартирним будинком можуть передаватися управителю </w:t>
      </w:r>
      <w:r w:rsidR="001A509C" w:rsidRPr="002C1BC9">
        <w:rPr>
          <w:sz w:val="28"/>
          <w:szCs w:val="28"/>
          <w:lang w:val="uk-UA"/>
        </w:rPr>
        <w:t>чи</w:t>
      </w:r>
      <w:r w:rsidRPr="002C1BC9">
        <w:rPr>
          <w:sz w:val="28"/>
          <w:szCs w:val="28"/>
          <w:lang w:val="uk-UA"/>
        </w:rPr>
        <w:t xml:space="preserve"> всі функції</w:t>
      </w:r>
      <w:r w:rsidR="006A6ABC" w:rsidRPr="002C1BC9">
        <w:rPr>
          <w:sz w:val="28"/>
          <w:szCs w:val="28"/>
          <w:lang w:val="uk-UA"/>
        </w:rPr>
        <w:t xml:space="preserve"> </w:t>
      </w:r>
      <w:r w:rsidR="001A509C" w:rsidRPr="002C1BC9">
        <w:rPr>
          <w:color w:val="000000"/>
          <w:sz w:val="28"/>
          <w:szCs w:val="28"/>
          <w:lang w:val="uk-UA"/>
        </w:rPr>
        <w:t xml:space="preserve">‒ </w:t>
      </w:r>
      <w:r w:rsidR="001A509C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об'єднанню співвласників багатоквартирного будинку (асоціації об'єднань співвласників багатоквартирного будинку).</w:t>
      </w:r>
    </w:p>
    <w:p w:rsidR="00E73158" w:rsidRPr="002C1BC9" w:rsidRDefault="00E73158" w:rsidP="00E73158">
      <w:pPr>
        <w:ind w:firstLine="709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Відповідно до ст. 10 Закону співвласники </w:t>
      </w:r>
      <w:r w:rsidR="001A509C" w:rsidRPr="002C1BC9">
        <w:rPr>
          <w:sz w:val="28"/>
          <w:szCs w:val="28"/>
          <w:lang w:val="uk-UA"/>
        </w:rPr>
        <w:t>у</w:t>
      </w:r>
      <w:r w:rsidR="00FC63BD" w:rsidRPr="002C1BC9">
        <w:rPr>
          <w:sz w:val="28"/>
          <w:szCs w:val="28"/>
          <w:lang w:val="uk-UA"/>
        </w:rPr>
        <w:t>хвалюють</w:t>
      </w:r>
      <w:r w:rsidRPr="002C1BC9">
        <w:rPr>
          <w:sz w:val="28"/>
          <w:szCs w:val="28"/>
          <w:lang w:val="uk-UA"/>
        </w:rPr>
        <w:t xml:space="preserve"> рішення щодо управління багатоквартирним будинком на зборах у порядку, передбаченому цією статтею.</w:t>
      </w:r>
    </w:p>
    <w:p w:rsidR="00E73158" w:rsidRPr="002C1BC9" w:rsidRDefault="00E73158" w:rsidP="00E73158">
      <w:pPr>
        <w:ind w:firstLine="709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Згідно </w:t>
      </w:r>
      <w:r w:rsidR="001A509C" w:rsidRPr="002C1BC9">
        <w:rPr>
          <w:sz w:val="28"/>
          <w:szCs w:val="28"/>
          <w:lang w:val="uk-UA"/>
        </w:rPr>
        <w:t xml:space="preserve">з </w:t>
      </w:r>
      <w:r w:rsidRPr="002C1BC9">
        <w:rPr>
          <w:sz w:val="28"/>
          <w:szCs w:val="28"/>
          <w:lang w:val="uk-UA"/>
        </w:rPr>
        <w:t xml:space="preserve">ч. 2 зазначеної статті до повноважень зборів співвласників належить </w:t>
      </w:r>
      <w:r w:rsidR="00FC63BD" w:rsidRPr="002C1BC9">
        <w:rPr>
          <w:sz w:val="28"/>
          <w:szCs w:val="28"/>
          <w:lang w:val="uk-UA"/>
        </w:rPr>
        <w:t>ухвалення</w:t>
      </w:r>
      <w:r w:rsidRPr="002C1BC9">
        <w:rPr>
          <w:sz w:val="28"/>
          <w:szCs w:val="28"/>
          <w:lang w:val="uk-UA"/>
        </w:rPr>
        <w:t xml:space="preserve"> рішень з усіх питань управління багатоквартирним будинком, у тому числі про визначення управителя та його відкликання, затвердження та зміну умов договору з управителем.</w:t>
      </w:r>
    </w:p>
    <w:p w:rsidR="00E73158" w:rsidRPr="002C1BC9" w:rsidRDefault="00E73158" w:rsidP="00E7315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2C1BC9">
        <w:rPr>
          <w:rStyle w:val="rvts9"/>
          <w:b/>
          <w:bCs/>
          <w:sz w:val="28"/>
          <w:szCs w:val="28"/>
          <w:shd w:val="clear" w:color="auto" w:fill="FFFFFF"/>
          <w:lang w:val="uk-UA"/>
        </w:rPr>
        <w:t xml:space="preserve">   </w:t>
      </w:r>
      <w:r w:rsidR="006F498F" w:rsidRPr="002C1BC9">
        <w:rPr>
          <w:rStyle w:val="rvts9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2C1BC9">
        <w:rPr>
          <w:rStyle w:val="rvts9"/>
          <w:bCs/>
          <w:sz w:val="28"/>
          <w:szCs w:val="28"/>
          <w:shd w:val="clear" w:color="auto" w:fill="FFFFFF"/>
          <w:lang w:val="uk-UA"/>
        </w:rPr>
        <w:t>Згідно зі</w:t>
      </w:r>
      <w:r w:rsidRPr="002C1BC9">
        <w:rPr>
          <w:sz w:val="28"/>
          <w:szCs w:val="28"/>
          <w:shd w:val="clear" w:color="auto" w:fill="FFFFFF"/>
          <w:lang w:val="uk-UA"/>
        </w:rPr>
        <w:t xml:space="preserve"> ст.11 Закону</w:t>
      </w:r>
      <w:r w:rsidR="00FC63BD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 xml:space="preserve">вартість послуг з управління багатоквартирним будинком </w:t>
      </w:r>
      <w:r w:rsidR="001A509C" w:rsidRPr="002C1BC9">
        <w:rPr>
          <w:sz w:val="28"/>
          <w:szCs w:val="28"/>
          <w:lang w:val="uk-UA"/>
        </w:rPr>
        <w:t>встановлюється</w:t>
      </w:r>
      <w:r w:rsidRPr="002C1BC9">
        <w:rPr>
          <w:sz w:val="28"/>
          <w:szCs w:val="28"/>
          <w:lang w:val="uk-UA"/>
        </w:rPr>
        <w:t xml:space="preserve"> за рішенням зборів співвласників і згодою управителя та зазначається у договорі з управителем.</w:t>
      </w:r>
    </w:p>
    <w:p w:rsidR="007D3B79" w:rsidRPr="002C1BC9" w:rsidRDefault="006F498F" w:rsidP="00933D0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2C1BC9">
        <w:rPr>
          <w:sz w:val="28"/>
          <w:szCs w:val="28"/>
          <w:lang w:val="uk-UA"/>
        </w:rPr>
        <w:t xml:space="preserve">     </w:t>
      </w:r>
      <w:r w:rsidR="00E73158" w:rsidRPr="002C1BC9">
        <w:rPr>
          <w:sz w:val="28"/>
          <w:szCs w:val="28"/>
          <w:lang w:val="uk-UA"/>
        </w:rPr>
        <w:t>Станом на 28.01.2019 у місті житловий фонд складається з 5</w:t>
      </w:r>
      <w:r w:rsidR="001A509C" w:rsidRPr="002C1BC9">
        <w:rPr>
          <w:sz w:val="28"/>
          <w:szCs w:val="28"/>
          <w:lang w:val="uk-UA"/>
        </w:rPr>
        <w:t xml:space="preserve"> </w:t>
      </w:r>
      <w:r w:rsidR="00E73158" w:rsidRPr="002C1BC9">
        <w:rPr>
          <w:sz w:val="28"/>
          <w:szCs w:val="28"/>
          <w:lang w:val="uk-UA"/>
        </w:rPr>
        <w:t xml:space="preserve">324 </w:t>
      </w:r>
      <w:r w:rsidR="00125DF4" w:rsidRPr="002C1BC9">
        <w:rPr>
          <w:sz w:val="28"/>
          <w:szCs w:val="28"/>
          <w:lang w:val="uk-UA"/>
        </w:rPr>
        <w:t>багатоквартирних</w:t>
      </w:r>
      <w:r w:rsidR="00E73158" w:rsidRPr="002C1BC9">
        <w:rPr>
          <w:sz w:val="28"/>
          <w:szCs w:val="28"/>
          <w:lang w:val="uk-UA"/>
        </w:rPr>
        <w:t xml:space="preserve"> житлових будинків,  з яких  у 528 створено об’єднання співвласн</w:t>
      </w:r>
      <w:r w:rsidR="001A509C" w:rsidRPr="002C1BC9">
        <w:rPr>
          <w:sz w:val="28"/>
          <w:szCs w:val="28"/>
          <w:lang w:val="uk-UA"/>
        </w:rPr>
        <w:t xml:space="preserve">иків багатоквартирного будинку. </w:t>
      </w:r>
      <w:r w:rsidR="00E73158" w:rsidRPr="002C1BC9">
        <w:rPr>
          <w:sz w:val="28"/>
          <w:szCs w:val="28"/>
          <w:lang w:val="uk-UA"/>
        </w:rPr>
        <w:t xml:space="preserve">Поступово триває перехід до договірних відносин між співвласниками </w:t>
      </w:r>
      <w:r w:rsidR="00FC63BD" w:rsidRPr="002C1BC9">
        <w:rPr>
          <w:sz w:val="28"/>
          <w:szCs w:val="28"/>
          <w:lang w:val="uk-UA"/>
        </w:rPr>
        <w:t>й</w:t>
      </w:r>
      <w:r w:rsidR="00E73158" w:rsidRPr="002C1BC9">
        <w:rPr>
          <w:sz w:val="28"/>
          <w:szCs w:val="28"/>
          <w:lang w:val="uk-UA"/>
        </w:rPr>
        <w:t xml:space="preserve"> надавачами послуг з </w:t>
      </w:r>
      <w:r w:rsidR="0003657D" w:rsidRPr="002C1BC9">
        <w:rPr>
          <w:sz w:val="28"/>
          <w:szCs w:val="28"/>
          <w:lang w:val="uk-UA"/>
        </w:rPr>
        <w:t>управ</w:t>
      </w:r>
      <w:r w:rsidR="007D3B79" w:rsidRPr="002C1BC9">
        <w:rPr>
          <w:sz w:val="28"/>
          <w:szCs w:val="28"/>
          <w:lang w:val="uk-UA"/>
        </w:rPr>
        <w:t>ління багатоквартирним будинком.</w:t>
      </w:r>
      <w:r w:rsidR="0003657D" w:rsidRPr="002C1BC9">
        <w:rPr>
          <w:sz w:val="28"/>
          <w:szCs w:val="28"/>
          <w:lang w:val="uk-UA"/>
        </w:rPr>
        <w:t xml:space="preserve"> </w:t>
      </w:r>
    </w:p>
    <w:p w:rsidR="00745DE9" w:rsidRPr="002C1BC9" w:rsidRDefault="00933D02" w:rsidP="00745DE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28"/>
          <w:szCs w:val="28"/>
          <w:lang w:val="uk-UA"/>
        </w:rPr>
      </w:pPr>
      <w:r w:rsidRPr="002C1BC9">
        <w:rPr>
          <w:sz w:val="28"/>
          <w:szCs w:val="28"/>
          <w:shd w:val="clear" w:color="auto" w:fill="FFFFFF"/>
          <w:lang w:val="uk-UA"/>
        </w:rPr>
        <w:lastRenderedPageBreak/>
        <w:t>В</w:t>
      </w:r>
      <w:r w:rsidRPr="002C1BC9">
        <w:rPr>
          <w:sz w:val="28"/>
          <w:szCs w:val="28"/>
          <w:lang w:val="uk-UA"/>
        </w:rPr>
        <w:t>иконкомом Криворізької міської ради прийнято на зберігання  2</w:t>
      </w:r>
      <w:r w:rsidR="001A509C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120 протоколів зборів співвласників багатоквартирного будинку про рішення щодо самостійного визначення форми управління багатоквартирним будинком.</w:t>
      </w:r>
    </w:p>
    <w:p w:rsidR="007F547F" w:rsidRPr="002C1BC9" w:rsidRDefault="001A509C" w:rsidP="00745DE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28"/>
          <w:szCs w:val="28"/>
          <w:lang w:val="uk-UA"/>
        </w:rPr>
      </w:pPr>
      <w:r w:rsidRPr="002C1BC9">
        <w:rPr>
          <w:color w:val="000000"/>
          <w:sz w:val="28"/>
          <w:szCs w:val="28"/>
          <w:lang w:val="uk-UA"/>
        </w:rPr>
        <w:t>У</w:t>
      </w:r>
      <w:r w:rsidR="00361483" w:rsidRPr="002C1BC9">
        <w:rPr>
          <w:color w:val="000000"/>
          <w:sz w:val="28"/>
          <w:szCs w:val="28"/>
          <w:lang w:val="uk-UA"/>
        </w:rPr>
        <w:t>раховуючи вищезазначене</w:t>
      </w:r>
      <w:r w:rsidR="007F547F" w:rsidRPr="002C1BC9">
        <w:rPr>
          <w:color w:val="000000"/>
          <w:sz w:val="28"/>
          <w:szCs w:val="28"/>
          <w:lang w:val="uk-UA"/>
        </w:rPr>
        <w:t>,</w:t>
      </w:r>
      <w:r w:rsidR="00361483" w:rsidRPr="002C1BC9">
        <w:rPr>
          <w:color w:val="000000"/>
          <w:sz w:val="28"/>
          <w:szCs w:val="28"/>
          <w:lang w:val="uk-UA"/>
        </w:rPr>
        <w:t xml:space="preserve"> мешканці самостійно на договірних умовах з управителем визначають вартість послуг з управління </w:t>
      </w:r>
      <w:r w:rsidRPr="002C1BC9">
        <w:rPr>
          <w:color w:val="000000"/>
          <w:sz w:val="28"/>
          <w:szCs w:val="28"/>
          <w:lang w:val="uk-UA"/>
        </w:rPr>
        <w:t xml:space="preserve">багатоквартирним будинком. Тому, </w:t>
      </w:r>
      <w:r w:rsidR="00361483" w:rsidRPr="002C1BC9">
        <w:rPr>
          <w:color w:val="000000"/>
          <w:sz w:val="28"/>
          <w:szCs w:val="28"/>
          <w:lang w:val="uk-UA"/>
        </w:rPr>
        <w:t>протягом 2016</w:t>
      </w:r>
      <w:r w:rsidRPr="002C1BC9">
        <w:rPr>
          <w:color w:val="000000"/>
          <w:sz w:val="28"/>
          <w:szCs w:val="28"/>
          <w:lang w:val="uk-UA"/>
        </w:rPr>
        <w:t xml:space="preserve"> ‒ </w:t>
      </w:r>
      <w:r w:rsidR="00361483" w:rsidRPr="002C1BC9">
        <w:rPr>
          <w:color w:val="000000"/>
          <w:sz w:val="28"/>
          <w:szCs w:val="28"/>
          <w:lang w:val="uk-UA"/>
        </w:rPr>
        <w:t>2</w:t>
      </w:r>
      <w:r w:rsidR="007D3B79" w:rsidRPr="002C1BC9">
        <w:rPr>
          <w:color w:val="000000"/>
          <w:sz w:val="28"/>
          <w:szCs w:val="28"/>
          <w:lang w:val="uk-UA"/>
        </w:rPr>
        <w:t>0</w:t>
      </w:r>
      <w:r w:rsidR="00361483" w:rsidRPr="002C1BC9">
        <w:rPr>
          <w:color w:val="000000"/>
          <w:sz w:val="28"/>
          <w:szCs w:val="28"/>
          <w:lang w:val="uk-UA"/>
        </w:rPr>
        <w:t xml:space="preserve">18 років </w:t>
      </w:r>
      <w:r w:rsidR="007F547F" w:rsidRPr="002C1BC9">
        <w:rPr>
          <w:color w:val="000000"/>
          <w:sz w:val="28"/>
          <w:szCs w:val="28"/>
          <w:lang w:val="uk-UA"/>
        </w:rPr>
        <w:t>виконкомом</w:t>
      </w:r>
      <w:r w:rsidR="007F547F" w:rsidRPr="002C1BC9">
        <w:rPr>
          <w:sz w:val="28"/>
          <w:szCs w:val="28"/>
          <w:lang w:val="uk-UA"/>
        </w:rPr>
        <w:t xml:space="preserve"> міської ради</w:t>
      </w:r>
      <w:r w:rsidR="007F547F" w:rsidRPr="002C1BC9">
        <w:rPr>
          <w:color w:val="000000"/>
          <w:sz w:val="28"/>
          <w:szCs w:val="28"/>
          <w:lang w:val="uk-UA"/>
        </w:rPr>
        <w:t xml:space="preserve"> </w:t>
      </w:r>
      <w:r w:rsidR="007F547F" w:rsidRPr="002C1BC9">
        <w:rPr>
          <w:sz w:val="28"/>
          <w:szCs w:val="28"/>
          <w:lang w:val="uk-UA"/>
        </w:rPr>
        <w:t>внесен</w:t>
      </w:r>
      <w:r w:rsidR="00C16831" w:rsidRPr="002C1BC9">
        <w:rPr>
          <w:sz w:val="28"/>
          <w:szCs w:val="28"/>
          <w:lang w:val="uk-UA"/>
        </w:rPr>
        <w:t>о зміни до рішен</w:t>
      </w:r>
      <w:r w:rsidR="007D3B79" w:rsidRPr="002C1BC9">
        <w:rPr>
          <w:sz w:val="28"/>
          <w:szCs w:val="28"/>
          <w:lang w:val="uk-UA"/>
        </w:rPr>
        <w:t>ь</w:t>
      </w:r>
      <w:r w:rsidR="007F547F" w:rsidRPr="002C1BC9">
        <w:rPr>
          <w:sz w:val="28"/>
          <w:szCs w:val="28"/>
          <w:lang w:val="uk-UA"/>
        </w:rPr>
        <w:t xml:space="preserve"> виконкому міської ради від 12.04.2017</w:t>
      </w:r>
      <w:r w:rsidR="00C33855" w:rsidRPr="002C1BC9">
        <w:rPr>
          <w:sz w:val="28"/>
          <w:szCs w:val="28"/>
          <w:lang w:val="uk-UA"/>
        </w:rPr>
        <w:t xml:space="preserve"> </w:t>
      </w:r>
      <w:r w:rsidRPr="002C1BC9">
        <w:rPr>
          <w:sz w:val="28"/>
          <w:szCs w:val="28"/>
          <w:lang w:val="uk-UA"/>
        </w:rPr>
        <w:t>№</w:t>
      </w:r>
      <w:r w:rsidR="007F547F" w:rsidRPr="002C1BC9">
        <w:rPr>
          <w:color w:val="000000"/>
          <w:sz w:val="28"/>
          <w:szCs w:val="28"/>
          <w:lang w:val="uk-UA"/>
        </w:rPr>
        <w:t>№17</w:t>
      </w:r>
      <w:r w:rsidR="007745F3" w:rsidRPr="002C1BC9">
        <w:rPr>
          <w:color w:val="000000"/>
          <w:sz w:val="28"/>
          <w:szCs w:val="28"/>
          <w:lang w:val="uk-UA"/>
        </w:rPr>
        <w:t>4</w:t>
      </w:r>
      <w:r w:rsidRPr="002C1BC9">
        <w:rPr>
          <w:color w:val="000000"/>
          <w:sz w:val="28"/>
          <w:szCs w:val="28"/>
          <w:lang w:val="uk-UA"/>
        </w:rPr>
        <w:t>,</w:t>
      </w:r>
      <w:r w:rsidR="00C33855" w:rsidRPr="002C1BC9">
        <w:rPr>
          <w:color w:val="000000"/>
          <w:sz w:val="28"/>
          <w:szCs w:val="28"/>
          <w:lang w:val="uk-UA"/>
        </w:rPr>
        <w:t xml:space="preserve"> </w:t>
      </w:r>
      <w:r w:rsidRPr="002C1BC9">
        <w:rPr>
          <w:color w:val="000000"/>
          <w:sz w:val="28"/>
          <w:szCs w:val="28"/>
          <w:lang w:val="uk-UA"/>
        </w:rPr>
        <w:t xml:space="preserve">175, 176, 177, 178, 179, 180, 181, </w:t>
      </w:r>
      <w:r w:rsidR="008A1E40" w:rsidRPr="002C1BC9">
        <w:rPr>
          <w:color w:val="000000"/>
          <w:sz w:val="28"/>
          <w:szCs w:val="28"/>
          <w:lang w:val="uk-UA"/>
        </w:rPr>
        <w:t>18</w:t>
      </w:r>
      <w:r w:rsidR="007745F3" w:rsidRPr="002C1BC9">
        <w:rPr>
          <w:color w:val="000000"/>
          <w:sz w:val="28"/>
          <w:szCs w:val="28"/>
          <w:lang w:val="uk-UA"/>
        </w:rPr>
        <w:t>2</w:t>
      </w:r>
      <w:r w:rsidR="007F547F" w:rsidRPr="002C1BC9">
        <w:rPr>
          <w:color w:val="000000"/>
          <w:sz w:val="28"/>
          <w:szCs w:val="28"/>
          <w:lang w:val="uk-UA"/>
        </w:rPr>
        <w:t xml:space="preserve"> «Про встановлення</w:t>
      </w:r>
      <w:r w:rsidR="007F547F" w:rsidRPr="002C1BC9">
        <w:rPr>
          <w:sz w:val="28"/>
          <w:szCs w:val="28"/>
          <w:lang w:val="uk-UA"/>
        </w:rPr>
        <w:t xml:space="preserve"> тарифів на послуги з утримання будинків і споруд та прибудинкових територій» та </w:t>
      </w:r>
      <w:r w:rsidRPr="002C1BC9">
        <w:rPr>
          <w:sz w:val="28"/>
          <w:szCs w:val="28"/>
          <w:lang w:val="uk-UA"/>
        </w:rPr>
        <w:t>анульовані встановлені</w:t>
      </w:r>
      <w:r w:rsidR="007F547F" w:rsidRPr="002C1BC9">
        <w:rPr>
          <w:sz w:val="28"/>
          <w:szCs w:val="28"/>
          <w:lang w:val="uk-UA"/>
        </w:rPr>
        <w:t xml:space="preserve"> тарифи у 2</w:t>
      </w:r>
      <w:r w:rsidRPr="002C1BC9">
        <w:rPr>
          <w:sz w:val="28"/>
          <w:szCs w:val="28"/>
          <w:lang w:val="uk-UA"/>
        </w:rPr>
        <w:t xml:space="preserve"> </w:t>
      </w:r>
      <w:r w:rsidR="007F547F" w:rsidRPr="002C1BC9">
        <w:rPr>
          <w:sz w:val="28"/>
          <w:szCs w:val="28"/>
          <w:lang w:val="uk-UA"/>
        </w:rPr>
        <w:t xml:space="preserve">120 будинках. </w:t>
      </w:r>
    </w:p>
    <w:p w:rsidR="00361483" w:rsidRPr="002C1BC9" w:rsidRDefault="007F547F" w:rsidP="007745F3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lang w:val="uk-UA"/>
        </w:rPr>
      </w:pPr>
      <w:r w:rsidRPr="002C1BC9">
        <w:rPr>
          <w:color w:val="000000"/>
          <w:sz w:val="28"/>
          <w:szCs w:val="28"/>
          <w:lang w:val="uk-UA"/>
        </w:rPr>
        <w:t xml:space="preserve">Згідно </w:t>
      </w:r>
      <w:r w:rsidR="001A509C" w:rsidRPr="002C1BC9">
        <w:rPr>
          <w:color w:val="000000"/>
          <w:sz w:val="28"/>
          <w:szCs w:val="28"/>
          <w:lang w:val="uk-UA"/>
        </w:rPr>
        <w:t xml:space="preserve">з </w:t>
      </w:r>
      <w:r w:rsidRPr="002C1BC9">
        <w:rPr>
          <w:color w:val="000000"/>
          <w:sz w:val="28"/>
          <w:szCs w:val="28"/>
          <w:lang w:val="uk-UA"/>
        </w:rPr>
        <w:t>п.4. ст</w:t>
      </w:r>
      <w:r w:rsidR="001A509C" w:rsidRPr="002C1BC9">
        <w:rPr>
          <w:color w:val="000000"/>
          <w:sz w:val="28"/>
          <w:szCs w:val="28"/>
          <w:lang w:val="uk-UA"/>
        </w:rPr>
        <w:t>.</w:t>
      </w:r>
      <w:r w:rsidRPr="002C1BC9">
        <w:rPr>
          <w:color w:val="000000"/>
          <w:sz w:val="28"/>
          <w:szCs w:val="28"/>
          <w:lang w:val="uk-UA"/>
        </w:rPr>
        <w:t xml:space="preserve">27 Закону </w:t>
      </w:r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 xml:space="preserve">до визначення співвласниками </w:t>
      </w:r>
      <w:proofErr w:type="spellStart"/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>багато</w:t>
      </w:r>
      <w:r w:rsidR="009E0F34" w:rsidRPr="002C1BC9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>квартирного</w:t>
      </w:r>
      <w:proofErr w:type="spellEnd"/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 xml:space="preserve"> будинку, </w:t>
      </w:r>
      <w:r w:rsidR="001A509C" w:rsidRPr="002C1BC9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 xml:space="preserve"> якому не створено об’єднання </w:t>
      </w:r>
      <w:r w:rsidR="006E642C" w:rsidRPr="002C1BC9">
        <w:rPr>
          <w:color w:val="000000" w:themeColor="text1"/>
          <w:sz w:val="28"/>
          <w:szCs w:val="28"/>
          <w:shd w:val="clear" w:color="auto" w:fill="FFFFFF"/>
          <w:lang w:val="uk-UA"/>
        </w:rPr>
        <w:t>співвласникі</w:t>
      </w:r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AF2F71" w:rsidRPr="002C1BC9">
        <w:rPr>
          <w:sz w:val="28"/>
          <w:szCs w:val="28"/>
          <w:lang w:val="uk-UA"/>
        </w:rPr>
        <w:t xml:space="preserve"> багатоквартирного будинку</w:t>
      </w:r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>, послуги з утримання такого будинку надає суб’єкт господарювання, визначений виконавцем послуг з утримання будинків і споруд та прибудинкових територій у багатоквартирному будинку до наб</w:t>
      </w:r>
      <w:r w:rsidR="00AF2F71" w:rsidRPr="002C1BC9">
        <w:rPr>
          <w:color w:val="000000"/>
          <w:sz w:val="28"/>
          <w:szCs w:val="28"/>
          <w:shd w:val="clear" w:color="auto" w:fill="FFFFFF"/>
          <w:lang w:val="uk-UA"/>
        </w:rPr>
        <w:t>уття</w:t>
      </w:r>
      <w:r w:rsidR="006E642C" w:rsidRPr="002C1BC9">
        <w:rPr>
          <w:color w:val="000000"/>
          <w:sz w:val="28"/>
          <w:szCs w:val="28"/>
          <w:shd w:val="clear" w:color="auto" w:fill="FFFFFF"/>
          <w:lang w:val="uk-UA"/>
        </w:rPr>
        <w:t xml:space="preserve"> чинності Законом</w:t>
      </w:r>
      <w:r w:rsidRPr="002C1BC9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4C73B0" w:rsidRPr="002C1BC9">
        <w:rPr>
          <w:color w:val="000000"/>
          <w:sz w:val="28"/>
          <w:szCs w:val="28"/>
          <w:lang w:val="uk-UA"/>
        </w:rPr>
        <w:t xml:space="preserve"> </w:t>
      </w:r>
      <w:r w:rsidR="007745F3" w:rsidRPr="002C1BC9">
        <w:rPr>
          <w:color w:val="000000"/>
          <w:sz w:val="28"/>
          <w:szCs w:val="28"/>
          <w:lang w:val="uk-UA"/>
        </w:rPr>
        <w:t>До</w:t>
      </w:r>
      <w:r w:rsidR="004C73B0" w:rsidRPr="002C1BC9">
        <w:rPr>
          <w:color w:val="000000"/>
          <w:sz w:val="28"/>
          <w:szCs w:val="28"/>
          <w:lang w:val="uk-UA"/>
        </w:rPr>
        <w:t xml:space="preserve"> визначення </w:t>
      </w:r>
      <w:r w:rsidR="007745F3" w:rsidRPr="002C1BC9">
        <w:rPr>
          <w:color w:val="000000"/>
          <w:sz w:val="28"/>
          <w:szCs w:val="28"/>
          <w:shd w:val="clear" w:color="auto" w:fill="FFFFFF"/>
          <w:lang w:val="uk-UA"/>
        </w:rPr>
        <w:t>виконавця послуг</w:t>
      </w:r>
      <w:r w:rsidR="004C73B0" w:rsidRPr="002C1BC9">
        <w:rPr>
          <w:color w:val="000000"/>
          <w:sz w:val="28"/>
          <w:szCs w:val="28"/>
          <w:lang w:val="uk-UA"/>
        </w:rPr>
        <w:t xml:space="preserve"> і укладення договорів про надання послуг з управління багатоквартирним будинком </w:t>
      </w:r>
      <w:r w:rsidR="007745F3" w:rsidRPr="002C1BC9">
        <w:rPr>
          <w:color w:val="000000"/>
          <w:sz w:val="28"/>
          <w:szCs w:val="28"/>
          <w:lang w:val="uk-UA"/>
        </w:rPr>
        <w:t xml:space="preserve">, </w:t>
      </w:r>
      <w:r w:rsidR="004C73B0" w:rsidRPr="002C1BC9">
        <w:rPr>
          <w:color w:val="000000"/>
          <w:sz w:val="28"/>
          <w:szCs w:val="28"/>
          <w:lang w:val="uk-UA"/>
        </w:rPr>
        <w:t>послуги з утримання будинків і споруд та прибудинкових територій продовжують надавати у відповідних багатоквартирних будинках виконавці послуг, які надавали</w:t>
      </w:r>
      <w:r w:rsidR="00AF2F71" w:rsidRPr="002C1BC9">
        <w:rPr>
          <w:color w:val="000000"/>
          <w:sz w:val="28"/>
          <w:szCs w:val="28"/>
          <w:lang w:val="uk-UA"/>
        </w:rPr>
        <w:t xml:space="preserve"> їх раніше</w:t>
      </w:r>
      <w:r w:rsidR="007745F3" w:rsidRPr="002C1BC9">
        <w:rPr>
          <w:color w:val="000000"/>
          <w:sz w:val="28"/>
          <w:szCs w:val="28"/>
          <w:lang w:val="uk-UA"/>
        </w:rPr>
        <w:t>.</w:t>
      </w:r>
      <w:r w:rsidR="004C73B0" w:rsidRPr="002C1BC9">
        <w:rPr>
          <w:color w:val="000000"/>
          <w:sz w:val="28"/>
          <w:szCs w:val="28"/>
          <w:lang w:val="uk-UA"/>
        </w:rPr>
        <w:t xml:space="preserve"> </w:t>
      </w:r>
    </w:p>
    <w:p w:rsidR="007C0697" w:rsidRPr="002C1BC9" w:rsidRDefault="00F02671" w:rsidP="0003657D">
      <w:pPr>
        <w:ind w:firstLine="708"/>
        <w:jc w:val="both"/>
        <w:rPr>
          <w:iCs/>
          <w:sz w:val="28"/>
          <w:szCs w:val="28"/>
          <w:lang w:val="uk-UA"/>
        </w:rPr>
      </w:pPr>
      <w:r w:rsidRPr="002C1BC9">
        <w:rPr>
          <w:iCs/>
          <w:sz w:val="28"/>
          <w:szCs w:val="28"/>
          <w:lang w:val="uk-UA"/>
        </w:rPr>
        <w:t>Працюючи</w:t>
      </w:r>
      <w:r w:rsidR="00350974" w:rsidRPr="002C1BC9">
        <w:rPr>
          <w:iCs/>
          <w:sz w:val="28"/>
          <w:szCs w:val="28"/>
          <w:lang w:val="uk-UA"/>
        </w:rPr>
        <w:t xml:space="preserve"> в </w:t>
      </w:r>
      <w:r w:rsidRPr="002C1BC9">
        <w:rPr>
          <w:iCs/>
          <w:sz w:val="28"/>
          <w:szCs w:val="28"/>
          <w:lang w:val="uk-UA"/>
        </w:rPr>
        <w:t>умовах конку</w:t>
      </w:r>
      <w:r w:rsidR="00350974" w:rsidRPr="002C1BC9">
        <w:rPr>
          <w:iCs/>
          <w:sz w:val="28"/>
          <w:szCs w:val="28"/>
          <w:lang w:val="uk-UA"/>
        </w:rPr>
        <w:t xml:space="preserve">рентного середовища, управителі </w:t>
      </w:r>
      <w:r w:rsidRPr="002C1BC9">
        <w:rPr>
          <w:iCs/>
          <w:sz w:val="28"/>
          <w:szCs w:val="28"/>
          <w:lang w:val="uk-UA"/>
        </w:rPr>
        <w:t xml:space="preserve">житлових будинків та прибудинкових територій зацікавлені в якості </w:t>
      </w:r>
      <w:r w:rsidR="00996AA4" w:rsidRPr="002C1BC9">
        <w:rPr>
          <w:iCs/>
          <w:sz w:val="28"/>
          <w:szCs w:val="28"/>
          <w:lang w:val="uk-UA"/>
        </w:rPr>
        <w:t>своїх послуг та задоволен</w:t>
      </w:r>
      <w:r w:rsidR="00AF2F71" w:rsidRPr="002C1BC9">
        <w:rPr>
          <w:iCs/>
          <w:sz w:val="28"/>
          <w:szCs w:val="28"/>
          <w:lang w:val="uk-UA"/>
        </w:rPr>
        <w:t>н</w:t>
      </w:r>
      <w:r w:rsidR="00996AA4" w:rsidRPr="002C1BC9">
        <w:rPr>
          <w:iCs/>
          <w:sz w:val="28"/>
          <w:szCs w:val="28"/>
          <w:lang w:val="uk-UA"/>
        </w:rPr>
        <w:t>і їх роботою споживача.</w:t>
      </w:r>
    </w:p>
    <w:p w:rsidR="003C14E1" w:rsidRPr="002C1BC9" w:rsidRDefault="00455213" w:rsidP="007C0697">
      <w:pPr>
        <w:ind w:firstLine="708"/>
        <w:jc w:val="both"/>
        <w:rPr>
          <w:rStyle w:val="a6"/>
          <w:b w:val="0"/>
          <w:iCs/>
          <w:sz w:val="28"/>
          <w:szCs w:val="28"/>
          <w:lang w:val="uk-UA"/>
        </w:rPr>
      </w:pPr>
      <w:r w:rsidRPr="002C1BC9">
        <w:rPr>
          <w:iCs/>
          <w:sz w:val="28"/>
          <w:szCs w:val="28"/>
          <w:lang w:val="uk-UA"/>
        </w:rPr>
        <w:t>Аналіз</w:t>
      </w:r>
      <w:r w:rsidR="00FA535C" w:rsidRPr="002C1BC9">
        <w:rPr>
          <w:iCs/>
          <w:sz w:val="28"/>
          <w:szCs w:val="28"/>
          <w:lang w:val="uk-UA"/>
        </w:rPr>
        <w:t xml:space="preserve"> </w:t>
      </w:r>
      <w:r w:rsidR="003C14E1" w:rsidRPr="002C1BC9">
        <w:rPr>
          <w:iCs/>
          <w:sz w:val="28"/>
          <w:szCs w:val="28"/>
          <w:lang w:val="uk-UA"/>
        </w:rPr>
        <w:t>показників результативності дії регуляторного акта – рішення виконкому міської ради від 27.12.2011 №435 «</w:t>
      </w:r>
      <w:r w:rsidR="003C14E1" w:rsidRPr="002C1BC9">
        <w:rPr>
          <w:rStyle w:val="a6"/>
          <w:b w:val="0"/>
          <w:iCs/>
          <w:sz w:val="28"/>
          <w:szCs w:val="28"/>
          <w:lang w:val="uk-UA"/>
        </w:rPr>
        <w:t>Про встановлення тарифів на послуги з утримання будинків і споруд та прибудинкової  території для власників (орендарів) нежитлових приміщень у житлових будинках (гуртожитках) у м.</w:t>
      </w:r>
      <w:r w:rsidR="00FA535C" w:rsidRPr="002C1BC9">
        <w:rPr>
          <w:rStyle w:val="a6"/>
          <w:b w:val="0"/>
          <w:iCs/>
          <w:sz w:val="28"/>
          <w:szCs w:val="28"/>
          <w:lang w:val="uk-UA"/>
        </w:rPr>
        <w:t xml:space="preserve"> </w:t>
      </w:r>
      <w:r w:rsidR="003C14E1" w:rsidRPr="002C1BC9">
        <w:rPr>
          <w:rStyle w:val="a6"/>
          <w:b w:val="0"/>
          <w:iCs/>
          <w:sz w:val="28"/>
          <w:szCs w:val="28"/>
          <w:lang w:val="uk-UA"/>
        </w:rPr>
        <w:t xml:space="preserve">Кривому Розі» свідчить </w:t>
      </w:r>
      <w:r w:rsidR="00660821" w:rsidRPr="002C1BC9">
        <w:rPr>
          <w:rStyle w:val="a6"/>
          <w:b w:val="0"/>
          <w:iCs/>
          <w:sz w:val="28"/>
          <w:szCs w:val="28"/>
          <w:lang w:val="uk-UA"/>
        </w:rPr>
        <w:t xml:space="preserve">про його актуальність </w:t>
      </w:r>
      <w:r w:rsidR="00AF2F71" w:rsidRPr="002C1BC9">
        <w:rPr>
          <w:rStyle w:val="a6"/>
          <w:b w:val="0"/>
          <w:iCs/>
          <w:sz w:val="28"/>
          <w:szCs w:val="28"/>
          <w:lang w:val="uk-UA"/>
        </w:rPr>
        <w:t xml:space="preserve">і </w:t>
      </w:r>
      <w:r w:rsidR="00660821" w:rsidRPr="002C1BC9">
        <w:rPr>
          <w:rStyle w:val="a6"/>
          <w:b w:val="0"/>
          <w:iCs/>
          <w:sz w:val="28"/>
          <w:szCs w:val="28"/>
          <w:lang w:val="uk-UA"/>
        </w:rPr>
        <w:t xml:space="preserve">необхідність </w:t>
      </w:r>
      <w:r w:rsidR="00FA535C" w:rsidRPr="002C1BC9">
        <w:rPr>
          <w:rStyle w:val="a6"/>
          <w:b w:val="0"/>
          <w:iCs/>
          <w:sz w:val="28"/>
          <w:szCs w:val="28"/>
          <w:lang w:val="uk-UA"/>
        </w:rPr>
        <w:t xml:space="preserve">залишити </w:t>
      </w:r>
      <w:r w:rsidR="00660821" w:rsidRPr="002C1BC9">
        <w:rPr>
          <w:rStyle w:val="a6"/>
          <w:b w:val="0"/>
          <w:iCs/>
          <w:sz w:val="28"/>
          <w:szCs w:val="28"/>
          <w:lang w:val="uk-UA"/>
        </w:rPr>
        <w:t xml:space="preserve">його </w:t>
      </w:r>
      <w:r w:rsidR="00FA535C" w:rsidRPr="002C1BC9">
        <w:rPr>
          <w:rStyle w:val="a6"/>
          <w:b w:val="0"/>
          <w:iCs/>
          <w:sz w:val="28"/>
          <w:szCs w:val="28"/>
          <w:lang w:val="uk-UA"/>
        </w:rPr>
        <w:t xml:space="preserve">без змін </w:t>
      </w:r>
      <w:r w:rsidR="006E642C" w:rsidRPr="002C1BC9">
        <w:rPr>
          <w:rStyle w:val="a6"/>
          <w:b w:val="0"/>
          <w:iCs/>
          <w:sz w:val="28"/>
          <w:szCs w:val="28"/>
          <w:lang w:val="uk-UA"/>
        </w:rPr>
        <w:t>до закінчення перехідного періоду до договірних відносин між споживачами та надавачами послуг з управління.</w:t>
      </w:r>
    </w:p>
    <w:p w:rsidR="003C14E1" w:rsidRPr="002C1BC9" w:rsidRDefault="003C14E1" w:rsidP="00081793">
      <w:pPr>
        <w:suppressAutoHyphens/>
        <w:jc w:val="both"/>
        <w:rPr>
          <w:b/>
          <w:i/>
          <w:sz w:val="28"/>
          <w:szCs w:val="28"/>
          <w:lang w:val="uk-UA"/>
        </w:rPr>
      </w:pPr>
    </w:p>
    <w:p w:rsidR="00D5290B" w:rsidRPr="002C1BC9" w:rsidRDefault="00D5290B" w:rsidP="00081793">
      <w:pPr>
        <w:suppressAutoHyphens/>
        <w:jc w:val="both"/>
        <w:rPr>
          <w:b/>
          <w:i/>
          <w:sz w:val="28"/>
          <w:szCs w:val="28"/>
          <w:lang w:val="uk-UA"/>
        </w:rPr>
      </w:pPr>
    </w:p>
    <w:p w:rsidR="00D5290B" w:rsidRPr="002C1BC9" w:rsidRDefault="00D5290B" w:rsidP="00081793">
      <w:pPr>
        <w:suppressAutoHyphens/>
        <w:jc w:val="both"/>
        <w:rPr>
          <w:b/>
          <w:i/>
          <w:sz w:val="28"/>
          <w:szCs w:val="28"/>
          <w:lang w:val="uk-UA"/>
        </w:rPr>
      </w:pPr>
    </w:p>
    <w:p w:rsidR="00C33855" w:rsidRPr="002C1BC9" w:rsidRDefault="00C33855" w:rsidP="00081793">
      <w:pPr>
        <w:suppressAutoHyphens/>
        <w:jc w:val="both"/>
        <w:rPr>
          <w:b/>
          <w:i/>
          <w:sz w:val="28"/>
          <w:szCs w:val="28"/>
          <w:lang w:val="uk-UA"/>
        </w:rPr>
      </w:pPr>
    </w:p>
    <w:p w:rsidR="00D5290B" w:rsidRPr="002C1BC9" w:rsidRDefault="00B850B9" w:rsidP="006A6ABC">
      <w:pPr>
        <w:suppressAutoHyphens/>
        <w:jc w:val="both"/>
        <w:rPr>
          <w:rFonts w:eastAsiaTheme="minorEastAsia"/>
          <w:color w:val="000000" w:themeColor="text1"/>
          <w:sz w:val="22"/>
          <w:szCs w:val="22"/>
          <w:lang w:val="uk-UA"/>
        </w:rPr>
      </w:pPr>
      <w:r w:rsidRPr="002C1BC9">
        <w:rPr>
          <w:b/>
          <w:i/>
          <w:sz w:val="28"/>
          <w:szCs w:val="28"/>
          <w:lang w:val="uk-UA"/>
        </w:rPr>
        <w:t xml:space="preserve">Керуюча справами виконкому                              </w:t>
      </w:r>
      <w:r w:rsidR="004C6E75" w:rsidRPr="002C1BC9">
        <w:rPr>
          <w:b/>
          <w:i/>
          <w:sz w:val="28"/>
          <w:szCs w:val="28"/>
          <w:lang w:val="uk-UA"/>
        </w:rPr>
        <w:t xml:space="preserve">                   </w:t>
      </w:r>
      <w:r w:rsidRPr="002C1BC9">
        <w:rPr>
          <w:b/>
          <w:i/>
          <w:sz w:val="28"/>
          <w:szCs w:val="28"/>
          <w:lang w:val="uk-UA"/>
        </w:rPr>
        <w:t>Т.Мала</w:t>
      </w:r>
      <w:bookmarkEnd w:id="0"/>
    </w:p>
    <w:sectPr w:rsidR="00D5290B" w:rsidRPr="002C1BC9" w:rsidSect="00745DE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BC" w:rsidRDefault="00793EBC">
      <w:r>
        <w:separator/>
      </w:r>
    </w:p>
  </w:endnote>
  <w:endnote w:type="continuationSeparator" w:id="0">
    <w:p w:rsidR="00793EBC" w:rsidRDefault="0079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BC" w:rsidRDefault="00793EBC">
      <w:r>
        <w:separator/>
      </w:r>
    </w:p>
  </w:footnote>
  <w:footnote w:type="continuationSeparator" w:id="0">
    <w:p w:rsidR="00793EBC" w:rsidRDefault="0079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44" w:rsidRDefault="00B16544" w:rsidP="007F5CE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544" w:rsidRDefault="00B165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44" w:rsidRDefault="00B16544" w:rsidP="007F5CE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1BC9">
      <w:rPr>
        <w:rStyle w:val="a8"/>
        <w:noProof/>
      </w:rPr>
      <w:t>5</w:t>
    </w:r>
    <w:r>
      <w:rPr>
        <w:rStyle w:val="a8"/>
      </w:rPr>
      <w:fldChar w:fldCharType="end"/>
    </w:r>
  </w:p>
  <w:p w:rsidR="00B16544" w:rsidRDefault="00B16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E362127"/>
    <w:multiLevelType w:val="hybridMultilevel"/>
    <w:tmpl w:val="F84C129C"/>
    <w:lvl w:ilvl="0" w:tplc="5CCED6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5662E4"/>
    <w:multiLevelType w:val="hybridMultilevel"/>
    <w:tmpl w:val="0106AF8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60D78"/>
    <w:multiLevelType w:val="hybridMultilevel"/>
    <w:tmpl w:val="05DC2F38"/>
    <w:lvl w:ilvl="0" w:tplc="A5E03508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8A139C7"/>
    <w:multiLevelType w:val="hybridMultilevel"/>
    <w:tmpl w:val="FBCC8F0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8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9"/>
    <w:rsid w:val="00004FFD"/>
    <w:rsid w:val="0001775D"/>
    <w:rsid w:val="00017B92"/>
    <w:rsid w:val="000272B1"/>
    <w:rsid w:val="00033E7D"/>
    <w:rsid w:val="00034A4A"/>
    <w:rsid w:val="0003657D"/>
    <w:rsid w:val="00051B10"/>
    <w:rsid w:val="00060E78"/>
    <w:rsid w:val="000635A7"/>
    <w:rsid w:val="00081793"/>
    <w:rsid w:val="000878CD"/>
    <w:rsid w:val="000A45F5"/>
    <w:rsid w:val="000D5EFC"/>
    <w:rsid w:val="000E5BAE"/>
    <w:rsid w:val="000F60B6"/>
    <w:rsid w:val="0010379F"/>
    <w:rsid w:val="00111EFD"/>
    <w:rsid w:val="001137A4"/>
    <w:rsid w:val="00120929"/>
    <w:rsid w:val="001213CC"/>
    <w:rsid w:val="00125DF4"/>
    <w:rsid w:val="00133BB5"/>
    <w:rsid w:val="0014289B"/>
    <w:rsid w:val="001841F9"/>
    <w:rsid w:val="001A1032"/>
    <w:rsid w:val="001A509C"/>
    <w:rsid w:val="001B53C6"/>
    <w:rsid w:val="001C4468"/>
    <w:rsid w:val="00206646"/>
    <w:rsid w:val="002238C1"/>
    <w:rsid w:val="00230406"/>
    <w:rsid w:val="00233625"/>
    <w:rsid w:val="00243C03"/>
    <w:rsid w:val="00264E0E"/>
    <w:rsid w:val="002A296F"/>
    <w:rsid w:val="002C1BC9"/>
    <w:rsid w:val="002D04B0"/>
    <w:rsid w:val="002D3D22"/>
    <w:rsid w:val="002D403E"/>
    <w:rsid w:val="002D651C"/>
    <w:rsid w:val="00311E39"/>
    <w:rsid w:val="003169FA"/>
    <w:rsid w:val="00316DAE"/>
    <w:rsid w:val="003307FD"/>
    <w:rsid w:val="00350974"/>
    <w:rsid w:val="0035381F"/>
    <w:rsid w:val="00361483"/>
    <w:rsid w:val="00386ABF"/>
    <w:rsid w:val="003A0BAC"/>
    <w:rsid w:val="003A6E4F"/>
    <w:rsid w:val="003B6826"/>
    <w:rsid w:val="003B70DE"/>
    <w:rsid w:val="003B7AC8"/>
    <w:rsid w:val="003C0BA9"/>
    <w:rsid w:val="003C14E1"/>
    <w:rsid w:val="00406E58"/>
    <w:rsid w:val="00410351"/>
    <w:rsid w:val="00455213"/>
    <w:rsid w:val="004678C0"/>
    <w:rsid w:val="00472A16"/>
    <w:rsid w:val="004839CF"/>
    <w:rsid w:val="004933F3"/>
    <w:rsid w:val="00496049"/>
    <w:rsid w:val="004A0016"/>
    <w:rsid w:val="004A3DB8"/>
    <w:rsid w:val="004B07C8"/>
    <w:rsid w:val="004C6E75"/>
    <w:rsid w:val="004C73B0"/>
    <w:rsid w:val="005021E0"/>
    <w:rsid w:val="00521896"/>
    <w:rsid w:val="00563696"/>
    <w:rsid w:val="0056430D"/>
    <w:rsid w:val="0056778C"/>
    <w:rsid w:val="00570D7C"/>
    <w:rsid w:val="00592320"/>
    <w:rsid w:val="005D7795"/>
    <w:rsid w:val="0060147F"/>
    <w:rsid w:val="00605253"/>
    <w:rsid w:val="00617BFF"/>
    <w:rsid w:val="00640BE2"/>
    <w:rsid w:val="00656B2D"/>
    <w:rsid w:val="00660821"/>
    <w:rsid w:val="0068430F"/>
    <w:rsid w:val="006A6ABC"/>
    <w:rsid w:val="006A774C"/>
    <w:rsid w:val="006B7018"/>
    <w:rsid w:val="006C6296"/>
    <w:rsid w:val="006E642C"/>
    <w:rsid w:val="006F498F"/>
    <w:rsid w:val="007052AD"/>
    <w:rsid w:val="00720D9E"/>
    <w:rsid w:val="00745DE9"/>
    <w:rsid w:val="007614ED"/>
    <w:rsid w:val="007745F3"/>
    <w:rsid w:val="00774A23"/>
    <w:rsid w:val="00777AEF"/>
    <w:rsid w:val="00780409"/>
    <w:rsid w:val="007869C5"/>
    <w:rsid w:val="00793EBC"/>
    <w:rsid w:val="007A5555"/>
    <w:rsid w:val="007A7233"/>
    <w:rsid w:val="007B62FD"/>
    <w:rsid w:val="007C0697"/>
    <w:rsid w:val="007D3B79"/>
    <w:rsid w:val="007D420A"/>
    <w:rsid w:val="007F31E1"/>
    <w:rsid w:val="007F547F"/>
    <w:rsid w:val="007F5CE9"/>
    <w:rsid w:val="00806E00"/>
    <w:rsid w:val="0083669D"/>
    <w:rsid w:val="00837D9B"/>
    <w:rsid w:val="008662E2"/>
    <w:rsid w:val="008909B5"/>
    <w:rsid w:val="008A1E40"/>
    <w:rsid w:val="008D129B"/>
    <w:rsid w:val="009029DF"/>
    <w:rsid w:val="00927E9A"/>
    <w:rsid w:val="00933D02"/>
    <w:rsid w:val="00937FD7"/>
    <w:rsid w:val="00957544"/>
    <w:rsid w:val="00993CDF"/>
    <w:rsid w:val="00996AA4"/>
    <w:rsid w:val="009A4EF6"/>
    <w:rsid w:val="009A757D"/>
    <w:rsid w:val="009C0398"/>
    <w:rsid w:val="009E0F34"/>
    <w:rsid w:val="00A46850"/>
    <w:rsid w:val="00A56258"/>
    <w:rsid w:val="00A65F98"/>
    <w:rsid w:val="00A70AEE"/>
    <w:rsid w:val="00A73498"/>
    <w:rsid w:val="00A97A8F"/>
    <w:rsid w:val="00AC11D7"/>
    <w:rsid w:val="00AC1AFB"/>
    <w:rsid w:val="00AD46AB"/>
    <w:rsid w:val="00AE28AD"/>
    <w:rsid w:val="00AF0BC7"/>
    <w:rsid w:val="00AF2D49"/>
    <w:rsid w:val="00AF2F71"/>
    <w:rsid w:val="00AF6552"/>
    <w:rsid w:val="00B16544"/>
    <w:rsid w:val="00B202D2"/>
    <w:rsid w:val="00B30572"/>
    <w:rsid w:val="00B42D9D"/>
    <w:rsid w:val="00B71912"/>
    <w:rsid w:val="00B74FE6"/>
    <w:rsid w:val="00B850B9"/>
    <w:rsid w:val="00B86A71"/>
    <w:rsid w:val="00BA7473"/>
    <w:rsid w:val="00BB5D76"/>
    <w:rsid w:val="00BC0DB4"/>
    <w:rsid w:val="00BE0F69"/>
    <w:rsid w:val="00BE2509"/>
    <w:rsid w:val="00BE5117"/>
    <w:rsid w:val="00BF109C"/>
    <w:rsid w:val="00C00C65"/>
    <w:rsid w:val="00C16831"/>
    <w:rsid w:val="00C17828"/>
    <w:rsid w:val="00C27CA2"/>
    <w:rsid w:val="00C33855"/>
    <w:rsid w:val="00C41A21"/>
    <w:rsid w:val="00C63F4F"/>
    <w:rsid w:val="00C6613E"/>
    <w:rsid w:val="00C739B0"/>
    <w:rsid w:val="00CA178F"/>
    <w:rsid w:val="00CF5B15"/>
    <w:rsid w:val="00D01793"/>
    <w:rsid w:val="00D06AE8"/>
    <w:rsid w:val="00D14DF7"/>
    <w:rsid w:val="00D244CF"/>
    <w:rsid w:val="00D32154"/>
    <w:rsid w:val="00D46A53"/>
    <w:rsid w:val="00D47DE4"/>
    <w:rsid w:val="00D5290B"/>
    <w:rsid w:val="00DC1DF8"/>
    <w:rsid w:val="00E07AF6"/>
    <w:rsid w:val="00E07C21"/>
    <w:rsid w:val="00E1400E"/>
    <w:rsid w:val="00E446A2"/>
    <w:rsid w:val="00E504FE"/>
    <w:rsid w:val="00E71289"/>
    <w:rsid w:val="00E72122"/>
    <w:rsid w:val="00E73158"/>
    <w:rsid w:val="00E77AA7"/>
    <w:rsid w:val="00E83127"/>
    <w:rsid w:val="00E8563D"/>
    <w:rsid w:val="00EA287C"/>
    <w:rsid w:val="00EB63E5"/>
    <w:rsid w:val="00EC5CF9"/>
    <w:rsid w:val="00F01401"/>
    <w:rsid w:val="00F02671"/>
    <w:rsid w:val="00F134A1"/>
    <w:rsid w:val="00F213E5"/>
    <w:rsid w:val="00F23D8E"/>
    <w:rsid w:val="00F47BA3"/>
    <w:rsid w:val="00F63F9D"/>
    <w:rsid w:val="00F70B84"/>
    <w:rsid w:val="00F95F14"/>
    <w:rsid w:val="00FA535C"/>
    <w:rsid w:val="00FC63BD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049"/>
    <w:rPr>
      <w:sz w:val="24"/>
      <w:szCs w:val="24"/>
    </w:rPr>
  </w:style>
  <w:style w:type="paragraph" w:styleId="3">
    <w:name w:val="heading 3"/>
    <w:basedOn w:val="a"/>
    <w:link w:val="30"/>
    <w:qFormat/>
    <w:rsid w:val="001841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049"/>
    <w:pPr>
      <w:jc w:val="both"/>
    </w:pPr>
    <w:rPr>
      <w:lang w:val="uk-UA"/>
    </w:rPr>
  </w:style>
  <w:style w:type="paragraph" w:customStyle="1" w:styleId="1">
    <w:name w:val="Знак Знак1 Знак"/>
    <w:basedOn w:val="a"/>
    <w:rsid w:val="0049604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960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96049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496049"/>
    <w:pPr>
      <w:suppressAutoHyphens/>
      <w:jc w:val="both"/>
    </w:pPr>
    <w:rPr>
      <w:bCs/>
      <w:sz w:val="28"/>
      <w:lang w:val="uk-UA" w:eastAsia="ar-SA"/>
    </w:rPr>
  </w:style>
  <w:style w:type="character" w:styleId="a6">
    <w:name w:val="Strong"/>
    <w:qFormat/>
    <w:rsid w:val="00496049"/>
    <w:rPr>
      <w:b/>
      <w:bCs/>
    </w:rPr>
  </w:style>
  <w:style w:type="paragraph" w:styleId="2">
    <w:name w:val="Body Text Indent 2"/>
    <w:basedOn w:val="a"/>
    <w:rsid w:val="006B7018"/>
    <w:pPr>
      <w:spacing w:after="120" w:line="480" w:lineRule="auto"/>
      <w:ind w:left="283"/>
    </w:pPr>
  </w:style>
  <w:style w:type="paragraph" w:styleId="a7">
    <w:name w:val="header"/>
    <w:basedOn w:val="a"/>
    <w:rsid w:val="00F014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1401"/>
  </w:style>
  <w:style w:type="paragraph" w:customStyle="1" w:styleId="rvps2">
    <w:name w:val="rvps2"/>
    <w:basedOn w:val="a"/>
    <w:rsid w:val="00E73158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rsid w:val="00E7315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Вміст таблиці"/>
    <w:basedOn w:val="a"/>
    <w:rsid w:val="00E73158"/>
    <w:pPr>
      <w:widowControl w:val="0"/>
      <w:suppressLineNumbers/>
      <w:suppressAutoHyphens/>
    </w:pPr>
    <w:rPr>
      <w:rFonts w:ascii="Liberation Serif" w:eastAsia="Arial Unicode MS" w:hAnsi="Liberation Serif" w:cs="Mangal"/>
      <w:kern w:val="1"/>
      <w:lang w:val="uk-UA" w:eastAsia="zh-CN" w:bidi="hi-IN"/>
    </w:rPr>
  </w:style>
  <w:style w:type="character" w:customStyle="1" w:styleId="rvts9">
    <w:name w:val="rvts9"/>
    <w:rsid w:val="00E73158"/>
  </w:style>
  <w:style w:type="paragraph" w:styleId="HTML">
    <w:name w:val="HTML Preformatted"/>
    <w:basedOn w:val="a"/>
    <w:link w:val="HTML0"/>
    <w:uiPriority w:val="99"/>
    <w:unhideWhenUsed/>
    <w:rsid w:val="0048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839CF"/>
    <w:rPr>
      <w:rFonts w:ascii="Courier New" w:hAnsi="Courier New" w:cs="Courier New"/>
    </w:rPr>
  </w:style>
  <w:style w:type="character" w:styleId="aa">
    <w:name w:val="Hyperlink"/>
    <w:uiPriority w:val="99"/>
    <w:unhideWhenUsed/>
    <w:rsid w:val="005D7795"/>
    <w:rPr>
      <w:color w:val="0000FF"/>
      <w:u w:val="single"/>
    </w:rPr>
  </w:style>
  <w:style w:type="paragraph" w:customStyle="1" w:styleId="rvps17">
    <w:name w:val="rvps17"/>
    <w:basedOn w:val="a"/>
    <w:rsid w:val="007F547F"/>
    <w:pPr>
      <w:spacing w:before="100" w:beforeAutospacing="1" w:after="100" w:afterAutospacing="1"/>
    </w:pPr>
  </w:style>
  <w:style w:type="character" w:customStyle="1" w:styleId="rvts78">
    <w:name w:val="rvts78"/>
    <w:rsid w:val="007F547F"/>
  </w:style>
  <w:style w:type="paragraph" w:customStyle="1" w:styleId="rvps6">
    <w:name w:val="rvps6"/>
    <w:basedOn w:val="a"/>
    <w:rsid w:val="007F547F"/>
    <w:pPr>
      <w:spacing w:before="100" w:beforeAutospacing="1" w:after="100" w:afterAutospacing="1"/>
    </w:pPr>
  </w:style>
  <w:style w:type="character" w:customStyle="1" w:styleId="rvts23">
    <w:name w:val="rvts23"/>
    <w:rsid w:val="007F547F"/>
  </w:style>
  <w:style w:type="paragraph" w:styleId="ab">
    <w:name w:val="Balloon Text"/>
    <w:basedOn w:val="a"/>
    <w:link w:val="ac"/>
    <w:rsid w:val="00933D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933D02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BC0DB4"/>
    <w:rPr>
      <w:color w:val="808080"/>
    </w:rPr>
  </w:style>
  <w:style w:type="character" w:customStyle="1" w:styleId="11">
    <w:name w:val="Заголовок №1_"/>
    <w:link w:val="12"/>
    <w:locked/>
    <w:rsid w:val="00AE28AD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E28AD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AE28AD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AE28A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rsid w:val="001841F9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049"/>
    <w:rPr>
      <w:sz w:val="24"/>
      <w:szCs w:val="24"/>
    </w:rPr>
  </w:style>
  <w:style w:type="paragraph" w:styleId="3">
    <w:name w:val="heading 3"/>
    <w:basedOn w:val="a"/>
    <w:link w:val="30"/>
    <w:qFormat/>
    <w:rsid w:val="001841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049"/>
    <w:pPr>
      <w:jc w:val="both"/>
    </w:pPr>
    <w:rPr>
      <w:lang w:val="uk-UA"/>
    </w:rPr>
  </w:style>
  <w:style w:type="paragraph" w:customStyle="1" w:styleId="1">
    <w:name w:val="Знак Знак1 Знак"/>
    <w:basedOn w:val="a"/>
    <w:rsid w:val="0049604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960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96049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496049"/>
    <w:pPr>
      <w:suppressAutoHyphens/>
      <w:jc w:val="both"/>
    </w:pPr>
    <w:rPr>
      <w:bCs/>
      <w:sz w:val="28"/>
      <w:lang w:val="uk-UA" w:eastAsia="ar-SA"/>
    </w:rPr>
  </w:style>
  <w:style w:type="character" w:styleId="a6">
    <w:name w:val="Strong"/>
    <w:qFormat/>
    <w:rsid w:val="00496049"/>
    <w:rPr>
      <w:b/>
      <w:bCs/>
    </w:rPr>
  </w:style>
  <w:style w:type="paragraph" w:styleId="2">
    <w:name w:val="Body Text Indent 2"/>
    <w:basedOn w:val="a"/>
    <w:rsid w:val="006B7018"/>
    <w:pPr>
      <w:spacing w:after="120" w:line="480" w:lineRule="auto"/>
      <w:ind w:left="283"/>
    </w:pPr>
  </w:style>
  <w:style w:type="paragraph" w:styleId="a7">
    <w:name w:val="header"/>
    <w:basedOn w:val="a"/>
    <w:rsid w:val="00F0140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1401"/>
  </w:style>
  <w:style w:type="paragraph" w:customStyle="1" w:styleId="rvps2">
    <w:name w:val="rvps2"/>
    <w:basedOn w:val="a"/>
    <w:rsid w:val="00E73158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rsid w:val="00E7315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Вміст таблиці"/>
    <w:basedOn w:val="a"/>
    <w:rsid w:val="00E73158"/>
    <w:pPr>
      <w:widowControl w:val="0"/>
      <w:suppressLineNumbers/>
      <w:suppressAutoHyphens/>
    </w:pPr>
    <w:rPr>
      <w:rFonts w:ascii="Liberation Serif" w:eastAsia="Arial Unicode MS" w:hAnsi="Liberation Serif" w:cs="Mangal"/>
      <w:kern w:val="1"/>
      <w:lang w:val="uk-UA" w:eastAsia="zh-CN" w:bidi="hi-IN"/>
    </w:rPr>
  </w:style>
  <w:style w:type="character" w:customStyle="1" w:styleId="rvts9">
    <w:name w:val="rvts9"/>
    <w:rsid w:val="00E73158"/>
  </w:style>
  <w:style w:type="paragraph" w:styleId="HTML">
    <w:name w:val="HTML Preformatted"/>
    <w:basedOn w:val="a"/>
    <w:link w:val="HTML0"/>
    <w:uiPriority w:val="99"/>
    <w:unhideWhenUsed/>
    <w:rsid w:val="00483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839CF"/>
    <w:rPr>
      <w:rFonts w:ascii="Courier New" w:hAnsi="Courier New" w:cs="Courier New"/>
    </w:rPr>
  </w:style>
  <w:style w:type="character" w:styleId="aa">
    <w:name w:val="Hyperlink"/>
    <w:uiPriority w:val="99"/>
    <w:unhideWhenUsed/>
    <w:rsid w:val="005D7795"/>
    <w:rPr>
      <w:color w:val="0000FF"/>
      <w:u w:val="single"/>
    </w:rPr>
  </w:style>
  <w:style w:type="paragraph" w:customStyle="1" w:styleId="rvps17">
    <w:name w:val="rvps17"/>
    <w:basedOn w:val="a"/>
    <w:rsid w:val="007F547F"/>
    <w:pPr>
      <w:spacing w:before="100" w:beforeAutospacing="1" w:after="100" w:afterAutospacing="1"/>
    </w:pPr>
  </w:style>
  <w:style w:type="character" w:customStyle="1" w:styleId="rvts78">
    <w:name w:val="rvts78"/>
    <w:rsid w:val="007F547F"/>
  </w:style>
  <w:style w:type="paragraph" w:customStyle="1" w:styleId="rvps6">
    <w:name w:val="rvps6"/>
    <w:basedOn w:val="a"/>
    <w:rsid w:val="007F547F"/>
    <w:pPr>
      <w:spacing w:before="100" w:beforeAutospacing="1" w:after="100" w:afterAutospacing="1"/>
    </w:pPr>
  </w:style>
  <w:style w:type="character" w:customStyle="1" w:styleId="rvts23">
    <w:name w:val="rvts23"/>
    <w:rsid w:val="007F547F"/>
  </w:style>
  <w:style w:type="paragraph" w:styleId="ab">
    <w:name w:val="Balloon Text"/>
    <w:basedOn w:val="a"/>
    <w:link w:val="ac"/>
    <w:rsid w:val="00933D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933D02"/>
    <w:rPr>
      <w:rFonts w:ascii="Segoe UI" w:hAnsi="Segoe UI" w:cs="Segoe UI"/>
      <w:sz w:val="18"/>
      <w:szCs w:val="18"/>
    </w:rPr>
  </w:style>
  <w:style w:type="character" w:styleId="ad">
    <w:name w:val="Placeholder Text"/>
    <w:basedOn w:val="a0"/>
    <w:uiPriority w:val="99"/>
    <w:semiHidden/>
    <w:rsid w:val="00BC0DB4"/>
    <w:rPr>
      <w:color w:val="808080"/>
    </w:rPr>
  </w:style>
  <w:style w:type="character" w:customStyle="1" w:styleId="11">
    <w:name w:val="Заголовок №1_"/>
    <w:link w:val="12"/>
    <w:locked/>
    <w:rsid w:val="00AE28AD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E28AD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AE28AD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AE28A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rsid w:val="001841F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7F9E-0689-427D-9FC6-E688FF6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org301</cp:lastModifiedBy>
  <cp:revision>43</cp:revision>
  <cp:lastPrinted>2019-03-01T12:26:00Z</cp:lastPrinted>
  <dcterms:created xsi:type="dcterms:W3CDTF">2019-02-04T12:44:00Z</dcterms:created>
  <dcterms:modified xsi:type="dcterms:W3CDTF">2019-03-14T13:52:00Z</dcterms:modified>
</cp:coreProperties>
</file>