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79" w:rsidRPr="00C96A32" w:rsidRDefault="00954679" w:rsidP="00C96A32">
      <w:pPr>
        <w:ind w:left="12191"/>
        <w:rPr>
          <w:i/>
          <w:sz w:val="24"/>
          <w:szCs w:val="24"/>
        </w:rPr>
      </w:pPr>
      <w:r w:rsidRPr="00C96A32">
        <w:rPr>
          <w:i/>
          <w:sz w:val="24"/>
          <w:szCs w:val="24"/>
        </w:rPr>
        <w:t xml:space="preserve">Додаток </w:t>
      </w:r>
      <w:r w:rsidR="00392F1C">
        <w:rPr>
          <w:i/>
          <w:sz w:val="24"/>
          <w:szCs w:val="24"/>
        </w:rPr>
        <w:t>3</w:t>
      </w:r>
    </w:p>
    <w:p w:rsidR="000F398D" w:rsidRDefault="000F398D" w:rsidP="000F398D">
      <w:pPr>
        <w:ind w:left="12191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до</w:t>
      </w:r>
      <w:r w:rsidRPr="00545E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Інвестиційного проекту "Підвищення енергоефективності громадських будівель у м. Кривому Розі", що реалізується в співпраці з Європейським банком реконструкції та розвитку</w:t>
      </w:r>
    </w:p>
    <w:p w:rsidR="00C96A32" w:rsidRDefault="00C96A32" w:rsidP="00954679">
      <w:pPr>
        <w:jc w:val="center"/>
        <w:rPr>
          <w:b/>
          <w:i/>
        </w:rPr>
      </w:pPr>
    </w:p>
    <w:p w:rsidR="00392F1C" w:rsidRDefault="00954679" w:rsidP="00392F1C">
      <w:pPr>
        <w:jc w:val="center"/>
        <w:rPr>
          <w:b/>
          <w:i/>
        </w:rPr>
      </w:pPr>
      <w:r w:rsidRPr="00954679">
        <w:rPr>
          <w:b/>
          <w:i/>
        </w:rPr>
        <w:t xml:space="preserve">Перелік </w:t>
      </w:r>
      <w:r w:rsidR="00D748AE">
        <w:rPr>
          <w:b/>
          <w:i/>
        </w:rPr>
        <w:t>не</w:t>
      </w:r>
      <w:r w:rsidRPr="00954679">
        <w:rPr>
          <w:b/>
          <w:i/>
        </w:rPr>
        <w:t xml:space="preserve">енергоефективних заходів за бюджетними закладами, </w:t>
      </w:r>
    </w:p>
    <w:p w:rsidR="00392F1C" w:rsidRDefault="00954679" w:rsidP="00392F1C">
      <w:pPr>
        <w:jc w:val="center"/>
        <w:rPr>
          <w:b/>
          <w:i/>
        </w:rPr>
      </w:pPr>
      <w:r w:rsidRPr="00954679">
        <w:rPr>
          <w:b/>
          <w:i/>
        </w:rPr>
        <w:t xml:space="preserve">включеними до </w:t>
      </w:r>
      <w:r w:rsidR="00FC3AFB">
        <w:rPr>
          <w:b/>
          <w:i/>
        </w:rPr>
        <w:t>і</w:t>
      </w:r>
      <w:r w:rsidR="00392F1C">
        <w:rPr>
          <w:b/>
          <w:i/>
        </w:rPr>
        <w:t xml:space="preserve">нвестиційного проекту </w:t>
      </w:r>
      <w:r w:rsidR="00392F1C" w:rsidRPr="00784A16">
        <w:rPr>
          <w:b/>
          <w:i/>
        </w:rPr>
        <w:t xml:space="preserve">"Підвищення енергоефективності громадських будівель </w:t>
      </w:r>
    </w:p>
    <w:p w:rsidR="00392F1C" w:rsidRDefault="00392F1C" w:rsidP="00392F1C">
      <w:pPr>
        <w:jc w:val="center"/>
        <w:rPr>
          <w:rFonts w:eastAsia="Times New Roman"/>
          <w:b/>
          <w:bCs/>
          <w:i/>
          <w:color w:val="000000"/>
          <w:lang w:eastAsia="uk-UA"/>
        </w:rPr>
      </w:pPr>
      <w:r w:rsidRPr="00784A16">
        <w:rPr>
          <w:b/>
          <w:i/>
        </w:rPr>
        <w:t>у м. Кривому Розі", що реалізується в співпраці з Європейським банком реконструкції та розвитку</w:t>
      </w:r>
    </w:p>
    <w:p w:rsidR="00C96A32" w:rsidRPr="00C96A32" w:rsidRDefault="00C96A32" w:rsidP="00954679">
      <w:pPr>
        <w:jc w:val="center"/>
        <w:rPr>
          <w:b/>
          <w:i/>
          <w:sz w:val="20"/>
          <w:szCs w:val="20"/>
        </w:rPr>
      </w:pPr>
    </w:p>
    <w:tbl>
      <w:tblPr>
        <w:tblW w:w="15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402"/>
        <w:gridCol w:w="1559"/>
        <w:gridCol w:w="1039"/>
        <w:gridCol w:w="992"/>
        <w:gridCol w:w="1134"/>
        <w:gridCol w:w="1134"/>
        <w:gridCol w:w="993"/>
        <w:gridCol w:w="946"/>
        <w:gridCol w:w="992"/>
        <w:gridCol w:w="1134"/>
        <w:gridCol w:w="1039"/>
        <w:gridCol w:w="1134"/>
      </w:tblGrid>
      <w:tr w:rsidR="00C96A32" w:rsidRPr="008D1815" w:rsidTr="001017A3">
        <w:trPr>
          <w:trHeight w:val="276"/>
        </w:trPr>
        <w:tc>
          <w:tcPr>
            <w:tcW w:w="431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C96A32" w:rsidP="00C77C09">
            <w:pPr>
              <w:ind w:left="-103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C96A32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Заклад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C96A32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Адреса</w:t>
            </w:r>
          </w:p>
        </w:tc>
        <w:tc>
          <w:tcPr>
            <w:tcW w:w="1039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Система енергомоніторингу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B0270A">
            <w:pPr>
              <w:ind w:right="-66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Ремонт відмостки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Ремонт системи відведення дощової води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Ремонт системи каналізації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Ремонт труб водопостачання</w:t>
            </w:r>
          </w:p>
        </w:tc>
        <w:tc>
          <w:tcPr>
            <w:tcW w:w="946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D748AE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Демонтаж веранд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Заміна електричних щитків/ проводки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Демонтаж старої системи вентиляції</w:t>
            </w:r>
          </w:p>
        </w:tc>
        <w:tc>
          <w:tcPr>
            <w:tcW w:w="1039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B0270A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</w:t>
            </w:r>
            <w:bookmarkStart w:id="0" w:name="_GoBack"/>
            <w:bookmarkEnd w:id="0"/>
            <w:r w:rsidR="00D748A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становлення дренажного насосу в підвалі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96A32" w:rsidRPr="008D1815" w:rsidRDefault="00D748AE" w:rsidP="00C77C09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Додаткове технічне обстеження будівлі</w:t>
            </w:r>
          </w:p>
        </w:tc>
      </w:tr>
      <w:tr w:rsidR="00C96A32" w:rsidRPr="008D1815" w:rsidTr="001017A3">
        <w:trPr>
          <w:trHeight w:val="276"/>
        </w:trPr>
        <w:tc>
          <w:tcPr>
            <w:tcW w:w="431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C96A32" w:rsidRPr="008D1815" w:rsidTr="001017A3">
        <w:trPr>
          <w:trHeight w:val="276"/>
        </w:trPr>
        <w:tc>
          <w:tcPr>
            <w:tcW w:w="431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6A32" w:rsidRPr="008D1815" w:rsidRDefault="00C96A32" w:rsidP="00C77C09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8D1815" w:rsidRPr="00C96A32" w:rsidRDefault="008D1815">
      <w:pPr>
        <w:rPr>
          <w:sz w:val="2"/>
          <w:szCs w:val="2"/>
        </w:rPr>
      </w:pPr>
    </w:p>
    <w:tbl>
      <w:tblPr>
        <w:tblW w:w="15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402"/>
        <w:gridCol w:w="1559"/>
        <w:gridCol w:w="1039"/>
        <w:gridCol w:w="992"/>
        <w:gridCol w:w="1134"/>
        <w:gridCol w:w="1134"/>
        <w:gridCol w:w="993"/>
        <w:gridCol w:w="946"/>
        <w:gridCol w:w="992"/>
        <w:gridCol w:w="1134"/>
        <w:gridCol w:w="1039"/>
        <w:gridCol w:w="1134"/>
      </w:tblGrid>
      <w:tr w:rsidR="008D1815" w:rsidRPr="008D1815" w:rsidTr="001017A3">
        <w:trPr>
          <w:tblHeader/>
        </w:trPr>
        <w:tc>
          <w:tcPr>
            <w:tcW w:w="431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1815" w:rsidRPr="00C96A32" w:rsidRDefault="008D1815" w:rsidP="008D1815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uk-UA"/>
              </w:rPr>
              <w:t>13</w:t>
            </w:r>
          </w:p>
        </w:tc>
      </w:tr>
      <w:tr w:rsidR="008D1815" w:rsidRPr="008D1815" w:rsidTr="001017A3">
        <w:trPr>
          <w:trHeight w:val="371"/>
        </w:trPr>
        <w:tc>
          <w:tcPr>
            <w:tcW w:w="15929" w:type="dxa"/>
            <w:gridSpan w:val="13"/>
            <w:shd w:val="clear" w:color="000000" w:fill="FFFFFF"/>
            <w:vAlign w:val="center"/>
            <w:hideMark/>
          </w:tcPr>
          <w:p w:rsidR="008D1815" w:rsidRPr="008D1815" w:rsidRDefault="008D1815" w:rsidP="008D181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Заклади дошкільної освіти</w:t>
            </w:r>
          </w:p>
        </w:tc>
      </w:tr>
      <w:tr w:rsidR="004B1555" w:rsidRPr="008D1815" w:rsidTr="001017A3">
        <w:trPr>
          <w:trHeight w:val="717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C96A32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Комунальний дошкільний навчальний заклад №38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C96A32" w:rsidRDefault="004B1555" w:rsidP="00FC3AFB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вул. Кост</w:t>
            </w:r>
            <w:r w:rsidR="00FC3AFB">
              <w:rPr>
                <w:rFonts w:eastAsia="Times New Roman"/>
                <w:sz w:val="20"/>
                <w:szCs w:val="20"/>
                <w:lang w:eastAsia="uk-UA"/>
              </w:rPr>
              <w:t>я</w:t>
            </w:r>
            <w:r w:rsidRPr="00C96A32">
              <w:rPr>
                <w:rFonts w:eastAsia="Times New Roman"/>
                <w:sz w:val="20"/>
                <w:szCs w:val="20"/>
                <w:lang w:eastAsia="uk-UA"/>
              </w:rPr>
              <w:t xml:space="preserve"> Пес</w:t>
            </w:r>
            <w:r w:rsidR="00B0270A">
              <w:rPr>
                <w:rFonts w:eastAsia="Times New Roman"/>
                <w:sz w:val="20"/>
                <w:szCs w:val="20"/>
                <w:lang w:eastAsia="uk-UA"/>
              </w:rPr>
              <w:t>-</w:t>
            </w: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тушка, буд. 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4B1555" w:rsidRPr="00C96A32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Комунальний заклад "Дошкільний навчальний заклад (дитячий садок) №79 художньо-естетичного напряму" Криворізької міської ради</w:t>
            </w:r>
          </w:p>
        </w:tc>
        <w:tc>
          <w:tcPr>
            <w:tcW w:w="1559" w:type="dxa"/>
            <w:shd w:val="clear" w:color="auto" w:fill="auto"/>
            <w:hideMark/>
          </w:tcPr>
          <w:p w:rsidR="004B1555" w:rsidRPr="00C96A32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вул. Святогеоргіївська, буд. 7Д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8D181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C96A32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Комунальний дошкільний навчальний заклад №81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C96A32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мкр-н Гірницький, буд. 46А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4B1555" w:rsidRPr="00C96A32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Комунальний заклад "Дошкільний навчальний заклад (ясла-садок) №113" Криворізької міської ради</w:t>
            </w:r>
          </w:p>
        </w:tc>
        <w:tc>
          <w:tcPr>
            <w:tcW w:w="1559" w:type="dxa"/>
            <w:shd w:val="clear" w:color="auto" w:fill="auto"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sz w:val="20"/>
                <w:szCs w:val="20"/>
                <w:lang w:eastAsia="uk-UA"/>
              </w:rPr>
              <w:t>вул. Ракіті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-      </w:t>
            </w:r>
            <w:r w:rsidRPr="00AF24F4">
              <w:rPr>
                <w:rFonts w:eastAsia="Times New Roman"/>
                <w:sz w:val="20"/>
                <w:szCs w:val="20"/>
                <w:lang w:eastAsia="uk-UA"/>
              </w:rPr>
              <w:t>на, буд. 18А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573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B1555" w:rsidRPr="00C96A32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Комунальний дошкільний навчальний заклад №115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C96A32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C96A32">
              <w:rPr>
                <w:rFonts w:eastAsia="Times New Roman"/>
                <w:sz w:val="20"/>
                <w:szCs w:val="20"/>
                <w:lang w:eastAsia="uk-UA"/>
              </w:rPr>
              <w:t>вул. Мирівська, буд. 29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№130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Вернадського, буд. 169А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комбінований дошкільний навчальний заклад №161 Криворізької   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Соняч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-    </w:t>
            </w: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на, буд. 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заклад "Дошкільний навчальний заклад (ясла-садок) комбінованого типу №175"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Женевська, буд. 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693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№183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Соборності, буд. 85А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621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№190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мкр-н Сонячний, буд. 8А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</w:tr>
      <w:tr w:rsidR="004B1555" w:rsidRPr="008D1815" w:rsidTr="00971E23">
        <w:trPr>
          <w:trHeight w:val="609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№206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Міжпланетна, буд. 13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595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комбінований дошкільний навчальний заклад № 227 Криворізької 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Соборності, буд. 88А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167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комбінований дошкільний навчальний заклад № 236 Криворізької  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Дніпровське шосе, буд. 60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236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№241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color w:val="000000"/>
                <w:spacing w:val="-18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color w:val="000000"/>
                <w:spacing w:val="-18"/>
                <w:sz w:val="20"/>
                <w:szCs w:val="20"/>
                <w:lang w:eastAsia="uk-UA"/>
              </w:rPr>
              <w:t>пр-т Миру, буд. 18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971E23">
        <w:trPr>
          <w:trHeight w:val="70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№271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вул. Сергія Кола</w:t>
            </w:r>
            <w:r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r w:rsidRPr="00AF24F4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чевського, буд. 150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lastRenderedPageBreak/>
              <w:t>16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комбінований дошкільний навчальний заклад №294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вул.  Миколаївське шосе, буд. 13А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Комунальний дошкільний навчальний заклад №300 загального розвитку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б-р Вечірній, буд. 21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rPr>
          <w:trHeight w:val="381"/>
        </w:trPr>
        <w:tc>
          <w:tcPr>
            <w:tcW w:w="15929" w:type="dxa"/>
            <w:gridSpan w:val="13"/>
            <w:shd w:val="clear" w:color="auto" w:fill="auto"/>
            <w:vAlign w:val="center"/>
            <w:hideMark/>
          </w:tcPr>
          <w:p w:rsidR="004B1555" w:rsidRPr="008D1815" w:rsidRDefault="004B1555" w:rsidP="007B45B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Заклади загальної середньої освіти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№32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AF24F4" w:rsidRDefault="004B1555" w:rsidP="004B1555">
            <w:pPr>
              <w:ind w:left="-61" w:right="-13"/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</w:pPr>
            <w:r w:rsidRPr="00AF24F4"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  <w:t>мкр-н 7-й Зарічний, буд. 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№45 Криворізької міської ради Дніпропетровської області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вул. Сергія Колачевського, буд. 170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I-III ступенів №55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вул. Сергія Колачевського, буд. 108А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rPr>
          <w:trHeight w:val="1034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№68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мкр-н Гірницький, буд. 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 - ІІІ ступенів №78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16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16"/>
                <w:sz w:val="20"/>
                <w:szCs w:val="20"/>
                <w:lang w:eastAsia="uk-UA"/>
              </w:rPr>
              <w:t>вул. Володимира Терещенка, буд. 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rPr>
          <w:trHeight w:val="1018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№108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Соборності, буд. 115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BA6B6A">
        <w:trPr>
          <w:trHeight w:val="825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№113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Курчато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-  </w:t>
            </w: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ва, буд. 39А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1019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lastRenderedPageBreak/>
              <w:t>25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№122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16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16"/>
                <w:sz w:val="20"/>
                <w:szCs w:val="20"/>
                <w:lang w:eastAsia="uk-UA"/>
              </w:rPr>
              <w:t>вул. Володимира Великого, буд. 51 Д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962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№124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мкр-н Гірницький, буд. 33А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№125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мкр-н 5-й Зарічний, буд. 32А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№126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мкр-н 5-й Зарічний, буд. 32Б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I-III ступенів №73 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Добролюбова, буд. 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758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4B1555" w:rsidRPr="008D181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педагогічна гімназія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Героїв АТО, буд. 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78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55" w:rsidRPr="00954679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555" w:rsidRPr="00954679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sz w:val="20"/>
                <w:szCs w:val="20"/>
                <w:lang w:eastAsia="uk-UA"/>
              </w:rPr>
              <w:t>Криворізька Тернівська гімназія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spacing w:val="-8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spacing w:val="-8"/>
                <w:sz w:val="20"/>
                <w:szCs w:val="20"/>
                <w:lang w:eastAsia="uk-UA"/>
              </w:rPr>
              <w:t>вул. Адмірала Го-ловка, буд. 45А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rPr>
          <w:trHeight w:val="81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954679" w:rsidRDefault="004B1555" w:rsidP="00954679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bCs/>
                <w:iCs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954679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sz w:val="20"/>
                <w:szCs w:val="20"/>
                <w:lang w:eastAsia="uk-UA"/>
              </w:rPr>
              <w:t>Криворізький природничо-науковий ліцей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spacing w:val="-20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spacing w:val="-20"/>
                <w:sz w:val="20"/>
                <w:szCs w:val="20"/>
                <w:lang w:eastAsia="uk-UA"/>
              </w:rPr>
              <w:t>вул. Володимира Великого, буд. 32 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BA6B6A">
        <w:trPr>
          <w:trHeight w:val="10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954679" w:rsidRDefault="004B1555" w:rsidP="00954679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bCs/>
                <w:i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954679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sz w:val="20"/>
                <w:szCs w:val="20"/>
                <w:lang w:eastAsia="uk-UA"/>
              </w:rPr>
              <w:t>Криворізька спеціалізована школа І-ІІІ ступенів №118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55" w:rsidRPr="00954679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954679">
              <w:rPr>
                <w:rFonts w:eastAsia="Times New Roman"/>
                <w:sz w:val="20"/>
                <w:szCs w:val="20"/>
                <w:lang w:eastAsia="uk-UA"/>
              </w:rPr>
              <w:t>мкр-н Сонячний, буд.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BA6B6A">
        <w:trPr>
          <w:trHeight w:val="8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555" w:rsidRPr="008D1815" w:rsidRDefault="004B1555" w:rsidP="00FD401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sz w:val="20"/>
                <w:szCs w:val="20"/>
                <w:lang w:eastAsia="uk-UA"/>
              </w:rPr>
              <w:t xml:space="preserve">Комунальний позашкільний навчальний     заклад 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"</w:t>
            </w:r>
            <w:r w:rsidRPr="008D1815">
              <w:rPr>
                <w:rFonts w:eastAsia="Times New Roman"/>
                <w:sz w:val="20"/>
                <w:szCs w:val="20"/>
                <w:lang w:eastAsia="uk-UA"/>
              </w:rPr>
              <w:t xml:space="preserve">Клуб 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"</w:t>
            </w:r>
            <w:r w:rsidRPr="008D1815">
              <w:rPr>
                <w:rFonts w:eastAsia="Times New Roman"/>
                <w:sz w:val="20"/>
                <w:szCs w:val="20"/>
                <w:lang w:eastAsia="uk-UA"/>
              </w:rPr>
              <w:t>Юний авіатор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"</w:t>
            </w:r>
            <w:r w:rsidRPr="008D1815">
              <w:rPr>
                <w:rFonts w:eastAsia="Times New Roman"/>
                <w:sz w:val="20"/>
                <w:szCs w:val="20"/>
                <w:lang w:eastAsia="uk-UA"/>
              </w:rPr>
              <w:t xml:space="preserve"> Криворізької міської ради</w:t>
            </w:r>
            <w:r w:rsidRPr="008D1815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Дніпропетровської  </w:t>
            </w:r>
            <w:r w:rsidRPr="008D1815">
              <w:rPr>
                <w:rFonts w:eastAsia="Times New Roman"/>
                <w:sz w:val="20"/>
                <w:szCs w:val="20"/>
                <w:lang w:eastAsia="uk-UA"/>
              </w:rPr>
              <w:t>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sz w:val="20"/>
                <w:szCs w:val="20"/>
                <w:lang w:eastAsia="uk-UA"/>
              </w:rPr>
              <w:t>вул. Соборності, 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 Політехнічна, буд. 77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sz w:val="20"/>
                <w:szCs w:val="20"/>
                <w:lang w:eastAsia="uk-UA"/>
              </w:rPr>
              <w:t>Криворізький науково-технічний металургійний ліцей №81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sz w:val="20"/>
                <w:szCs w:val="20"/>
                <w:lang w:eastAsia="uk-UA"/>
              </w:rPr>
              <w:t>вул. Симоно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-  </w:t>
            </w:r>
            <w:r w:rsidRPr="008D1815">
              <w:rPr>
                <w:rFonts w:eastAsia="Times New Roman"/>
                <w:sz w:val="20"/>
                <w:szCs w:val="20"/>
                <w:lang w:eastAsia="uk-UA"/>
              </w:rPr>
              <w:t>ва, буд. 10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гімназія №49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Шурупо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-  </w:t>
            </w: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ва, буд. 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гімназія №91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Генерала Радієвського, буд. 77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№19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  <w:t>вул. Івана Авраменка, буд. 20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1017A3"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№112 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  <w:t>вул. Святоандріївська, буд. 10А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439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4B1555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№85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4"/>
                <w:sz w:val="20"/>
                <w:szCs w:val="20"/>
                <w:lang w:eastAsia="uk-UA"/>
              </w:rPr>
              <w:t>мкр-н Всебратське - 2, буд. 65Б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509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4B1555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І-ІІІ ступенів №22 Криворізької міської ради Дніпропетровської області</w:t>
            </w:r>
          </w:p>
        </w:tc>
        <w:tc>
          <w:tcPr>
            <w:tcW w:w="1559" w:type="dxa"/>
            <w:shd w:val="clear" w:color="000000" w:fill="FFFFFF"/>
            <w:hideMark/>
          </w:tcPr>
          <w:p w:rsidR="004B1555" w:rsidRPr="008D181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Стрєльцова, буд. 4В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281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Навчально-виховний комплекс "Загальноосвітній навчальний заклад І-ІІ ступенів - Тернівський ліцей" Криворізької міської ради Дніпропетровської області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4B1555" w:rsidRPr="00D91D45" w:rsidRDefault="004B1555" w:rsidP="004B1555">
            <w:pPr>
              <w:ind w:left="-61" w:right="-13"/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91D45">
              <w:rPr>
                <w:rFonts w:eastAsia="Times New Roman"/>
                <w:color w:val="000000"/>
                <w:spacing w:val="-20"/>
                <w:sz w:val="20"/>
                <w:szCs w:val="20"/>
                <w:lang w:eastAsia="uk-UA"/>
              </w:rPr>
              <w:t>вул. Володимира Те-рещенка, буд. 10Е/1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  <w:tr w:rsidR="004B1555" w:rsidRPr="008D1815" w:rsidTr="004B1555">
        <w:trPr>
          <w:trHeight w:val="255"/>
        </w:trPr>
        <w:tc>
          <w:tcPr>
            <w:tcW w:w="431" w:type="dxa"/>
            <w:shd w:val="clear" w:color="auto" w:fill="auto"/>
            <w:hideMark/>
          </w:tcPr>
          <w:p w:rsidR="004B1555" w:rsidRPr="008D1815" w:rsidRDefault="004B1555" w:rsidP="00954679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3402" w:type="dxa"/>
            <w:shd w:val="clear" w:color="000000" w:fill="FFFFFF"/>
            <w:hideMark/>
          </w:tcPr>
          <w:p w:rsidR="004B1555" w:rsidRPr="004B1555" w:rsidRDefault="004B1555" w:rsidP="00954679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Криворізька загальноосвітня школа I-III ступенів №99 Криворізької міської ради Дніпропетровської області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4B1555" w:rsidRPr="004B1555" w:rsidRDefault="004B1555" w:rsidP="004B1555">
            <w:pPr>
              <w:ind w:left="-61" w:right="-13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вул. Недєлі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-   </w:t>
            </w:r>
            <w:r w:rsidRPr="004B155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на, буд. 41А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555" w:rsidRPr="008D1815" w:rsidRDefault="004B1555" w:rsidP="00C77C0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8D181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○</w:t>
            </w:r>
          </w:p>
        </w:tc>
      </w:tr>
    </w:tbl>
    <w:p w:rsidR="008D1815" w:rsidRDefault="008D1815" w:rsidP="004B1555"/>
    <w:sectPr w:rsidR="008D1815" w:rsidSect="00971E23">
      <w:headerReference w:type="default" r:id="rId7"/>
      <w:pgSz w:w="16838" w:h="11906" w:orient="landscape" w:code="9"/>
      <w:pgMar w:top="1701" w:right="454" w:bottom="510" w:left="454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55" w:rsidRDefault="004B1555" w:rsidP="007B45B7">
      <w:r>
        <w:separator/>
      </w:r>
    </w:p>
  </w:endnote>
  <w:endnote w:type="continuationSeparator" w:id="0">
    <w:p w:rsidR="004B1555" w:rsidRDefault="004B1555" w:rsidP="007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55" w:rsidRDefault="004B1555" w:rsidP="007B45B7">
      <w:r>
        <w:separator/>
      </w:r>
    </w:p>
  </w:footnote>
  <w:footnote w:type="continuationSeparator" w:id="0">
    <w:p w:rsidR="004B1555" w:rsidRDefault="004B1555" w:rsidP="007B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32064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B1555" w:rsidRPr="007B45B7" w:rsidRDefault="004B1555">
        <w:pPr>
          <w:pStyle w:val="a3"/>
          <w:jc w:val="center"/>
          <w:rPr>
            <w:sz w:val="26"/>
            <w:szCs w:val="26"/>
          </w:rPr>
        </w:pPr>
        <w:r w:rsidRPr="007B45B7">
          <w:rPr>
            <w:sz w:val="26"/>
            <w:szCs w:val="26"/>
          </w:rPr>
          <w:fldChar w:fldCharType="begin"/>
        </w:r>
        <w:r w:rsidRPr="007B45B7">
          <w:rPr>
            <w:sz w:val="26"/>
            <w:szCs w:val="26"/>
          </w:rPr>
          <w:instrText>PAGE   \* MERGEFORMAT</w:instrText>
        </w:r>
        <w:r w:rsidRPr="007B45B7">
          <w:rPr>
            <w:sz w:val="26"/>
            <w:szCs w:val="26"/>
          </w:rPr>
          <w:fldChar w:fldCharType="separate"/>
        </w:r>
        <w:r w:rsidR="00B0270A" w:rsidRPr="00B0270A">
          <w:rPr>
            <w:noProof/>
            <w:sz w:val="26"/>
            <w:szCs w:val="26"/>
            <w:lang w:val="ru-RU"/>
          </w:rPr>
          <w:t>2</w:t>
        </w:r>
        <w:r w:rsidRPr="007B45B7">
          <w:rPr>
            <w:sz w:val="26"/>
            <w:szCs w:val="26"/>
          </w:rPr>
          <w:fldChar w:fldCharType="end"/>
        </w:r>
      </w:p>
    </w:sdtContent>
  </w:sdt>
  <w:p w:rsidR="004B1555" w:rsidRDefault="004B1555" w:rsidP="007B45B7">
    <w:pPr>
      <w:pStyle w:val="a3"/>
      <w:jc w:val="right"/>
    </w:pPr>
  </w:p>
  <w:p w:rsidR="004B1555" w:rsidRPr="007B45B7" w:rsidRDefault="004B1555" w:rsidP="007B45B7">
    <w:pPr>
      <w:pStyle w:val="a3"/>
      <w:jc w:val="right"/>
      <w:rPr>
        <w:i/>
        <w:sz w:val="24"/>
        <w:szCs w:val="24"/>
      </w:rPr>
    </w:pPr>
    <w:r w:rsidRPr="007B45B7">
      <w:rPr>
        <w:i/>
        <w:sz w:val="24"/>
        <w:szCs w:val="24"/>
      </w:rPr>
      <w:t xml:space="preserve">Продовження додатка </w:t>
    </w:r>
    <w:r>
      <w:rPr>
        <w:i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15"/>
    <w:rsid w:val="00092FC5"/>
    <w:rsid w:val="000F398D"/>
    <w:rsid w:val="001017A3"/>
    <w:rsid w:val="00392F1C"/>
    <w:rsid w:val="003B5EED"/>
    <w:rsid w:val="004B1555"/>
    <w:rsid w:val="007B45B7"/>
    <w:rsid w:val="008D1815"/>
    <w:rsid w:val="008F2797"/>
    <w:rsid w:val="00954679"/>
    <w:rsid w:val="00971E23"/>
    <w:rsid w:val="009E6AFA"/>
    <w:rsid w:val="00B0270A"/>
    <w:rsid w:val="00B81937"/>
    <w:rsid w:val="00BA6B6A"/>
    <w:rsid w:val="00C77C09"/>
    <w:rsid w:val="00C96A32"/>
    <w:rsid w:val="00D713E4"/>
    <w:rsid w:val="00D748AE"/>
    <w:rsid w:val="00FC3AFB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0EAA"/>
  <w15:docId w15:val="{1F90DE5C-0A48-472A-AF7F-C0D0510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5B7"/>
  </w:style>
  <w:style w:type="paragraph" w:styleId="a5">
    <w:name w:val="footer"/>
    <w:basedOn w:val="a"/>
    <w:link w:val="a6"/>
    <w:uiPriority w:val="99"/>
    <w:unhideWhenUsed/>
    <w:rsid w:val="007B45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5B7"/>
  </w:style>
  <w:style w:type="paragraph" w:styleId="a7">
    <w:name w:val="Balloon Text"/>
    <w:basedOn w:val="a"/>
    <w:link w:val="a8"/>
    <w:uiPriority w:val="99"/>
    <w:semiHidden/>
    <w:unhideWhenUsed/>
    <w:rsid w:val="000F39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CAD3-B105-4A2B-89F8-D8B7CE3F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energy366</cp:lastModifiedBy>
  <cp:revision>10</cp:revision>
  <cp:lastPrinted>2019-02-15T06:41:00Z</cp:lastPrinted>
  <dcterms:created xsi:type="dcterms:W3CDTF">2019-02-14T13:48:00Z</dcterms:created>
  <dcterms:modified xsi:type="dcterms:W3CDTF">2019-02-15T11:20:00Z</dcterms:modified>
</cp:coreProperties>
</file>