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2" w:rsidRDefault="004149D0" w:rsidP="00B70D31">
      <w:pPr>
        <w:spacing w:line="360" w:lineRule="auto"/>
        <w:ind w:left="538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ЗАТВЕРДЖЕНО</w:t>
      </w:r>
    </w:p>
    <w:p w:rsidR="004149D0" w:rsidRDefault="004149D0" w:rsidP="002C4293">
      <w:pPr>
        <w:spacing w:line="276" w:lineRule="auto"/>
        <w:ind w:left="538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Рішення виконкому міської ради</w:t>
      </w:r>
      <w:bookmarkStart w:id="0" w:name="_GoBack"/>
      <w:bookmarkEnd w:id="0"/>
    </w:p>
    <w:p w:rsidR="00B70D31" w:rsidRPr="002C4293" w:rsidRDefault="002C4293" w:rsidP="002C4293">
      <w:pPr>
        <w:tabs>
          <w:tab w:val="left" w:pos="5325"/>
        </w:tabs>
        <w:rPr>
          <w:rFonts w:ascii="Times New Roman" w:hAnsi="Times New Roman"/>
          <w:i/>
          <w:sz w:val="28"/>
          <w:szCs w:val="28"/>
        </w:rPr>
      </w:pPr>
      <w:r w:rsidRPr="002C4293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2C4293">
        <w:rPr>
          <w:rFonts w:ascii="Times New Roman" w:hAnsi="Times New Roman"/>
          <w:i/>
          <w:sz w:val="28"/>
          <w:szCs w:val="28"/>
        </w:rPr>
        <w:t>09.01.2019 №25</w:t>
      </w:r>
    </w:p>
    <w:p w:rsidR="00996ACD" w:rsidRPr="002C4293" w:rsidRDefault="00996ACD" w:rsidP="004149D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149D0" w:rsidRDefault="004149D0" w:rsidP="004149D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Порядок</w:t>
      </w:r>
    </w:p>
    <w:p w:rsidR="0052035F" w:rsidRDefault="00CB2677" w:rsidP="000D662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2677">
        <w:rPr>
          <w:rFonts w:ascii="Times New Roman" w:hAnsi="Times New Roman"/>
          <w:b/>
          <w:i/>
          <w:sz w:val="28"/>
          <w:szCs w:val="28"/>
        </w:rPr>
        <w:t xml:space="preserve">надання </w:t>
      </w:r>
      <w:r w:rsidR="001A574F">
        <w:rPr>
          <w:rFonts w:ascii="Times New Roman" w:hAnsi="Times New Roman"/>
          <w:b/>
          <w:i/>
          <w:sz w:val="28"/>
          <w:szCs w:val="28"/>
        </w:rPr>
        <w:t xml:space="preserve">одноразової </w:t>
      </w:r>
      <w:r w:rsidRPr="00CB2677">
        <w:rPr>
          <w:rFonts w:ascii="Times New Roman" w:hAnsi="Times New Roman"/>
          <w:b/>
          <w:i/>
          <w:sz w:val="28"/>
          <w:szCs w:val="28"/>
        </w:rPr>
        <w:t xml:space="preserve">матеріальної допомоги </w:t>
      </w:r>
      <w:r w:rsidR="00686CFD" w:rsidRPr="00CB2677">
        <w:rPr>
          <w:rFonts w:ascii="Times New Roman" w:hAnsi="Times New Roman"/>
          <w:b/>
          <w:i/>
          <w:sz w:val="28"/>
          <w:szCs w:val="28"/>
        </w:rPr>
        <w:t xml:space="preserve">мешканцям </w:t>
      </w:r>
    </w:p>
    <w:p w:rsidR="0052035F" w:rsidRDefault="00686CFD" w:rsidP="000D662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2677">
        <w:rPr>
          <w:rFonts w:ascii="Times New Roman" w:hAnsi="Times New Roman"/>
          <w:b/>
          <w:i/>
          <w:sz w:val="28"/>
          <w:szCs w:val="28"/>
        </w:rPr>
        <w:t xml:space="preserve">м. Кривого Рогу </w:t>
      </w:r>
      <w:r w:rsidR="00CB2677" w:rsidRPr="00CB2677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E02E42">
        <w:rPr>
          <w:rFonts w:ascii="Times New Roman" w:hAnsi="Times New Roman"/>
          <w:b/>
          <w:i/>
          <w:sz w:val="28"/>
          <w:szCs w:val="28"/>
        </w:rPr>
        <w:t>відшкодування</w:t>
      </w:r>
      <w:r w:rsidR="00CB2677" w:rsidRPr="00CB267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5C7E">
        <w:rPr>
          <w:rFonts w:ascii="Times New Roman" w:hAnsi="Times New Roman"/>
          <w:b/>
          <w:i/>
          <w:sz w:val="28"/>
          <w:szCs w:val="28"/>
        </w:rPr>
        <w:t xml:space="preserve">вартості </w:t>
      </w:r>
      <w:r w:rsidR="00CB2677" w:rsidRPr="00CB2677">
        <w:rPr>
          <w:rFonts w:ascii="Times New Roman" w:hAnsi="Times New Roman"/>
          <w:b/>
          <w:i/>
          <w:sz w:val="28"/>
          <w:szCs w:val="28"/>
        </w:rPr>
        <w:t>проїзд</w:t>
      </w:r>
      <w:r w:rsidR="00E02E42">
        <w:rPr>
          <w:rFonts w:ascii="Times New Roman" w:hAnsi="Times New Roman"/>
          <w:b/>
          <w:i/>
          <w:sz w:val="28"/>
          <w:szCs w:val="28"/>
        </w:rPr>
        <w:t>у</w:t>
      </w:r>
      <w:r w:rsidR="00CB2677" w:rsidRPr="00CB267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662D" w:rsidRPr="000D662D">
        <w:rPr>
          <w:rFonts w:ascii="Times New Roman" w:hAnsi="Times New Roman"/>
          <w:b/>
          <w:i/>
          <w:sz w:val="28"/>
          <w:szCs w:val="28"/>
        </w:rPr>
        <w:t xml:space="preserve">автомобільним </w:t>
      </w:r>
    </w:p>
    <w:p w:rsidR="0052035F" w:rsidRDefault="00CD15D0" w:rsidP="000D662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або</w:t>
      </w:r>
      <w:r w:rsidR="000D662D" w:rsidRPr="000D662D">
        <w:rPr>
          <w:rFonts w:ascii="Times New Roman" w:hAnsi="Times New Roman"/>
          <w:b/>
          <w:i/>
          <w:sz w:val="28"/>
          <w:szCs w:val="28"/>
        </w:rPr>
        <w:t xml:space="preserve"> залізничним транспортом один раз на рік до будь-якого пункту України і в зворотному напрямку громадянам, які постраждали </w:t>
      </w:r>
    </w:p>
    <w:p w:rsidR="00CB2677" w:rsidRPr="002C4293" w:rsidRDefault="000D662D" w:rsidP="000D662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D662D">
        <w:rPr>
          <w:rFonts w:ascii="Times New Roman" w:hAnsi="Times New Roman"/>
          <w:b/>
          <w:i/>
          <w:sz w:val="28"/>
          <w:szCs w:val="28"/>
        </w:rPr>
        <w:t>внаслідок чорнобильської катастрофи, віднесеним до категорій 1, 2</w:t>
      </w:r>
    </w:p>
    <w:p w:rsidR="005D097F" w:rsidRPr="002C4293" w:rsidRDefault="005D097F" w:rsidP="000D662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B2677" w:rsidRDefault="00D44A8F" w:rsidP="005D09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7A5C" w:rsidRPr="00D44A8F">
        <w:rPr>
          <w:rFonts w:ascii="Times New Roman" w:hAnsi="Times New Roman"/>
          <w:sz w:val="28"/>
          <w:szCs w:val="28"/>
        </w:rPr>
        <w:t xml:space="preserve">Порядок </w:t>
      </w:r>
      <w:r w:rsidR="005763C4" w:rsidRPr="005763C4">
        <w:rPr>
          <w:rFonts w:ascii="Times New Roman" w:hAnsi="Times New Roman"/>
          <w:sz w:val="28"/>
          <w:szCs w:val="28"/>
        </w:rPr>
        <w:t xml:space="preserve">надання одноразової матеріальної допомоги мешканцям </w:t>
      </w:r>
      <w:r w:rsidR="00275B64">
        <w:rPr>
          <w:rFonts w:ascii="Times New Roman" w:hAnsi="Times New Roman"/>
          <w:sz w:val="28"/>
          <w:szCs w:val="28"/>
        </w:rPr>
        <w:t xml:space="preserve">              </w:t>
      </w:r>
      <w:r w:rsidR="005763C4" w:rsidRPr="005763C4">
        <w:rPr>
          <w:rFonts w:ascii="Times New Roman" w:hAnsi="Times New Roman"/>
          <w:sz w:val="28"/>
          <w:szCs w:val="28"/>
        </w:rPr>
        <w:t xml:space="preserve">м. Кривого Рогу на відшкодування вартості проїзду </w:t>
      </w:r>
      <w:r w:rsidR="005D097F" w:rsidRPr="005D097F">
        <w:rPr>
          <w:rFonts w:ascii="Times New Roman" w:hAnsi="Times New Roman"/>
          <w:sz w:val="28"/>
          <w:szCs w:val="28"/>
        </w:rPr>
        <w:t>автомобільним або залізничним</w:t>
      </w:r>
      <w:r w:rsidR="005763C4" w:rsidRPr="005763C4">
        <w:rPr>
          <w:rFonts w:ascii="Times New Roman" w:hAnsi="Times New Roman"/>
          <w:sz w:val="28"/>
          <w:szCs w:val="28"/>
        </w:rPr>
        <w:t xml:space="preserve"> транспортом один раз на рік до будь-якого населеного пункту України і в зворотному напрямку громадянам, які постраждали внаслідок </w:t>
      </w:r>
      <w:r w:rsidR="00FA6A18">
        <w:rPr>
          <w:rFonts w:ascii="Times New Roman" w:hAnsi="Times New Roman"/>
          <w:sz w:val="28"/>
          <w:szCs w:val="28"/>
        </w:rPr>
        <w:t>ч</w:t>
      </w:r>
      <w:r w:rsidR="005763C4" w:rsidRPr="005763C4">
        <w:rPr>
          <w:rFonts w:ascii="Times New Roman" w:hAnsi="Times New Roman"/>
          <w:sz w:val="28"/>
          <w:szCs w:val="28"/>
        </w:rPr>
        <w:t xml:space="preserve">орнобильської </w:t>
      </w:r>
      <w:r w:rsidR="00275B64">
        <w:rPr>
          <w:rFonts w:ascii="Times New Roman" w:hAnsi="Times New Roman"/>
          <w:sz w:val="28"/>
          <w:szCs w:val="28"/>
        </w:rPr>
        <w:t>к</w:t>
      </w:r>
      <w:r w:rsidR="005763C4" w:rsidRPr="005763C4">
        <w:rPr>
          <w:rFonts w:ascii="Times New Roman" w:hAnsi="Times New Roman"/>
          <w:sz w:val="28"/>
          <w:szCs w:val="28"/>
        </w:rPr>
        <w:t>атастрофи,</w:t>
      </w:r>
      <w:r w:rsidR="005763C4" w:rsidRPr="002C42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3C4" w:rsidRPr="005763C4">
        <w:rPr>
          <w:rFonts w:ascii="Times New Roman" w:hAnsi="Times New Roman"/>
          <w:sz w:val="28"/>
          <w:szCs w:val="28"/>
        </w:rPr>
        <w:t>віднесеним до категорій 1, 2</w:t>
      </w:r>
      <w:r w:rsidR="005763C4">
        <w:rPr>
          <w:rFonts w:ascii="Times New Roman" w:hAnsi="Times New Roman"/>
          <w:sz w:val="28"/>
          <w:szCs w:val="28"/>
        </w:rPr>
        <w:t xml:space="preserve">, </w:t>
      </w:r>
      <w:r w:rsidR="00C45E37">
        <w:rPr>
          <w:rFonts w:ascii="Times New Roman" w:hAnsi="Times New Roman"/>
          <w:sz w:val="28"/>
          <w:szCs w:val="28"/>
        </w:rPr>
        <w:t xml:space="preserve">(надалі – Порядок), </w:t>
      </w:r>
      <w:r w:rsidR="00767A5C" w:rsidRPr="00D44A8F">
        <w:rPr>
          <w:rFonts w:ascii="Times New Roman" w:hAnsi="Times New Roman"/>
          <w:sz w:val="28"/>
          <w:szCs w:val="28"/>
        </w:rPr>
        <w:t xml:space="preserve">визначає механізм надання </w:t>
      </w:r>
      <w:r w:rsidR="00FB60C8">
        <w:rPr>
          <w:rFonts w:ascii="Times New Roman" w:hAnsi="Times New Roman"/>
          <w:sz w:val="28"/>
          <w:szCs w:val="28"/>
        </w:rPr>
        <w:t xml:space="preserve">відповідної </w:t>
      </w:r>
      <w:r w:rsidR="001A574F">
        <w:rPr>
          <w:rFonts w:ascii="Times New Roman" w:hAnsi="Times New Roman"/>
          <w:sz w:val="28"/>
          <w:szCs w:val="28"/>
        </w:rPr>
        <w:t xml:space="preserve">одноразової </w:t>
      </w:r>
      <w:r w:rsidR="00767A5C" w:rsidRPr="00D44A8F">
        <w:rPr>
          <w:rFonts w:ascii="Times New Roman" w:hAnsi="Times New Roman"/>
          <w:sz w:val="28"/>
          <w:szCs w:val="28"/>
        </w:rPr>
        <w:t xml:space="preserve">матеріальної допомоги </w:t>
      </w:r>
    </w:p>
    <w:p w:rsidR="00D90C99" w:rsidRDefault="00864210" w:rsidP="00D90C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A574F">
        <w:rPr>
          <w:rFonts w:ascii="Times New Roman" w:hAnsi="Times New Roman"/>
          <w:sz w:val="28"/>
          <w:szCs w:val="28"/>
        </w:rPr>
        <w:t>Одноразова м</w:t>
      </w:r>
      <w:r>
        <w:rPr>
          <w:rFonts w:ascii="Times New Roman" w:hAnsi="Times New Roman"/>
          <w:sz w:val="28"/>
          <w:szCs w:val="28"/>
        </w:rPr>
        <w:t>атеріальн</w:t>
      </w:r>
      <w:r w:rsidR="00533C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допомога надається </w:t>
      </w:r>
      <w:r w:rsidR="00D765E7">
        <w:rPr>
          <w:rFonts w:ascii="Times New Roman" w:hAnsi="Times New Roman"/>
          <w:sz w:val="28"/>
          <w:szCs w:val="28"/>
        </w:rPr>
        <w:t xml:space="preserve">раз на рік </w:t>
      </w:r>
      <w:r>
        <w:rPr>
          <w:rFonts w:ascii="Times New Roman" w:hAnsi="Times New Roman"/>
          <w:sz w:val="28"/>
          <w:szCs w:val="28"/>
        </w:rPr>
        <w:t xml:space="preserve">коштом міського бюджету </w:t>
      </w:r>
      <w:r w:rsidR="00D90C99">
        <w:rPr>
          <w:rFonts w:ascii="Times New Roman" w:hAnsi="Times New Roman"/>
          <w:sz w:val="28"/>
          <w:szCs w:val="28"/>
        </w:rPr>
        <w:t>згідно з Програмою соціального захисту окремих категорій мешканців міста Кривого Рогу на відповідн</w:t>
      </w:r>
      <w:r w:rsidR="00E13A3C">
        <w:rPr>
          <w:rFonts w:ascii="Times New Roman" w:hAnsi="Times New Roman"/>
          <w:sz w:val="28"/>
          <w:szCs w:val="28"/>
        </w:rPr>
        <w:t>і бюджетні</w:t>
      </w:r>
      <w:r w:rsidR="00D90C99">
        <w:rPr>
          <w:rFonts w:ascii="Times New Roman" w:hAnsi="Times New Roman"/>
          <w:sz w:val="28"/>
          <w:szCs w:val="28"/>
        </w:rPr>
        <w:t xml:space="preserve"> р</w:t>
      </w:r>
      <w:r w:rsidR="00E13A3C">
        <w:rPr>
          <w:rFonts w:ascii="Times New Roman" w:hAnsi="Times New Roman"/>
          <w:sz w:val="28"/>
          <w:szCs w:val="28"/>
        </w:rPr>
        <w:t>о</w:t>
      </w:r>
      <w:r w:rsidR="00D90C99">
        <w:rPr>
          <w:rFonts w:ascii="Times New Roman" w:hAnsi="Times New Roman"/>
          <w:sz w:val="28"/>
          <w:szCs w:val="28"/>
        </w:rPr>
        <w:t>к</w:t>
      </w:r>
      <w:r w:rsidR="00E13A3C">
        <w:rPr>
          <w:rFonts w:ascii="Times New Roman" w:hAnsi="Times New Roman"/>
          <w:sz w:val="28"/>
          <w:szCs w:val="28"/>
        </w:rPr>
        <w:t>и</w:t>
      </w:r>
      <w:r w:rsidR="00D90C99">
        <w:rPr>
          <w:rFonts w:ascii="Times New Roman" w:hAnsi="Times New Roman"/>
          <w:sz w:val="28"/>
          <w:szCs w:val="28"/>
        </w:rPr>
        <w:t xml:space="preserve"> громадянам, зазначеним у </w:t>
      </w:r>
      <w:r w:rsidR="00F24FC5">
        <w:rPr>
          <w:rFonts w:ascii="Times New Roman" w:hAnsi="Times New Roman"/>
          <w:sz w:val="28"/>
          <w:szCs w:val="28"/>
        </w:rPr>
        <w:t>П</w:t>
      </w:r>
      <w:r w:rsidR="00D90C99">
        <w:rPr>
          <w:rFonts w:ascii="Times New Roman" w:hAnsi="Times New Roman"/>
          <w:sz w:val="28"/>
          <w:szCs w:val="28"/>
        </w:rPr>
        <w:t xml:space="preserve">орядку, які зареєстровані та проживають у </w:t>
      </w:r>
      <w:r w:rsidR="00FA6A18">
        <w:rPr>
          <w:rFonts w:ascii="Times New Roman" w:hAnsi="Times New Roman"/>
          <w:sz w:val="28"/>
          <w:szCs w:val="28"/>
        </w:rPr>
        <w:t xml:space="preserve">         </w:t>
      </w:r>
      <w:r w:rsidR="00D90C99">
        <w:rPr>
          <w:rFonts w:ascii="Times New Roman" w:hAnsi="Times New Roman"/>
          <w:sz w:val="28"/>
          <w:szCs w:val="28"/>
        </w:rPr>
        <w:t xml:space="preserve">м. Кривому Розі та на яких поширюється дія Закону України </w:t>
      </w:r>
      <w:r w:rsidR="00AD4A3B">
        <w:rPr>
          <w:rFonts w:ascii="Times New Roman" w:hAnsi="Times New Roman"/>
          <w:sz w:val="28"/>
          <w:szCs w:val="28"/>
        </w:rPr>
        <w:t>«Про статус і соціальний захист громадян</w:t>
      </w:r>
      <w:r w:rsidR="004B4253">
        <w:rPr>
          <w:rFonts w:ascii="Times New Roman" w:hAnsi="Times New Roman"/>
          <w:sz w:val="28"/>
          <w:szCs w:val="28"/>
        </w:rPr>
        <w:t>, які постраждали внаслідок Чорнобильської катастрофи»</w:t>
      </w:r>
      <w:r w:rsidR="00D90C99">
        <w:rPr>
          <w:rFonts w:ascii="Times New Roman" w:hAnsi="Times New Roman"/>
          <w:sz w:val="28"/>
          <w:szCs w:val="28"/>
        </w:rPr>
        <w:t>.</w:t>
      </w:r>
    </w:p>
    <w:p w:rsidR="00670DC7" w:rsidRDefault="00670DC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A574F">
        <w:rPr>
          <w:rFonts w:ascii="Times New Roman" w:hAnsi="Times New Roman"/>
          <w:sz w:val="28"/>
          <w:szCs w:val="28"/>
        </w:rPr>
        <w:t>Одноразова м</w:t>
      </w:r>
      <w:r w:rsidR="00981545">
        <w:rPr>
          <w:rFonts w:ascii="Times New Roman" w:hAnsi="Times New Roman"/>
          <w:sz w:val="28"/>
          <w:szCs w:val="28"/>
        </w:rPr>
        <w:t xml:space="preserve">атеріальна допомога надається </w:t>
      </w:r>
      <w:r w:rsidR="00933DF2">
        <w:rPr>
          <w:rFonts w:ascii="Times New Roman" w:hAnsi="Times New Roman"/>
          <w:sz w:val="28"/>
          <w:szCs w:val="28"/>
        </w:rPr>
        <w:t xml:space="preserve">громадянам, які постраждали внаслідок </w:t>
      </w:r>
      <w:r w:rsidR="00E13A3C">
        <w:rPr>
          <w:rFonts w:ascii="Times New Roman" w:hAnsi="Times New Roman"/>
          <w:sz w:val="28"/>
          <w:szCs w:val="28"/>
        </w:rPr>
        <w:t>ч</w:t>
      </w:r>
      <w:r w:rsidR="00933DF2">
        <w:rPr>
          <w:rFonts w:ascii="Times New Roman" w:hAnsi="Times New Roman"/>
          <w:sz w:val="28"/>
          <w:szCs w:val="28"/>
        </w:rPr>
        <w:t>орнобильської катастрофи, віднесеним до категорі</w:t>
      </w:r>
      <w:r w:rsidR="001B5B82">
        <w:rPr>
          <w:rFonts w:ascii="Times New Roman" w:hAnsi="Times New Roman"/>
          <w:sz w:val="28"/>
          <w:szCs w:val="28"/>
        </w:rPr>
        <w:t xml:space="preserve">ї </w:t>
      </w:r>
      <w:r w:rsidR="00933DF2">
        <w:rPr>
          <w:rFonts w:ascii="Times New Roman" w:hAnsi="Times New Roman"/>
          <w:sz w:val="28"/>
          <w:szCs w:val="28"/>
        </w:rPr>
        <w:t>1</w:t>
      </w:r>
      <w:r w:rsidR="00E13A3C">
        <w:rPr>
          <w:rFonts w:ascii="Times New Roman" w:hAnsi="Times New Roman"/>
          <w:sz w:val="28"/>
          <w:szCs w:val="28"/>
        </w:rPr>
        <w:t>,</w:t>
      </w:r>
      <w:r w:rsidR="001B5B82">
        <w:rPr>
          <w:rFonts w:ascii="Times New Roman" w:hAnsi="Times New Roman"/>
          <w:sz w:val="28"/>
          <w:szCs w:val="28"/>
        </w:rPr>
        <w:t xml:space="preserve"> </w:t>
      </w:r>
      <w:r w:rsidR="00131607">
        <w:rPr>
          <w:rFonts w:ascii="Times New Roman" w:hAnsi="Times New Roman"/>
          <w:sz w:val="28"/>
          <w:szCs w:val="28"/>
        </w:rPr>
        <w:t>у розмірі 100% вартості проїз</w:t>
      </w:r>
      <w:r w:rsidR="008739FC">
        <w:rPr>
          <w:rFonts w:ascii="Times New Roman" w:hAnsi="Times New Roman"/>
          <w:sz w:val="28"/>
          <w:szCs w:val="28"/>
        </w:rPr>
        <w:t>ду</w:t>
      </w:r>
      <w:r w:rsidR="00623E01">
        <w:rPr>
          <w:rFonts w:ascii="Times New Roman" w:hAnsi="Times New Roman"/>
          <w:sz w:val="28"/>
          <w:szCs w:val="28"/>
        </w:rPr>
        <w:t>,</w:t>
      </w:r>
      <w:r w:rsidR="00131607">
        <w:rPr>
          <w:rFonts w:ascii="Times New Roman" w:hAnsi="Times New Roman"/>
          <w:sz w:val="28"/>
          <w:szCs w:val="28"/>
        </w:rPr>
        <w:t xml:space="preserve"> віднесеним до категорії </w:t>
      </w:r>
      <w:r w:rsidR="00933DF2">
        <w:rPr>
          <w:rFonts w:ascii="Times New Roman" w:hAnsi="Times New Roman"/>
          <w:sz w:val="28"/>
          <w:szCs w:val="28"/>
        </w:rPr>
        <w:t>2</w:t>
      </w:r>
      <w:r w:rsidR="00131607">
        <w:rPr>
          <w:rFonts w:ascii="Times New Roman" w:hAnsi="Times New Roman"/>
          <w:sz w:val="28"/>
          <w:szCs w:val="28"/>
        </w:rPr>
        <w:t xml:space="preserve"> </w:t>
      </w:r>
      <w:r w:rsidR="00FE2960">
        <w:rPr>
          <w:rFonts w:ascii="Times New Roman" w:hAnsi="Times New Roman"/>
          <w:sz w:val="28"/>
          <w:szCs w:val="28"/>
        </w:rPr>
        <w:t xml:space="preserve">– </w:t>
      </w:r>
      <w:r w:rsidR="00131607">
        <w:rPr>
          <w:rFonts w:ascii="Times New Roman" w:hAnsi="Times New Roman"/>
          <w:sz w:val="28"/>
          <w:szCs w:val="28"/>
        </w:rPr>
        <w:t>50% вартості проїз</w:t>
      </w:r>
      <w:r w:rsidR="00E3144A">
        <w:rPr>
          <w:rFonts w:ascii="Times New Roman" w:hAnsi="Times New Roman"/>
          <w:sz w:val="28"/>
          <w:szCs w:val="28"/>
        </w:rPr>
        <w:t>ду</w:t>
      </w:r>
      <w:r w:rsidR="00131607">
        <w:rPr>
          <w:rFonts w:ascii="Times New Roman" w:hAnsi="Times New Roman"/>
          <w:sz w:val="28"/>
          <w:szCs w:val="28"/>
        </w:rPr>
        <w:t>.</w:t>
      </w:r>
    </w:p>
    <w:p w:rsidR="0005123A" w:rsidRDefault="00455E19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5123A">
        <w:rPr>
          <w:rFonts w:ascii="Times New Roman" w:hAnsi="Times New Roman"/>
          <w:sz w:val="28"/>
          <w:szCs w:val="28"/>
        </w:rPr>
        <w:t xml:space="preserve">Виплата </w:t>
      </w:r>
      <w:r w:rsidR="001A574F">
        <w:rPr>
          <w:rFonts w:ascii="Times New Roman" w:hAnsi="Times New Roman"/>
          <w:sz w:val="28"/>
          <w:szCs w:val="28"/>
        </w:rPr>
        <w:t xml:space="preserve">одноразової </w:t>
      </w:r>
      <w:r w:rsidR="000512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атеріальн</w:t>
      </w:r>
      <w:r w:rsidR="0005123A">
        <w:rPr>
          <w:rFonts w:ascii="Times New Roman" w:hAnsi="Times New Roman"/>
          <w:sz w:val="28"/>
          <w:szCs w:val="28"/>
        </w:rPr>
        <w:t>ої допомоги здійснюється без урахування сукупного доходу сім'ї.</w:t>
      </w:r>
    </w:p>
    <w:p w:rsidR="00A273B4" w:rsidRDefault="00A273B4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Сума відшкодування вартості проїзду залізничним транспортом</w:t>
      </w:r>
      <w:r w:rsidR="00CA412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623E01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перевищувати вартості проїзду </w:t>
      </w:r>
      <w:r w:rsidR="00623E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плацкартному </w:t>
      </w:r>
      <w:r w:rsidR="00CA4127">
        <w:rPr>
          <w:rFonts w:ascii="Times New Roman" w:hAnsi="Times New Roman"/>
          <w:sz w:val="28"/>
          <w:szCs w:val="28"/>
        </w:rPr>
        <w:t>або купейному вагоні швидкого поїзду.</w:t>
      </w:r>
    </w:p>
    <w:p w:rsidR="00455E19" w:rsidRDefault="00CA412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52A2">
        <w:rPr>
          <w:rFonts w:ascii="Times New Roman" w:hAnsi="Times New Roman"/>
          <w:sz w:val="28"/>
          <w:szCs w:val="28"/>
        </w:rPr>
        <w:t xml:space="preserve">. Для отримання одноразової матеріальної допомоги </w:t>
      </w:r>
      <w:r w:rsidR="00112E98">
        <w:rPr>
          <w:rFonts w:ascii="Times New Roman" w:hAnsi="Times New Roman"/>
          <w:sz w:val="28"/>
          <w:szCs w:val="28"/>
        </w:rPr>
        <w:t>особ</w:t>
      </w:r>
      <w:r w:rsidR="00C60830">
        <w:rPr>
          <w:rFonts w:ascii="Times New Roman" w:hAnsi="Times New Roman"/>
          <w:sz w:val="28"/>
          <w:szCs w:val="28"/>
        </w:rPr>
        <w:t>ами</w:t>
      </w:r>
      <w:r w:rsidR="00112E98">
        <w:rPr>
          <w:rFonts w:ascii="Times New Roman" w:hAnsi="Times New Roman"/>
          <w:sz w:val="28"/>
          <w:szCs w:val="28"/>
        </w:rPr>
        <w:t>, зазначен</w:t>
      </w:r>
      <w:r w:rsidR="00C60830">
        <w:rPr>
          <w:rFonts w:ascii="Times New Roman" w:hAnsi="Times New Roman"/>
          <w:sz w:val="28"/>
          <w:szCs w:val="28"/>
        </w:rPr>
        <w:t>ими</w:t>
      </w:r>
      <w:r w:rsidR="00112E98">
        <w:rPr>
          <w:rFonts w:ascii="Times New Roman" w:hAnsi="Times New Roman"/>
          <w:sz w:val="28"/>
          <w:szCs w:val="28"/>
        </w:rPr>
        <w:t xml:space="preserve"> </w:t>
      </w:r>
      <w:r w:rsidR="00623E01">
        <w:rPr>
          <w:rFonts w:ascii="Times New Roman" w:hAnsi="Times New Roman"/>
          <w:sz w:val="28"/>
          <w:szCs w:val="28"/>
        </w:rPr>
        <w:t>в</w:t>
      </w:r>
      <w:r w:rsidR="00112E98">
        <w:rPr>
          <w:rFonts w:ascii="Times New Roman" w:hAnsi="Times New Roman"/>
          <w:sz w:val="28"/>
          <w:szCs w:val="28"/>
        </w:rPr>
        <w:t xml:space="preserve"> п</w:t>
      </w:r>
      <w:r w:rsidR="005A23D7">
        <w:rPr>
          <w:rFonts w:ascii="Times New Roman" w:hAnsi="Times New Roman"/>
          <w:sz w:val="28"/>
          <w:szCs w:val="28"/>
        </w:rPr>
        <w:t xml:space="preserve">ункті </w:t>
      </w:r>
      <w:r w:rsidR="00112E98">
        <w:rPr>
          <w:rFonts w:ascii="Times New Roman" w:hAnsi="Times New Roman"/>
          <w:sz w:val="28"/>
          <w:szCs w:val="28"/>
        </w:rPr>
        <w:t>1</w:t>
      </w:r>
      <w:r w:rsidR="005A23D7">
        <w:rPr>
          <w:rFonts w:ascii="Times New Roman" w:hAnsi="Times New Roman"/>
          <w:sz w:val="28"/>
          <w:szCs w:val="28"/>
        </w:rPr>
        <w:t xml:space="preserve"> Порядку</w:t>
      </w:r>
      <w:r w:rsidR="00112E98">
        <w:rPr>
          <w:rFonts w:ascii="Times New Roman" w:hAnsi="Times New Roman"/>
          <w:sz w:val="28"/>
          <w:szCs w:val="28"/>
        </w:rPr>
        <w:t>, надають</w:t>
      </w:r>
      <w:r w:rsidR="00C60830">
        <w:rPr>
          <w:rFonts w:ascii="Times New Roman" w:hAnsi="Times New Roman"/>
          <w:sz w:val="28"/>
          <w:szCs w:val="28"/>
        </w:rPr>
        <w:t>ся</w:t>
      </w:r>
      <w:r w:rsidR="00112E98">
        <w:rPr>
          <w:rFonts w:ascii="Times New Roman" w:hAnsi="Times New Roman"/>
          <w:sz w:val="28"/>
          <w:szCs w:val="28"/>
        </w:rPr>
        <w:t xml:space="preserve"> до управлінь праці та соціального захисту населення виконкомів районних у місті рад </w:t>
      </w:r>
      <w:r w:rsidR="00686CFD" w:rsidRPr="002C4293">
        <w:rPr>
          <w:rFonts w:ascii="Times New Roman" w:hAnsi="Times New Roman"/>
          <w:sz w:val="28"/>
          <w:szCs w:val="28"/>
          <w:lang w:val="ru-RU"/>
        </w:rPr>
        <w:t>(</w:t>
      </w:r>
      <w:r w:rsidR="00686CFD">
        <w:rPr>
          <w:rFonts w:ascii="Times New Roman" w:hAnsi="Times New Roman"/>
          <w:sz w:val="28"/>
          <w:szCs w:val="28"/>
        </w:rPr>
        <w:t>надалі – управління)</w:t>
      </w:r>
      <w:r w:rsidR="00623E01">
        <w:rPr>
          <w:rFonts w:ascii="Times New Roman" w:hAnsi="Times New Roman"/>
          <w:sz w:val="28"/>
          <w:szCs w:val="28"/>
        </w:rPr>
        <w:t xml:space="preserve"> </w:t>
      </w:r>
      <w:r w:rsidR="00112E98">
        <w:rPr>
          <w:rFonts w:ascii="Times New Roman" w:hAnsi="Times New Roman"/>
          <w:sz w:val="28"/>
          <w:szCs w:val="28"/>
        </w:rPr>
        <w:t>за місцем реєстрації</w:t>
      </w:r>
      <w:r w:rsidR="002752A2">
        <w:rPr>
          <w:rFonts w:ascii="Times New Roman" w:hAnsi="Times New Roman"/>
          <w:sz w:val="28"/>
          <w:szCs w:val="28"/>
        </w:rPr>
        <w:t xml:space="preserve"> такі документи:</w:t>
      </w:r>
    </w:p>
    <w:p w:rsidR="002752A2" w:rsidRDefault="00CA412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52A2">
        <w:rPr>
          <w:rFonts w:ascii="Times New Roman" w:hAnsi="Times New Roman"/>
          <w:sz w:val="28"/>
          <w:szCs w:val="28"/>
        </w:rPr>
        <w:t>.1 заява</w:t>
      </w:r>
      <w:r w:rsidR="007D0888">
        <w:rPr>
          <w:rFonts w:ascii="Times New Roman" w:hAnsi="Times New Roman"/>
          <w:sz w:val="28"/>
          <w:szCs w:val="28"/>
        </w:rPr>
        <w:t>;</w:t>
      </w:r>
    </w:p>
    <w:p w:rsidR="007D0888" w:rsidRDefault="00CA412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0888">
        <w:rPr>
          <w:rFonts w:ascii="Times New Roman" w:hAnsi="Times New Roman"/>
          <w:sz w:val="28"/>
          <w:szCs w:val="28"/>
        </w:rPr>
        <w:t>.2 згода на обробку персональних даних;</w:t>
      </w:r>
    </w:p>
    <w:p w:rsidR="00E86B79" w:rsidRDefault="00CA412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6B79">
        <w:rPr>
          <w:rFonts w:ascii="Times New Roman" w:hAnsi="Times New Roman"/>
          <w:sz w:val="28"/>
          <w:szCs w:val="28"/>
        </w:rPr>
        <w:t>.3 оригінали проїзних документів</w:t>
      </w:r>
      <w:r w:rsidR="00D84689">
        <w:rPr>
          <w:rFonts w:ascii="Times New Roman" w:hAnsi="Times New Roman"/>
          <w:sz w:val="28"/>
          <w:szCs w:val="28"/>
        </w:rPr>
        <w:t xml:space="preserve">, </w:t>
      </w:r>
      <w:r w:rsidR="00075392">
        <w:rPr>
          <w:rFonts w:ascii="Times New Roman" w:hAnsi="Times New Roman"/>
          <w:sz w:val="28"/>
          <w:szCs w:val="28"/>
        </w:rPr>
        <w:t>із зазначенням</w:t>
      </w:r>
      <w:r w:rsidR="00D84689">
        <w:rPr>
          <w:rFonts w:ascii="Times New Roman" w:hAnsi="Times New Roman"/>
          <w:sz w:val="28"/>
          <w:szCs w:val="28"/>
        </w:rPr>
        <w:t xml:space="preserve"> суми </w:t>
      </w:r>
      <w:r w:rsidR="00075392">
        <w:rPr>
          <w:rFonts w:ascii="Times New Roman" w:hAnsi="Times New Roman"/>
          <w:sz w:val="28"/>
          <w:szCs w:val="28"/>
        </w:rPr>
        <w:t>вартості проїзду</w:t>
      </w:r>
      <w:r w:rsidR="00181634">
        <w:rPr>
          <w:rFonts w:ascii="Times New Roman" w:hAnsi="Times New Roman"/>
          <w:sz w:val="28"/>
          <w:szCs w:val="28"/>
        </w:rPr>
        <w:t xml:space="preserve">, </w:t>
      </w:r>
      <w:r w:rsidR="00233E52">
        <w:rPr>
          <w:rFonts w:ascii="Times New Roman" w:hAnsi="Times New Roman"/>
          <w:sz w:val="28"/>
          <w:szCs w:val="28"/>
        </w:rPr>
        <w:t xml:space="preserve">для підтвердження факту поїздки </w:t>
      </w:r>
      <w:r w:rsidR="00C45E37">
        <w:rPr>
          <w:rFonts w:ascii="Times New Roman" w:hAnsi="Times New Roman"/>
          <w:sz w:val="28"/>
          <w:szCs w:val="28"/>
        </w:rPr>
        <w:t>за</w:t>
      </w:r>
      <w:r w:rsidR="00E11285">
        <w:rPr>
          <w:rFonts w:ascii="Times New Roman" w:hAnsi="Times New Roman"/>
          <w:sz w:val="28"/>
          <w:szCs w:val="28"/>
        </w:rPr>
        <w:t xml:space="preserve"> наявності</w:t>
      </w:r>
      <w:r w:rsidR="008E1356">
        <w:rPr>
          <w:rFonts w:ascii="Times New Roman" w:hAnsi="Times New Roman"/>
          <w:sz w:val="28"/>
          <w:szCs w:val="28"/>
        </w:rPr>
        <w:t xml:space="preserve"> електронного квитка</w:t>
      </w:r>
      <w:r w:rsidR="00C45E37">
        <w:rPr>
          <w:rFonts w:ascii="Times New Roman" w:hAnsi="Times New Roman"/>
          <w:sz w:val="28"/>
          <w:szCs w:val="28"/>
        </w:rPr>
        <w:t>,</w:t>
      </w:r>
      <w:r w:rsidR="00D23F50" w:rsidRPr="00D23F50">
        <w:rPr>
          <w:rFonts w:ascii="Times New Roman" w:hAnsi="Times New Roman"/>
          <w:sz w:val="28"/>
          <w:szCs w:val="28"/>
        </w:rPr>
        <w:t xml:space="preserve"> </w:t>
      </w:r>
      <w:r w:rsidR="00233E52">
        <w:rPr>
          <w:rFonts w:ascii="Times New Roman" w:hAnsi="Times New Roman"/>
          <w:sz w:val="28"/>
          <w:szCs w:val="28"/>
        </w:rPr>
        <w:t xml:space="preserve">його необхідно </w:t>
      </w:r>
      <w:r w:rsidR="00E11285">
        <w:rPr>
          <w:rFonts w:ascii="Times New Roman" w:hAnsi="Times New Roman"/>
          <w:sz w:val="28"/>
          <w:szCs w:val="28"/>
        </w:rPr>
        <w:t xml:space="preserve">обміняти </w:t>
      </w:r>
      <w:r w:rsidR="006D5990">
        <w:rPr>
          <w:rFonts w:ascii="Times New Roman" w:hAnsi="Times New Roman"/>
          <w:sz w:val="28"/>
          <w:szCs w:val="28"/>
        </w:rPr>
        <w:t>в</w:t>
      </w:r>
      <w:r w:rsidR="00E11285">
        <w:rPr>
          <w:rFonts w:ascii="Times New Roman" w:hAnsi="Times New Roman"/>
          <w:sz w:val="28"/>
          <w:szCs w:val="28"/>
        </w:rPr>
        <w:t xml:space="preserve"> касі на паперовий</w:t>
      </w:r>
      <w:r w:rsidR="00D84689">
        <w:rPr>
          <w:rFonts w:ascii="Times New Roman" w:hAnsi="Times New Roman"/>
          <w:sz w:val="28"/>
          <w:szCs w:val="28"/>
        </w:rPr>
        <w:t>;</w:t>
      </w:r>
    </w:p>
    <w:p w:rsidR="000B0371" w:rsidRDefault="00CA4127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0888">
        <w:rPr>
          <w:rFonts w:ascii="Times New Roman" w:hAnsi="Times New Roman"/>
          <w:sz w:val="28"/>
          <w:szCs w:val="28"/>
        </w:rPr>
        <w:t>.</w:t>
      </w:r>
      <w:r w:rsidR="00D84689">
        <w:rPr>
          <w:rFonts w:ascii="Times New Roman" w:hAnsi="Times New Roman"/>
          <w:sz w:val="28"/>
          <w:szCs w:val="28"/>
        </w:rPr>
        <w:t>4</w:t>
      </w:r>
      <w:r w:rsidR="007D0888">
        <w:rPr>
          <w:rFonts w:ascii="Times New Roman" w:hAnsi="Times New Roman"/>
          <w:sz w:val="28"/>
          <w:szCs w:val="28"/>
        </w:rPr>
        <w:t xml:space="preserve"> копії</w:t>
      </w:r>
      <w:r w:rsidR="00B31C51">
        <w:rPr>
          <w:rFonts w:ascii="Times New Roman" w:hAnsi="Times New Roman"/>
          <w:sz w:val="28"/>
          <w:szCs w:val="28"/>
        </w:rPr>
        <w:t xml:space="preserve"> з пред'явленням оригіналу</w:t>
      </w:r>
      <w:r w:rsidR="007D0888">
        <w:rPr>
          <w:rFonts w:ascii="Times New Roman" w:hAnsi="Times New Roman"/>
          <w:sz w:val="28"/>
          <w:szCs w:val="28"/>
        </w:rPr>
        <w:t>:</w:t>
      </w:r>
    </w:p>
    <w:p w:rsidR="000F2F6C" w:rsidRDefault="00CA4127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D0888" w:rsidRPr="0088533F">
        <w:rPr>
          <w:rFonts w:ascii="Times New Roman" w:hAnsi="Times New Roman"/>
          <w:sz w:val="28"/>
          <w:szCs w:val="28"/>
        </w:rPr>
        <w:t>.</w:t>
      </w:r>
      <w:r w:rsidR="00D84689">
        <w:rPr>
          <w:rFonts w:ascii="Times New Roman" w:hAnsi="Times New Roman"/>
          <w:sz w:val="28"/>
          <w:szCs w:val="28"/>
        </w:rPr>
        <w:t>4</w:t>
      </w:r>
      <w:r w:rsidR="007D0888" w:rsidRPr="0088533F">
        <w:rPr>
          <w:rFonts w:ascii="Times New Roman" w:hAnsi="Times New Roman"/>
          <w:sz w:val="28"/>
          <w:szCs w:val="28"/>
        </w:rPr>
        <w:t xml:space="preserve">.1 </w:t>
      </w:r>
      <w:r w:rsidR="0088533F" w:rsidRPr="0088533F">
        <w:rPr>
          <w:rFonts w:ascii="Times New Roman" w:hAnsi="Times New Roman"/>
          <w:sz w:val="28"/>
          <w:szCs w:val="28"/>
        </w:rPr>
        <w:t>паспорта (</w:t>
      </w:r>
      <w:r w:rsidR="002C1777">
        <w:rPr>
          <w:rFonts w:ascii="Times New Roman" w:hAnsi="Times New Roman"/>
          <w:sz w:val="28"/>
          <w:szCs w:val="28"/>
        </w:rPr>
        <w:t xml:space="preserve">сторінки </w:t>
      </w:r>
      <w:r w:rsidR="0088533F" w:rsidRPr="0088533F">
        <w:rPr>
          <w:rFonts w:ascii="Times New Roman" w:hAnsi="Times New Roman"/>
          <w:sz w:val="28"/>
          <w:szCs w:val="28"/>
        </w:rPr>
        <w:t>1, 2, з реєстрацією) заявника, у разі наявності паспорта у формі картки (І</w:t>
      </w:r>
      <w:r w:rsidR="0088533F" w:rsidRPr="0088533F"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 w:rsidR="0088533F" w:rsidRPr="0088533F">
        <w:rPr>
          <w:rFonts w:ascii="Times New Roman" w:hAnsi="Times New Roman"/>
          <w:sz w:val="28"/>
          <w:szCs w:val="28"/>
        </w:rPr>
        <w:t>-картка</w:t>
      </w:r>
      <w:proofErr w:type="spellEnd"/>
      <w:r w:rsidR="0088533F" w:rsidRPr="0088533F">
        <w:rPr>
          <w:rFonts w:ascii="Times New Roman" w:hAnsi="Times New Roman"/>
          <w:sz w:val="28"/>
          <w:szCs w:val="28"/>
        </w:rPr>
        <w:t>) – копію паспорта та довідку про реєстрацію;</w:t>
      </w:r>
    </w:p>
    <w:p w:rsidR="0088533F" w:rsidRDefault="00CA4127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2F6C">
        <w:rPr>
          <w:rFonts w:ascii="Times New Roman" w:hAnsi="Times New Roman"/>
          <w:sz w:val="28"/>
          <w:szCs w:val="28"/>
        </w:rPr>
        <w:t>.</w:t>
      </w:r>
      <w:r w:rsidR="00D84689">
        <w:rPr>
          <w:rFonts w:ascii="Times New Roman" w:hAnsi="Times New Roman"/>
          <w:sz w:val="28"/>
          <w:szCs w:val="28"/>
        </w:rPr>
        <w:t>4</w:t>
      </w:r>
      <w:r w:rsidR="000F2F6C">
        <w:rPr>
          <w:rFonts w:ascii="Times New Roman" w:hAnsi="Times New Roman"/>
          <w:sz w:val="28"/>
          <w:szCs w:val="28"/>
        </w:rPr>
        <w:t xml:space="preserve">.2 </w:t>
      </w:r>
      <w:r w:rsidR="0088533F" w:rsidRPr="0088533F">
        <w:rPr>
          <w:rFonts w:ascii="Times New Roman" w:hAnsi="Times New Roman"/>
          <w:sz w:val="28"/>
          <w:szCs w:val="28"/>
        </w:rPr>
        <w:t xml:space="preserve">довідки про присвоєння </w:t>
      </w:r>
      <w:r w:rsidR="00B536D5">
        <w:rPr>
          <w:rFonts w:ascii="Times New Roman" w:hAnsi="Times New Roman"/>
          <w:sz w:val="28"/>
          <w:szCs w:val="28"/>
        </w:rPr>
        <w:t xml:space="preserve">реєстраційного </w:t>
      </w:r>
      <w:r w:rsidR="0088533F" w:rsidRPr="0088533F">
        <w:rPr>
          <w:rFonts w:ascii="Times New Roman" w:hAnsi="Times New Roman"/>
          <w:sz w:val="28"/>
          <w:szCs w:val="28"/>
        </w:rPr>
        <w:t>номера</w:t>
      </w:r>
      <w:r w:rsidR="002274A4">
        <w:rPr>
          <w:rFonts w:ascii="Times New Roman" w:hAnsi="Times New Roman"/>
          <w:sz w:val="28"/>
          <w:szCs w:val="28"/>
        </w:rPr>
        <w:t xml:space="preserve"> облікової картки платника податків</w:t>
      </w:r>
      <w:r w:rsidR="00091899">
        <w:rPr>
          <w:rFonts w:ascii="Times New Roman" w:hAnsi="Times New Roman"/>
          <w:sz w:val="28"/>
          <w:szCs w:val="28"/>
        </w:rPr>
        <w:t xml:space="preserve"> </w:t>
      </w:r>
      <w:r w:rsidR="00091899" w:rsidRPr="000E5714">
        <w:rPr>
          <w:rFonts w:ascii="Times New Roman" w:hAnsi="Times New Roman"/>
          <w:sz w:val="28"/>
          <w:szCs w:val="28"/>
        </w:rPr>
        <w:t>(крім осіб, які через релігійні або інші переконання</w:t>
      </w:r>
      <w:r w:rsidR="00091899" w:rsidRPr="000E5714">
        <w:rPr>
          <w:sz w:val="28"/>
          <w:szCs w:val="28"/>
        </w:rPr>
        <w:t xml:space="preserve"> </w:t>
      </w:r>
      <w:r w:rsidR="00091899" w:rsidRPr="000E5714">
        <w:rPr>
          <w:rFonts w:ascii="Times New Roman" w:hAnsi="Times New Roman"/>
          <w:sz w:val="28"/>
          <w:szCs w:val="28"/>
        </w:rPr>
        <w:t>відмовляються від прийняття реєстраційного номера облікової картки та мають відмітку в паспорті про відмову від прийняття такого номера)</w:t>
      </w:r>
      <w:r w:rsidR="006D5990">
        <w:rPr>
          <w:rFonts w:ascii="Times New Roman" w:hAnsi="Times New Roman"/>
          <w:sz w:val="28"/>
          <w:szCs w:val="28"/>
        </w:rPr>
        <w:t>.</w:t>
      </w:r>
      <w:r w:rsidR="0088533F" w:rsidRPr="0088533F">
        <w:rPr>
          <w:rFonts w:ascii="Times New Roman" w:hAnsi="Times New Roman"/>
          <w:sz w:val="28"/>
          <w:szCs w:val="28"/>
        </w:rPr>
        <w:t xml:space="preserve"> </w:t>
      </w:r>
      <w:r w:rsidR="006D5990">
        <w:rPr>
          <w:rFonts w:ascii="Times New Roman" w:hAnsi="Times New Roman"/>
          <w:sz w:val="28"/>
          <w:szCs w:val="28"/>
        </w:rPr>
        <w:t>У</w:t>
      </w:r>
      <w:r w:rsidR="0088533F" w:rsidRPr="0088533F">
        <w:rPr>
          <w:rFonts w:ascii="Times New Roman" w:hAnsi="Times New Roman"/>
          <w:sz w:val="28"/>
          <w:szCs w:val="28"/>
        </w:rPr>
        <w:t xml:space="preserve"> разі наявності паспорта </w:t>
      </w:r>
      <w:r w:rsidR="00165B1F" w:rsidRPr="00165B1F">
        <w:rPr>
          <w:rFonts w:ascii="Times New Roman" w:eastAsia="Calibri" w:hAnsi="Times New Roman"/>
          <w:sz w:val="28"/>
          <w:szCs w:val="28"/>
          <w:lang w:eastAsia="en-US"/>
        </w:rPr>
        <w:t>громадянина України з безконтактним електронним носієм, копія довідки про присвоєння реєстраційного номера облікової картки платника податків не надається</w:t>
      </w:r>
      <w:r w:rsidR="000F2F6C">
        <w:rPr>
          <w:rFonts w:ascii="Times New Roman" w:hAnsi="Times New Roman"/>
          <w:sz w:val="28"/>
          <w:szCs w:val="28"/>
        </w:rPr>
        <w:t>;</w:t>
      </w:r>
    </w:p>
    <w:p w:rsidR="000F2F6C" w:rsidRDefault="00CA4127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2F6C">
        <w:rPr>
          <w:rFonts w:ascii="Times New Roman" w:hAnsi="Times New Roman"/>
          <w:sz w:val="28"/>
          <w:szCs w:val="28"/>
        </w:rPr>
        <w:t>.</w:t>
      </w:r>
      <w:r w:rsidR="00D84689">
        <w:rPr>
          <w:rFonts w:ascii="Times New Roman" w:hAnsi="Times New Roman"/>
          <w:sz w:val="28"/>
          <w:szCs w:val="28"/>
        </w:rPr>
        <w:t>4</w:t>
      </w:r>
      <w:r w:rsidR="000F2F6C">
        <w:rPr>
          <w:rFonts w:ascii="Times New Roman" w:hAnsi="Times New Roman"/>
          <w:sz w:val="28"/>
          <w:szCs w:val="28"/>
        </w:rPr>
        <w:t xml:space="preserve">.3 </w:t>
      </w:r>
      <w:r w:rsidR="000C6AB8">
        <w:rPr>
          <w:rFonts w:ascii="Times New Roman" w:hAnsi="Times New Roman"/>
          <w:sz w:val="28"/>
          <w:szCs w:val="28"/>
        </w:rPr>
        <w:t xml:space="preserve">посвідчення, </w:t>
      </w:r>
      <w:r w:rsidR="00C45E37">
        <w:rPr>
          <w:rFonts w:ascii="Times New Roman" w:hAnsi="Times New Roman"/>
          <w:sz w:val="28"/>
          <w:szCs w:val="28"/>
        </w:rPr>
        <w:t>що</w:t>
      </w:r>
      <w:r w:rsidR="000C6AB8">
        <w:rPr>
          <w:rFonts w:ascii="Times New Roman" w:hAnsi="Times New Roman"/>
          <w:sz w:val="28"/>
          <w:szCs w:val="28"/>
        </w:rPr>
        <w:t xml:space="preserve"> підтверджує категорію,</w:t>
      </w:r>
      <w:r w:rsidR="00D84689">
        <w:rPr>
          <w:rFonts w:ascii="Times New Roman" w:hAnsi="Times New Roman"/>
          <w:sz w:val="28"/>
          <w:szCs w:val="28"/>
        </w:rPr>
        <w:t xml:space="preserve"> зазначену в п</w:t>
      </w:r>
      <w:r w:rsidR="00714D05">
        <w:rPr>
          <w:rFonts w:ascii="Times New Roman" w:hAnsi="Times New Roman"/>
          <w:sz w:val="28"/>
          <w:szCs w:val="28"/>
        </w:rPr>
        <w:t>ункті</w:t>
      </w:r>
      <w:r w:rsidR="00D84689">
        <w:rPr>
          <w:rFonts w:ascii="Times New Roman" w:hAnsi="Times New Roman"/>
          <w:sz w:val="28"/>
          <w:szCs w:val="28"/>
        </w:rPr>
        <w:t xml:space="preserve"> 1</w:t>
      </w:r>
      <w:r w:rsidR="00714D05">
        <w:rPr>
          <w:rFonts w:ascii="Times New Roman" w:hAnsi="Times New Roman"/>
          <w:sz w:val="28"/>
          <w:szCs w:val="28"/>
        </w:rPr>
        <w:t xml:space="preserve"> Порядку</w:t>
      </w:r>
      <w:r w:rsidR="00D84689">
        <w:rPr>
          <w:rFonts w:ascii="Times New Roman" w:hAnsi="Times New Roman"/>
          <w:sz w:val="28"/>
          <w:szCs w:val="28"/>
        </w:rPr>
        <w:t>.</w:t>
      </w:r>
    </w:p>
    <w:p w:rsidR="000C6AB8" w:rsidRDefault="00CA4127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526FD">
        <w:rPr>
          <w:rFonts w:ascii="Times New Roman" w:hAnsi="Times New Roman"/>
          <w:sz w:val="28"/>
          <w:szCs w:val="28"/>
        </w:rPr>
        <w:t xml:space="preserve">. Копії документів завіряють </w:t>
      </w:r>
      <w:r w:rsidR="00003976">
        <w:rPr>
          <w:rFonts w:ascii="Times New Roman" w:hAnsi="Times New Roman"/>
          <w:sz w:val="28"/>
          <w:szCs w:val="28"/>
        </w:rPr>
        <w:t xml:space="preserve">спеціалісти, які здійснили </w:t>
      </w:r>
      <w:r w:rsidR="00B53443">
        <w:rPr>
          <w:rFonts w:ascii="Times New Roman" w:hAnsi="Times New Roman"/>
          <w:sz w:val="28"/>
          <w:szCs w:val="28"/>
        </w:rPr>
        <w:t xml:space="preserve">їх </w:t>
      </w:r>
      <w:r w:rsidR="00003976">
        <w:rPr>
          <w:rFonts w:ascii="Times New Roman" w:hAnsi="Times New Roman"/>
          <w:sz w:val="28"/>
          <w:szCs w:val="28"/>
        </w:rPr>
        <w:t>прийом</w:t>
      </w:r>
      <w:r w:rsidR="006526FD">
        <w:rPr>
          <w:rFonts w:ascii="Times New Roman" w:hAnsi="Times New Roman"/>
          <w:sz w:val="28"/>
          <w:szCs w:val="28"/>
        </w:rPr>
        <w:t>.</w:t>
      </w:r>
    </w:p>
    <w:p w:rsidR="00245230" w:rsidRPr="0088533F" w:rsidRDefault="00CA4127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5230">
        <w:rPr>
          <w:rFonts w:ascii="Times New Roman" w:hAnsi="Times New Roman"/>
          <w:sz w:val="28"/>
          <w:szCs w:val="28"/>
        </w:rPr>
        <w:t xml:space="preserve">. </w:t>
      </w:r>
      <w:r w:rsidR="00330C5E">
        <w:rPr>
          <w:rFonts w:ascii="Times New Roman" w:hAnsi="Times New Roman"/>
          <w:sz w:val="28"/>
          <w:szCs w:val="28"/>
        </w:rPr>
        <w:t xml:space="preserve">Управління </w:t>
      </w:r>
      <w:r w:rsidR="00FA1466" w:rsidRPr="002C2E78">
        <w:rPr>
          <w:rFonts w:ascii="Times New Roman" w:hAnsi="Times New Roman"/>
          <w:sz w:val="28"/>
          <w:szCs w:val="28"/>
        </w:rPr>
        <w:t>звіряють інформацію, що міститься в заяві</w:t>
      </w:r>
      <w:r w:rsidR="00FA1466">
        <w:rPr>
          <w:rFonts w:ascii="Times New Roman" w:hAnsi="Times New Roman"/>
          <w:sz w:val="28"/>
          <w:szCs w:val="28"/>
        </w:rPr>
        <w:t>,</w:t>
      </w:r>
      <w:r w:rsidR="00FA1466" w:rsidRPr="002C2E78">
        <w:rPr>
          <w:rFonts w:ascii="Times New Roman" w:hAnsi="Times New Roman"/>
          <w:sz w:val="28"/>
          <w:szCs w:val="28"/>
        </w:rPr>
        <w:t xml:space="preserve"> з даними</w:t>
      </w:r>
      <w:r w:rsidR="00FA1466">
        <w:rPr>
          <w:rFonts w:ascii="Times New Roman" w:hAnsi="Times New Roman"/>
          <w:sz w:val="28"/>
          <w:szCs w:val="28"/>
        </w:rPr>
        <w:t>,</w:t>
      </w:r>
      <w:r w:rsidR="00FA1466" w:rsidRPr="002C2E78">
        <w:rPr>
          <w:rFonts w:ascii="Times New Roman" w:hAnsi="Times New Roman"/>
          <w:sz w:val="28"/>
          <w:szCs w:val="28"/>
        </w:rPr>
        <w:t xml:space="preserve"> в Єдиному державному автоматизованому реєстрі пільговиків</w:t>
      </w:r>
      <w:r w:rsidR="009000BB">
        <w:rPr>
          <w:rFonts w:ascii="Times New Roman" w:hAnsi="Times New Roman"/>
          <w:sz w:val="28"/>
          <w:szCs w:val="28"/>
        </w:rPr>
        <w:t>,</w:t>
      </w:r>
      <w:r w:rsidR="00FA1466">
        <w:rPr>
          <w:rFonts w:ascii="Times New Roman" w:hAnsi="Times New Roman"/>
          <w:sz w:val="28"/>
          <w:szCs w:val="28"/>
        </w:rPr>
        <w:t xml:space="preserve"> </w:t>
      </w:r>
      <w:r w:rsidR="00334E9C">
        <w:rPr>
          <w:rFonts w:ascii="Times New Roman" w:hAnsi="Times New Roman"/>
          <w:sz w:val="28"/>
          <w:szCs w:val="28"/>
        </w:rPr>
        <w:t xml:space="preserve">надають </w:t>
      </w:r>
      <w:r w:rsidR="00FA1466">
        <w:rPr>
          <w:rFonts w:ascii="Times New Roman" w:hAnsi="Times New Roman"/>
          <w:sz w:val="28"/>
          <w:szCs w:val="28"/>
        </w:rPr>
        <w:t xml:space="preserve">департаменту </w:t>
      </w:r>
      <w:r w:rsidR="00CB7DE9">
        <w:rPr>
          <w:rFonts w:ascii="Times New Roman" w:hAnsi="Times New Roman"/>
          <w:sz w:val="28"/>
          <w:szCs w:val="28"/>
        </w:rPr>
        <w:t xml:space="preserve">соціальної політики виконкому Криворізької міської ради </w:t>
      </w:r>
      <w:r w:rsidR="00C41522">
        <w:rPr>
          <w:rFonts w:ascii="Times New Roman" w:hAnsi="Times New Roman"/>
          <w:sz w:val="28"/>
          <w:szCs w:val="28"/>
        </w:rPr>
        <w:t xml:space="preserve">поіменні списки із зазначенням </w:t>
      </w:r>
      <w:r w:rsidR="0032432C" w:rsidRPr="002C2E78">
        <w:rPr>
          <w:rFonts w:ascii="Times New Roman" w:hAnsi="Times New Roman"/>
          <w:sz w:val="28"/>
          <w:szCs w:val="28"/>
        </w:rPr>
        <w:t>прізвища, ім’я, по батькові</w:t>
      </w:r>
      <w:r w:rsidR="00AF41D3">
        <w:rPr>
          <w:rFonts w:ascii="Times New Roman" w:hAnsi="Times New Roman"/>
          <w:sz w:val="28"/>
          <w:szCs w:val="28"/>
        </w:rPr>
        <w:t xml:space="preserve">, </w:t>
      </w:r>
      <w:r w:rsidR="00AF41D3" w:rsidRPr="002C2E78">
        <w:rPr>
          <w:rFonts w:ascii="Times New Roman" w:hAnsi="Times New Roman"/>
          <w:sz w:val="28"/>
          <w:szCs w:val="28"/>
        </w:rPr>
        <w:t xml:space="preserve">адреси реєстрації місця проживання </w:t>
      </w:r>
      <w:r w:rsidR="0032432C" w:rsidRPr="002C2E78">
        <w:rPr>
          <w:rFonts w:ascii="Times New Roman" w:hAnsi="Times New Roman"/>
          <w:sz w:val="28"/>
          <w:szCs w:val="28"/>
        </w:rPr>
        <w:t>одержувача матеріальної допомоги</w:t>
      </w:r>
      <w:r w:rsidR="001E66D5">
        <w:rPr>
          <w:rFonts w:ascii="Times New Roman" w:hAnsi="Times New Roman"/>
          <w:sz w:val="28"/>
          <w:szCs w:val="28"/>
        </w:rPr>
        <w:t>.</w:t>
      </w:r>
    </w:p>
    <w:p w:rsidR="007D0888" w:rsidRDefault="00CA412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526FD">
        <w:rPr>
          <w:rFonts w:ascii="Times New Roman" w:hAnsi="Times New Roman"/>
          <w:sz w:val="28"/>
          <w:szCs w:val="28"/>
        </w:rPr>
        <w:t>. Департамент соціальної політики виконкому міської ради го</w:t>
      </w:r>
      <w:r w:rsidR="00771603">
        <w:rPr>
          <w:rFonts w:ascii="Times New Roman" w:hAnsi="Times New Roman"/>
          <w:sz w:val="28"/>
          <w:szCs w:val="28"/>
        </w:rPr>
        <w:t>тує проект рішення виконкому міської ради</w:t>
      </w:r>
      <w:r w:rsidR="00EB5379">
        <w:rPr>
          <w:rFonts w:ascii="Times New Roman" w:hAnsi="Times New Roman"/>
          <w:sz w:val="28"/>
          <w:szCs w:val="28"/>
        </w:rPr>
        <w:t xml:space="preserve"> про надання одноразової матеріальної допомоги</w:t>
      </w:r>
      <w:r w:rsidR="00771603">
        <w:rPr>
          <w:rFonts w:ascii="Times New Roman" w:hAnsi="Times New Roman"/>
          <w:sz w:val="28"/>
          <w:szCs w:val="28"/>
        </w:rPr>
        <w:t>.</w:t>
      </w:r>
    </w:p>
    <w:p w:rsidR="006526FD" w:rsidRDefault="00CA4127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71603">
        <w:rPr>
          <w:rFonts w:ascii="Times New Roman" w:hAnsi="Times New Roman"/>
          <w:sz w:val="28"/>
          <w:szCs w:val="28"/>
        </w:rPr>
        <w:t xml:space="preserve">. </w:t>
      </w:r>
      <w:r w:rsidR="00ED01AD">
        <w:rPr>
          <w:rFonts w:ascii="Times New Roman" w:hAnsi="Times New Roman"/>
          <w:sz w:val="28"/>
          <w:szCs w:val="28"/>
        </w:rPr>
        <w:t xml:space="preserve">Фінансування видатків на виплату </w:t>
      </w:r>
      <w:r w:rsidR="00003B3F">
        <w:rPr>
          <w:rFonts w:ascii="Times New Roman" w:hAnsi="Times New Roman"/>
          <w:sz w:val="28"/>
          <w:szCs w:val="28"/>
        </w:rPr>
        <w:t xml:space="preserve">одноразової матеріальної </w:t>
      </w:r>
      <w:r w:rsidR="00ED01AD">
        <w:rPr>
          <w:rFonts w:ascii="Times New Roman" w:hAnsi="Times New Roman"/>
          <w:sz w:val="28"/>
          <w:szCs w:val="28"/>
        </w:rPr>
        <w:t xml:space="preserve">допомоги проводиться департаментом фінансів </w:t>
      </w:r>
      <w:r w:rsidR="005746D8">
        <w:rPr>
          <w:rFonts w:ascii="Times New Roman" w:hAnsi="Times New Roman"/>
          <w:sz w:val="28"/>
          <w:szCs w:val="28"/>
        </w:rPr>
        <w:t xml:space="preserve">виконкому </w:t>
      </w:r>
      <w:r w:rsidR="00EB5379">
        <w:rPr>
          <w:rFonts w:ascii="Times New Roman" w:hAnsi="Times New Roman"/>
          <w:sz w:val="28"/>
          <w:szCs w:val="28"/>
        </w:rPr>
        <w:t xml:space="preserve">Криворізької </w:t>
      </w:r>
      <w:r w:rsidR="005746D8">
        <w:rPr>
          <w:rFonts w:ascii="Times New Roman" w:hAnsi="Times New Roman"/>
          <w:sz w:val="28"/>
          <w:szCs w:val="28"/>
        </w:rPr>
        <w:t xml:space="preserve">міської ради </w:t>
      </w:r>
      <w:r w:rsidR="00EB5379">
        <w:rPr>
          <w:rFonts w:ascii="Times New Roman" w:hAnsi="Times New Roman"/>
          <w:sz w:val="28"/>
          <w:szCs w:val="28"/>
        </w:rPr>
        <w:t>коштом</w:t>
      </w:r>
      <w:r w:rsidR="005746D8">
        <w:rPr>
          <w:rFonts w:ascii="Times New Roman" w:hAnsi="Times New Roman"/>
          <w:sz w:val="28"/>
          <w:szCs w:val="28"/>
        </w:rPr>
        <w:t xml:space="preserve"> міського бюджету відповідно до пропозицій головного розпорядника коштів – департаменту соціальної політики виконкому </w:t>
      </w:r>
      <w:r w:rsidR="006A485E">
        <w:rPr>
          <w:rFonts w:ascii="Times New Roman" w:hAnsi="Times New Roman"/>
          <w:sz w:val="28"/>
          <w:szCs w:val="28"/>
        </w:rPr>
        <w:t xml:space="preserve">Криворізької </w:t>
      </w:r>
      <w:r w:rsidR="005746D8">
        <w:rPr>
          <w:rFonts w:ascii="Times New Roman" w:hAnsi="Times New Roman"/>
          <w:sz w:val="28"/>
          <w:szCs w:val="28"/>
        </w:rPr>
        <w:t>міської ради.</w:t>
      </w:r>
    </w:p>
    <w:p w:rsidR="001F35A3" w:rsidRDefault="00AF41D3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4127">
        <w:rPr>
          <w:rFonts w:ascii="Times New Roman" w:hAnsi="Times New Roman"/>
          <w:sz w:val="28"/>
          <w:szCs w:val="28"/>
        </w:rPr>
        <w:t>1</w:t>
      </w:r>
      <w:r w:rsidR="001F35A3">
        <w:rPr>
          <w:rFonts w:ascii="Times New Roman" w:hAnsi="Times New Roman"/>
          <w:sz w:val="28"/>
          <w:szCs w:val="28"/>
        </w:rPr>
        <w:t xml:space="preserve">. </w:t>
      </w:r>
      <w:r w:rsidR="00C3447C">
        <w:rPr>
          <w:rFonts w:ascii="Times New Roman" w:hAnsi="Times New Roman"/>
          <w:sz w:val="28"/>
          <w:szCs w:val="28"/>
        </w:rPr>
        <w:t>Виплата одноразової матеріальної допомоги заявникам здійснюється департаментом соціальної політики виконкому Криворізької міської ради через банківські установи або готівкою</w:t>
      </w:r>
      <w:r w:rsidR="001F35A3">
        <w:rPr>
          <w:rFonts w:ascii="Times New Roman" w:hAnsi="Times New Roman"/>
          <w:sz w:val="28"/>
          <w:szCs w:val="28"/>
        </w:rPr>
        <w:t>.</w:t>
      </w:r>
    </w:p>
    <w:p w:rsidR="001F35A3" w:rsidRDefault="001F35A3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41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020C4">
        <w:rPr>
          <w:rFonts w:ascii="Times New Roman" w:hAnsi="Times New Roman"/>
          <w:sz w:val="28"/>
          <w:szCs w:val="28"/>
        </w:rPr>
        <w:t xml:space="preserve">У разі, коли заявник не може особисто отримати </w:t>
      </w:r>
      <w:r w:rsidR="004F556C">
        <w:rPr>
          <w:rFonts w:ascii="Times New Roman" w:hAnsi="Times New Roman"/>
          <w:sz w:val="28"/>
          <w:szCs w:val="28"/>
        </w:rPr>
        <w:t xml:space="preserve">одноразову матеріальну </w:t>
      </w:r>
      <w:r w:rsidR="007020C4">
        <w:rPr>
          <w:rFonts w:ascii="Times New Roman" w:hAnsi="Times New Roman"/>
          <w:sz w:val="28"/>
          <w:szCs w:val="28"/>
        </w:rPr>
        <w:t xml:space="preserve">допомогу, вона надається його </w:t>
      </w:r>
      <w:r w:rsidR="00AC75A0">
        <w:rPr>
          <w:rFonts w:ascii="Times New Roman" w:hAnsi="Times New Roman"/>
          <w:sz w:val="28"/>
          <w:szCs w:val="28"/>
        </w:rPr>
        <w:t>законному представнику</w:t>
      </w:r>
      <w:r w:rsidR="00577F4A">
        <w:rPr>
          <w:rFonts w:ascii="Times New Roman" w:hAnsi="Times New Roman"/>
          <w:sz w:val="28"/>
          <w:szCs w:val="28"/>
        </w:rPr>
        <w:t xml:space="preserve"> або представнику, повноваження якого підтверджено </w:t>
      </w:r>
      <w:r w:rsidR="0075690A">
        <w:rPr>
          <w:rFonts w:ascii="Times New Roman" w:hAnsi="Times New Roman"/>
          <w:sz w:val="28"/>
          <w:szCs w:val="28"/>
        </w:rPr>
        <w:t>в установ</w:t>
      </w:r>
      <w:r w:rsidR="001B5B82">
        <w:rPr>
          <w:rFonts w:ascii="Times New Roman" w:hAnsi="Times New Roman"/>
          <w:sz w:val="28"/>
          <w:szCs w:val="28"/>
        </w:rPr>
        <w:t>леному законодавством порядку.</w:t>
      </w:r>
    </w:p>
    <w:p w:rsidR="00244F20" w:rsidRDefault="00244F20" w:rsidP="00244F20">
      <w:pPr>
        <w:pStyle w:val="aa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4127">
        <w:rPr>
          <w:rFonts w:ascii="Times New Roman" w:hAnsi="Times New Roman"/>
          <w:sz w:val="28"/>
          <w:szCs w:val="28"/>
        </w:rPr>
        <w:t>3</w:t>
      </w:r>
      <w:r w:rsidRPr="002C2E78">
        <w:rPr>
          <w:rFonts w:ascii="Times New Roman" w:hAnsi="Times New Roman"/>
          <w:sz w:val="28"/>
          <w:szCs w:val="28"/>
        </w:rPr>
        <w:t>. Відповідальність за достовірність наданих списків та відстеження отримання одноразової матеріальної допомоги раз на рік несуть управління.</w:t>
      </w:r>
    </w:p>
    <w:p w:rsidR="00244F20" w:rsidRPr="002C2E78" w:rsidRDefault="004F556C" w:rsidP="00A3335A">
      <w:pPr>
        <w:pStyle w:val="aa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41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44F20">
        <w:rPr>
          <w:rFonts w:ascii="Times New Roman" w:hAnsi="Times New Roman"/>
          <w:sz w:val="28"/>
          <w:szCs w:val="28"/>
        </w:rPr>
        <w:t xml:space="preserve"> </w:t>
      </w:r>
      <w:r w:rsidR="00244F20" w:rsidRPr="002C2E78">
        <w:rPr>
          <w:rFonts w:ascii="Times New Roman" w:hAnsi="Times New Roman"/>
          <w:sz w:val="28"/>
          <w:szCs w:val="28"/>
        </w:rPr>
        <w:t xml:space="preserve">У разі смерті одержувача </w:t>
      </w:r>
      <w:r>
        <w:rPr>
          <w:rFonts w:ascii="Times New Roman" w:hAnsi="Times New Roman"/>
          <w:sz w:val="28"/>
          <w:szCs w:val="28"/>
        </w:rPr>
        <w:t xml:space="preserve">одноразової </w:t>
      </w:r>
      <w:r w:rsidR="00244F20" w:rsidRPr="002C2E78">
        <w:rPr>
          <w:rFonts w:ascii="Times New Roman" w:hAnsi="Times New Roman"/>
          <w:sz w:val="28"/>
          <w:szCs w:val="28"/>
        </w:rPr>
        <w:t xml:space="preserve">матеріальної допомоги або зміни адреси реєстрації місця </w:t>
      </w:r>
      <w:r w:rsidR="004E6388">
        <w:rPr>
          <w:rFonts w:ascii="Times New Roman" w:hAnsi="Times New Roman"/>
          <w:sz w:val="28"/>
          <w:szCs w:val="28"/>
        </w:rPr>
        <w:t xml:space="preserve">його </w:t>
      </w:r>
      <w:r w:rsidR="00244F20" w:rsidRPr="002C2E78">
        <w:rPr>
          <w:rFonts w:ascii="Times New Roman" w:hAnsi="Times New Roman"/>
          <w:sz w:val="28"/>
          <w:szCs w:val="28"/>
        </w:rPr>
        <w:t>проживання</w:t>
      </w:r>
      <w:r w:rsidR="00244F20">
        <w:rPr>
          <w:rFonts w:ascii="Times New Roman" w:hAnsi="Times New Roman"/>
          <w:sz w:val="28"/>
          <w:szCs w:val="28"/>
        </w:rPr>
        <w:t xml:space="preserve"> </w:t>
      </w:r>
      <w:r w:rsidR="002D0096">
        <w:rPr>
          <w:rFonts w:ascii="Times New Roman" w:hAnsi="Times New Roman"/>
          <w:sz w:val="28"/>
          <w:szCs w:val="28"/>
        </w:rPr>
        <w:t xml:space="preserve">до отримання матеріальної допомоги, </w:t>
      </w:r>
      <w:r w:rsidR="00244F20" w:rsidRPr="002C2E78">
        <w:rPr>
          <w:rFonts w:ascii="Times New Roman" w:hAnsi="Times New Roman"/>
          <w:sz w:val="28"/>
          <w:szCs w:val="28"/>
        </w:rPr>
        <w:t xml:space="preserve">управління повинні своєчасно інформувати департамент </w:t>
      </w:r>
      <w:r w:rsidR="004E6388">
        <w:rPr>
          <w:rFonts w:ascii="Times New Roman" w:hAnsi="Times New Roman"/>
          <w:sz w:val="28"/>
          <w:szCs w:val="28"/>
        </w:rPr>
        <w:t>соціальної політики виконкому Криворізької міської ради</w:t>
      </w:r>
      <w:r w:rsidR="004E6388" w:rsidRPr="002C2E78">
        <w:rPr>
          <w:rFonts w:ascii="Times New Roman" w:hAnsi="Times New Roman"/>
          <w:sz w:val="28"/>
          <w:szCs w:val="28"/>
        </w:rPr>
        <w:t xml:space="preserve"> </w:t>
      </w:r>
      <w:r w:rsidR="00244F20" w:rsidRPr="002C2E78">
        <w:rPr>
          <w:rFonts w:ascii="Times New Roman" w:hAnsi="Times New Roman"/>
          <w:sz w:val="28"/>
          <w:szCs w:val="28"/>
        </w:rPr>
        <w:t>для внесення відпо</w:t>
      </w:r>
      <w:r w:rsidR="004E6388">
        <w:rPr>
          <w:rFonts w:ascii="Times New Roman" w:hAnsi="Times New Roman"/>
          <w:sz w:val="28"/>
          <w:szCs w:val="28"/>
        </w:rPr>
        <w:t>відних змін</w:t>
      </w:r>
      <w:r w:rsidR="00244F20" w:rsidRPr="002C2E78">
        <w:rPr>
          <w:rFonts w:ascii="Times New Roman" w:hAnsi="Times New Roman"/>
          <w:sz w:val="28"/>
          <w:szCs w:val="28"/>
        </w:rPr>
        <w:t xml:space="preserve"> </w:t>
      </w:r>
      <w:r w:rsidR="00FA6A18">
        <w:rPr>
          <w:rFonts w:ascii="Times New Roman" w:hAnsi="Times New Roman"/>
          <w:sz w:val="28"/>
          <w:szCs w:val="28"/>
        </w:rPr>
        <w:t>до</w:t>
      </w:r>
      <w:r w:rsidR="00244F20" w:rsidRPr="002C2E78">
        <w:rPr>
          <w:rFonts w:ascii="Times New Roman" w:hAnsi="Times New Roman"/>
          <w:sz w:val="28"/>
          <w:szCs w:val="28"/>
        </w:rPr>
        <w:t xml:space="preserve"> рішень виконкому міської ради.</w:t>
      </w:r>
    </w:p>
    <w:p w:rsidR="00637307" w:rsidRDefault="00637307" w:rsidP="00637307">
      <w:pPr>
        <w:jc w:val="both"/>
        <w:rPr>
          <w:rFonts w:ascii="Times New Roman" w:hAnsi="Times New Roman"/>
          <w:sz w:val="28"/>
          <w:szCs w:val="28"/>
        </w:rPr>
      </w:pPr>
    </w:p>
    <w:p w:rsidR="00637307" w:rsidRDefault="00637307" w:rsidP="00637307">
      <w:pPr>
        <w:jc w:val="both"/>
        <w:rPr>
          <w:rFonts w:ascii="Times New Roman" w:hAnsi="Times New Roman"/>
          <w:sz w:val="28"/>
          <w:szCs w:val="28"/>
        </w:rPr>
      </w:pPr>
    </w:p>
    <w:p w:rsidR="004E6388" w:rsidRPr="000B0371" w:rsidRDefault="004E6388" w:rsidP="00637307">
      <w:pPr>
        <w:jc w:val="both"/>
        <w:rPr>
          <w:rFonts w:ascii="Times New Roman" w:hAnsi="Times New Roman"/>
          <w:sz w:val="44"/>
          <w:szCs w:val="44"/>
        </w:rPr>
      </w:pPr>
    </w:p>
    <w:p w:rsidR="00637307" w:rsidRPr="00637307" w:rsidRDefault="00637307" w:rsidP="0063730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Т.Мала</w:t>
      </w:r>
    </w:p>
    <w:sectPr w:rsidR="00637307" w:rsidRPr="00637307" w:rsidSect="00D8560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5" w:rsidRDefault="004251A5" w:rsidP="00D85605">
      <w:r>
        <w:separator/>
      </w:r>
    </w:p>
  </w:endnote>
  <w:endnote w:type="continuationSeparator" w:id="0">
    <w:p w:rsidR="004251A5" w:rsidRDefault="004251A5" w:rsidP="00D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5" w:rsidRDefault="004251A5" w:rsidP="00D85605">
      <w:r>
        <w:separator/>
      </w:r>
    </w:p>
  </w:footnote>
  <w:footnote w:type="continuationSeparator" w:id="0">
    <w:p w:rsidR="004251A5" w:rsidRDefault="004251A5" w:rsidP="00D8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5" w:rsidRPr="00D85605" w:rsidRDefault="00D85605" w:rsidP="00D85605">
    <w:pPr>
      <w:pStyle w:val="af3"/>
      <w:jc w:val="center"/>
      <w:rPr>
        <w:rFonts w:ascii="Times New Roman" w:hAnsi="Times New Roman"/>
      </w:rPr>
    </w:pPr>
    <w:r w:rsidRPr="00D85605">
      <w:rPr>
        <w:rFonts w:ascii="Times New Roman" w:hAnsi="Times New Roman"/>
      </w:rPr>
      <w:t>2</w:t>
    </w:r>
  </w:p>
  <w:p w:rsidR="00D85605" w:rsidRDefault="00D8560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1DBC"/>
    <w:multiLevelType w:val="hybridMultilevel"/>
    <w:tmpl w:val="6764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41"/>
    <w:rsid w:val="00003976"/>
    <w:rsid w:val="00003B3F"/>
    <w:rsid w:val="0002252B"/>
    <w:rsid w:val="00037A7B"/>
    <w:rsid w:val="0005123A"/>
    <w:rsid w:val="00075392"/>
    <w:rsid w:val="00091899"/>
    <w:rsid w:val="000B0371"/>
    <w:rsid w:val="000C44BE"/>
    <w:rsid w:val="000C6AB8"/>
    <w:rsid w:val="000D662D"/>
    <w:rsid w:val="000F2F6C"/>
    <w:rsid w:val="00112E98"/>
    <w:rsid w:val="00131607"/>
    <w:rsid w:val="00163955"/>
    <w:rsid w:val="00165B1F"/>
    <w:rsid w:val="00181634"/>
    <w:rsid w:val="00187341"/>
    <w:rsid w:val="001A574F"/>
    <w:rsid w:val="001B5B82"/>
    <w:rsid w:val="001C68D2"/>
    <w:rsid w:val="001E66D5"/>
    <w:rsid w:val="001F35A3"/>
    <w:rsid w:val="001F48DE"/>
    <w:rsid w:val="002274A4"/>
    <w:rsid w:val="00233E52"/>
    <w:rsid w:val="00244F20"/>
    <w:rsid w:val="00245230"/>
    <w:rsid w:val="002752A2"/>
    <w:rsid w:val="00275B64"/>
    <w:rsid w:val="00277C60"/>
    <w:rsid w:val="00280D20"/>
    <w:rsid w:val="002B2E3D"/>
    <w:rsid w:val="002C1777"/>
    <w:rsid w:val="002C2C56"/>
    <w:rsid w:val="002C4293"/>
    <w:rsid w:val="002D0096"/>
    <w:rsid w:val="002D04BB"/>
    <w:rsid w:val="0032432C"/>
    <w:rsid w:val="003302C2"/>
    <w:rsid w:val="00330C5E"/>
    <w:rsid w:val="00334E9C"/>
    <w:rsid w:val="003414BA"/>
    <w:rsid w:val="004011E4"/>
    <w:rsid w:val="004149D0"/>
    <w:rsid w:val="004251A5"/>
    <w:rsid w:val="00455E19"/>
    <w:rsid w:val="004A09C0"/>
    <w:rsid w:val="004B4253"/>
    <w:rsid w:val="004C7938"/>
    <w:rsid w:val="004E6388"/>
    <w:rsid w:val="004E708B"/>
    <w:rsid w:val="004F556C"/>
    <w:rsid w:val="0052035F"/>
    <w:rsid w:val="00533C6B"/>
    <w:rsid w:val="005422E3"/>
    <w:rsid w:val="00553FCF"/>
    <w:rsid w:val="00561269"/>
    <w:rsid w:val="005746D8"/>
    <w:rsid w:val="005763C4"/>
    <w:rsid w:val="00577F4A"/>
    <w:rsid w:val="005A23D7"/>
    <w:rsid w:val="005D097F"/>
    <w:rsid w:val="00623E01"/>
    <w:rsid w:val="00637307"/>
    <w:rsid w:val="0065151B"/>
    <w:rsid w:val="006526FD"/>
    <w:rsid w:val="00670DC7"/>
    <w:rsid w:val="00686CFD"/>
    <w:rsid w:val="006A485E"/>
    <w:rsid w:val="006D5990"/>
    <w:rsid w:val="007020C4"/>
    <w:rsid w:val="007102C3"/>
    <w:rsid w:val="00714D05"/>
    <w:rsid w:val="00725C7E"/>
    <w:rsid w:val="0075690A"/>
    <w:rsid w:val="00756D64"/>
    <w:rsid w:val="00757BD1"/>
    <w:rsid w:val="00767A5C"/>
    <w:rsid w:val="00771603"/>
    <w:rsid w:val="007748F4"/>
    <w:rsid w:val="007D0888"/>
    <w:rsid w:val="00864210"/>
    <w:rsid w:val="008739FC"/>
    <w:rsid w:val="0088533F"/>
    <w:rsid w:val="008E1356"/>
    <w:rsid w:val="009000BB"/>
    <w:rsid w:val="00920B2C"/>
    <w:rsid w:val="0093010C"/>
    <w:rsid w:val="00933DF2"/>
    <w:rsid w:val="00965327"/>
    <w:rsid w:val="00981545"/>
    <w:rsid w:val="00985C29"/>
    <w:rsid w:val="00996ACD"/>
    <w:rsid w:val="009E12D2"/>
    <w:rsid w:val="00A273B4"/>
    <w:rsid w:val="00A3335A"/>
    <w:rsid w:val="00A92083"/>
    <w:rsid w:val="00AC0EF3"/>
    <w:rsid w:val="00AC494B"/>
    <w:rsid w:val="00AC75A0"/>
    <w:rsid w:val="00AD4A3B"/>
    <w:rsid w:val="00AE7AF7"/>
    <w:rsid w:val="00AF41D3"/>
    <w:rsid w:val="00B31C51"/>
    <w:rsid w:val="00B53443"/>
    <w:rsid w:val="00B536D5"/>
    <w:rsid w:val="00B70D31"/>
    <w:rsid w:val="00B72C9E"/>
    <w:rsid w:val="00BA4361"/>
    <w:rsid w:val="00BE393B"/>
    <w:rsid w:val="00C3447C"/>
    <w:rsid w:val="00C41522"/>
    <w:rsid w:val="00C45E37"/>
    <w:rsid w:val="00C5476F"/>
    <w:rsid w:val="00C5659B"/>
    <w:rsid w:val="00C60830"/>
    <w:rsid w:val="00CA4127"/>
    <w:rsid w:val="00CB2677"/>
    <w:rsid w:val="00CB541E"/>
    <w:rsid w:val="00CB7DE9"/>
    <w:rsid w:val="00CC6791"/>
    <w:rsid w:val="00CD15D0"/>
    <w:rsid w:val="00D04D75"/>
    <w:rsid w:val="00D23F50"/>
    <w:rsid w:val="00D44A8F"/>
    <w:rsid w:val="00D765E7"/>
    <w:rsid w:val="00D84689"/>
    <w:rsid w:val="00D85605"/>
    <w:rsid w:val="00D90C99"/>
    <w:rsid w:val="00E02E42"/>
    <w:rsid w:val="00E11285"/>
    <w:rsid w:val="00E13A3C"/>
    <w:rsid w:val="00E3144A"/>
    <w:rsid w:val="00E44D0F"/>
    <w:rsid w:val="00E54B9E"/>
    <w:rsid w:val="00E646B3"/>
    <w:rsid w:val="00E86B79"/>
    <w:rsid w:val="00E97CC0"/>
    <w:rsid w:val="00EB5379"/>
    <w:rsid w:val="00ED01AD"/>
    <w:rsid w:val="00F24FC5"/>
    <w:rsid w:val="00F77879"/>
    <w:rsid w:val="00FA0224"/>
    <w:rsid w:val="00FA1466"/>
    <w:rsid w:val="00FA6A18"/>
    <w:rsid w:val="00FB60C8"/>
    <w:rsid w:val="00FD4A2C"/>
    <w:rsid w:val="00FE2960"/>
    <w:rsid w:val="00FF617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2D2"/>
    <w:rPr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5605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85605"/>
    <w:rPr>
      <w:sz w:val="24"/>
      <w:szCs w:val="24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D856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560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2D2"/>
    <w:rPr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5605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85605"/>
    <w:rPr>
      <w:sz w:val="24"/>
      <w:szCs w:val="24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D856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560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11</cp:revision>
  <cp:lastPrinted>2019-01-02T07:57:00Z</cp:lastPrinted>
  <dcterms:created xsi:type="dcterms:W3CDTF">2018-12-28T13:54:00Z</dcterms:created>
  <dcterms:modified xsi:type="dcterms:W3CDTF">2019-01-11T06:48:00Z</dcterms:modified>
</cp:coreProperties>
</file>