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DD" w:rsidRPr="0037532A" w:rsidRDefault="00FF3BDD" w:rsidP="00FF3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7532A">
        <w:rPr>
          <w:rFonts w:ascii="Times New Roman" w:hAnsi="Times New Roman" w:cs="Times New Roman"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="00FE71CC" w:rsidRPr="0037532A">
        <w:rPr>
          <w:rFonts w:ascii="Times New Roman" w:hAnsi="Times New Roman" w:cs="Times New Roman"/>
          <w:i/>
          <w:sz w:val="24"/>
          <w:szCs w:val="24"/>
        </w:rPr>
        <w:t>Додаток</w:t>
      </w:r>
      <w:r w:rsidRPr="0037532A">
        <w:rPr>
          <w:rFonts w:ascii="Times New Roman" w:hAnsi="Times New Roman" w:cs="Times New Roman"/>
          <w:i/>
          <w:sz w:val="24"/>
          <w:szCs w:val="24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="00FE71CC" w:rsidRPr="0037532A">
        <w:rPr>
          <w:rFonts w:ascii="Times New Roman" w:hAnsi="Times New Roman" w:cs="Times New Roman"/>
          <w:i/>
          <w:sz w:val="28"/>
          <w:szCs w:val="28"/>
        </w:rPr>
        <w:tab/>
      </w:r>
      <w:r w:rsidR="00FE71CC" w:rsidRPr="0037532A">
        <w:rPr>
          <w:rFonts w:ascii="Times New Roman" w:hAnsi="Times New Roman" w:cs="Times New Roman"/>
          <w:i/>
          <w:sz w:val="28"/>
          <w:szCs w:val="28"/>
        </w:rPr>
        <w:tab/>
      </w:r>
      <w:r w:rsidR="00FE71CC" w:rsidRPr="0037532A">
        <w:rPr>
          <w:rFonts w:ascii="Times New Roman" w:hAnsi="Times New Roman" w:cs="Times New Roman"/>
          <w:i/>
          <w:sz w:val="28"/>
          <w:szCs w:val="28"/>
        </w:rPr>
        <w:tab/>
      </w:r>
      <w:r w:rsidR="00FE71CC" w:rsidRPr="0037532A">
        <w:rPr>
          <w:rFonts w:ascii="Times New Roman" w:hAnsi="Times New Roman" w:cs="Times New Roman"/>
          <w:i/>
          <w:sz w:val="28"/>
          <w:szCs w:val="28"/>
        </w:rPr>
        <w:tab/>
      </w:r>
      <w:r w:rsidR="00FE71CC" w:rsidRPr="0037532A">
        <w:rPr>
          <w:rFonts w:ascii="Times New Roman" w:hAnsi="Times New Roman" w:cs="Times New Roman"/>
          <w:i/>
          <w:sz w:val="24"/>
          <w:szCs w:val="24"/>
        </w:rPr>
        <w:t>до р</w:t>
      </w:r>
      <w:r w:rsidRPr="0037532A">
        <w:rPr>
          <w:rFonts w:ascii="Times New Roman" w:hAnsi="Times New Roman" w:cs="Times New Roman"/>
          <w:i/>
          <w:sz w:val="24"/>
          <w:szCs w:val="24"/>
        </w:rPr>
        <w:t>ішення міської ради</w:t>
      </w:r>
    </w:p>
    <w:p w:rsidR="00FF3BDD" w:rsidRPr="0037532A" w:rsidRDefault="0037532A" w:rsidP="0037532A">
      <w:pPr>
        <w:tabs>
          <w:tab w:val="left" w:pos="113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32A">
        <w:rPr>
          <w:rFonts w:ascii="Times New Roman" w:hAnsi="Times New Roman" w:cs="Times New Roman"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i/>
          <w:sz w:val="24"/>
          <w:szCs w:val="24"/>
        </w:rPr>
        <w:t>26.12.2018 №3309</w:t>
      </w:r>
    </w:p>
    <w:p w:rsidR="00FF3BDD" w:rsidRPr="0037532A" w:rsidRDefault="00FF3BDD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32A">
        <w:rPr>
          <w:rFonts w:ascii="Times New Roman" w:hAnsi="Times New Roman" w:cs="Times New Roman"/>
          <w:b/>
          <w:i/>
          <w:sz w:val="28"/>
          <w:szCs w:val="28"/>
        </w:rPr>
        <w:t>Перелік адміністративних, інших публічних послуг,</w:t>
      </w:r>
    </w:p>
    <w:p w:rsidR="00FF3BDD" w:rsidRPr="0037532A" w:rsidRDefault="00FF3BDD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32A">
        <w:rPr>
          <w:rFonts w:ascii="Times New Roman" w:hAnsi="Times New Roman" w:cs="Times New Roman"/>
          <w:b/>
          <w:i/>
          <w:sz w:val="28"/>
          <w:szCs w:val="28"/>
        </w:rPr>
        <w:t>що надаються через Центр адміністративних послуг «Віза»</w:t>
      </w:r>
    </w:p>
    <w:p w:rsidR="00FF3BDD" w:rsidRPr="0037532A" w:rsidRDefault="00FF3BDD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028"/>
        <w:gridCol w:w="1923"/>
        <w:gridCol w:w="7088"/>
        <w:gridCol w:w="4756"/>
      </w:tblGrid>
      <w:tr w:rsidR="00FF3BDD" w:rsidRPr="0037532A" w:rsidTr="00A5716B">
        <w:tc>
          <w:tcPr>
            <w:tcW w:w="559" w:type="dxa"/>
          </w:tcPr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028" w:type="dxa"/>
          </w:tcPr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1923" w:type="dxa"/>
          </w:tcPr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 групи </w:t>
            </w:r>
          </w:p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сферою</w:t>
            </w:r>
          </w:p>
        </w:tc>
        <w:tc>
          <w:tcPr>
            <w:tcW w:w="7088" w:type="dxa"/>
          </w:tcPr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послуги</w:t>
            </w:r>
          </w:p>
        </w:tc>
        <w:tc>
          <w:tcPr>
            <w:tcW w:w="4756" w:type="dxa"/>
          </w:tcPr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Суб’єкт надання послуги</w:t>
            </w:r>
          </w:p>
        </w:tc>
      </w:tr>
      <w:tr w:rsidR="00A5716B" w:rsidRPr="0037532A" w:rsidTr="007D567E">
        <w:tc>
          <w:tcPr>
            <w:tcW w:w="15354" w:type="dxa"/>
            <w:gridSpan w:val="5"/>
          </w:tcPr>
          <w:p w:rsidR="00A5716B" w:rsidRPr="0037532A" w:rsidRDefault="00A5716B" w:rsidP="00A571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Перелік адміністративних, інших публічних послуг, що надаються адміністраторами Центру адміністративних послуг «Віза»</w:t>
            </w:r>
          </w:p>
          <w:p w:rsidR="00FE71CC" w:rsidRPr="0037532A" w:rsidRDefault="00FE71CC" w:rsidP="00FE71CC">
            <w:pPr>
              <w:pStyle w:val="a4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FF3BDD" w:rsidRPr="0037532A" w:rsidTr="00A5716B">
        <w:tc>
          <w:tcPr>
            <w:tcW w:w="559" w:type="dxa"/>
          </w:tcPr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8" w:type="dxa"/>
          </w:tcPr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06-11</w:t>
            </w:r>
          </w:p>
        </w:tc>
        <w:tc>
          <w:tcPr>
            <w:tcW w:w="1923" w:type="dxa"/>
          </w:tcPr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Дозволи,</w:t>
            </w:r>
          </w:p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погодження,</w:t>
            </w:r>
          </w:p>
          <w:p w:rsidR="00FF3BDD" w:rsidRPr="0037532A" w:rsidRDefault="00FF3BD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декларації</w:t>
            </w:r>
          </w:p>
        </w:tc>
        <w:tc>
          <w:tcPr>
            <w:tcW w:w="7088" w:type="dxa"/>
          </w:tcPr>
          <w:p w:rsidR="00FF3BDD" w:rsidRPr="0037532A" w:rsidRDefault="00FF3BDD" w:rsidP="00A5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 xml:space="preserve">Унесення змін до зареєстрованої декларації про готовність </w:t>
            </w:r>
            <w:r w:rsidR="00A5716B" w:rsidRPr="0037532A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 xml:space="preserve"> до експлуатації індивідуальних (садибних) житлових будинків, садових, дачних будинків, господарських (присадибних) будівель і споруд</w:t>
            </w:r>
            <w:r w:rsidR="00A5716B" w:rsidRPr="0037532A">
              <w:rPr>
                <w:rFonts w:ascii="Times New Roman" w:hAnsi="Times New Roman" w:cs="Times New Roman"/>
                <w:sz w:val="24"/>
                <w:szCs w:val="24"/>
              </w:rPr>
              <w:t>, будівель і споруд сільськогосподарського призначення щодо об’єктів, що за класом наслідків (відповідальності) належать до об’єктів з незначними наслідками (СС1), розташованих на території м. Кривого Рогу, які забудовані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  <w:p w:rsidR="00FE71CC" w:rsidRPr="0037532A" w:rsidRDefault="00FE71CC" w:rsidP="00A571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6" w:type="dxa"/>
          </w:tcPr>
          <w:p w:rsidR="00FF3BDD" w:rsidRPr="0037532A" w:rsidRDefault="00FF3BDD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Відділ з питань державного архітектурно-будівельного контролю виконкому Криворізької міської ради</w:t>
            </w:r>
          </w:p>
        </w:tc>
      </w:tr>
      <w:tr w:rsidR="00A5716B" w:rsidRPr="0037532A" w:rsidTr="00D24FF0">
        <w:tc>
          <w:tcPr>
            <w:tcW w:w="15354" w:type="dxa"/>
            <w:gridSpan w:val="5"/>
          </w:tcPr>
          <w:p w:rsidR="00A5716B" w:rsidRPr="0037532A" w:rsidRDefault="00C226FD" w:rsidP="00A571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Інформаційно-консультаційні послуги</w:t>
            </w:r>
          </w:p>
          <w:p w:rsidR="00FE71CC" w:rsidRPr="0037532A" w:rsidRDefault="00FE71CC" w:rsidP="00A5716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A5716B" w:rsidRPr="0037532A" w:rsidTr="00A5716B">
        <w:tc>
          <w:tcPr>
            <w:tcW w:w="559" w:type="dxa"/>
          </w:tcPr>
          <w:p w:rsidR="00A5716B" w:rsidRPr="0037532A" w:rsidRDefault="00C226F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8" w:type="dxa"/>
          </w:tcPr>
          <w:p w:rsidR="00A5716B" w:rsidRPr="0037532A" w:rsidRDefault="00C226F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110-34</w:t>
            </w:r>
          </w:p>
        </w:tc>
        <w:tc>
          <w:tcPr>
            <w:tcW w:w="1923" w:type="dxa"/>
          </w:tcPr>
          <w:p w:rsidR="00A5716B" w:rsidRPr="0037532A" w:rsidRDefault="00C226F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Консультаційні</w:t>
            </w:r>
          </w:p>
          <w:p w:rsidR="00C226FD" w:rsidRPr="0037532A" w:rsidRDefault="00C226F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7088" w:type="dxa"/>
          </w:tcPr>
          <w:p w:rsidR="00A5716B" w:rsidRPr="0037532A" w:rsidRDefault="00C036B6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Надання консультацій</w:t>
            </w:r>
          </w:p>
        </w:tc>
        <w:tc>
          <w:tcPr>
            <w:tcW w:w="4756" w:type="dxa"/>
          </w:tcPr>
          <w:p w:rsidR="00A5716B" w:rsidRPr="0037532A" w:rsidRDefault="00C036B6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Департамент розвитку інфраструктури міста виконкому Криворізької міської ради</w:t>
            </w:r>
          </w:p>
        </w:tc>
      </w:tr>
      <w:tr w:rsidR="00C226FD" w:rsidRPr="0037532A" w:rsidTr="00A5716B">
        <w:tc>
          <w:tcPr>
            <w:tcW w:w="559" w:type="dxa"/>
          </w:tcPr>
          <w:p w:rsidR="00C226FD" w:rsidRPr="0037532A" w:rsidRDefault="00C226F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8" w:type="dxa"/>
          </w:tcPr>
          <w:p w:rsidR="00C226FD" w:rsidRPr="0037532A" w:rsidRDefault="00C226F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110-35</w:t>
            </w:r>
          </w:p>
        </w:tc>
        <w:tc>
          <w:tcPr>
            <w:tcW w:w="1923" w:type="dxa"/>
          </w:tcPr>
          <w:p w:rsidR="00C226FD" w:rsidRPr="0037532A" w:rsidRDefault="00C226FD" w:rsidP="00C2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Консультаційні</w:t>
            </w:r>
          </w:p>
          <w:p w:rsidR="00C226FD" w:rsidRPr="0037532A" w:rsidRDefault="00C226FD" w:rsidP="00C2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7088" w:type="dxa"/>
          </w:tcPr>
          <w:p w:rsidR="00C226FD" w:rsidRPr="0037532A" w:rsidRDefault="00C036B6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Надання консультацій</w:t>
            </w:r>
          </w:p>
        </w:tc>
        <w:tc>
          <w:tcPr>
            <w:tcW w:w="4756" w:type="dxa"/>
          </w:tcPr>
          <w:p w:rsidR="00C226FD" w:rsidRPr="0037532A" w:rsidRDefault="00C036B6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комунальної власності міста </w:t>
            </w:r>
          </w:p>
          <w:p w:rsidR="00C036B6" w:rsidRPr="0037532A" w:rsidRDefault="00C036B6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</w:p>
        </w:tc>
      </w:tr>
      <w:tr w:rsidR="00C226FD" w:rsidRPr="0037532A" w:rsidTr="00A5716B">
        <w:tc>
          <w:tcPr>
            <w:tcW w:w="559" w:type="dxa"/>
          </w:tcPr>
          <w:p w:rsidR="00C226FD" w:rsidRPr="0037532A" w:rsidRDefault="00C226F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</w:tcPr>
          <w:p w:rsidR="00C226FD" w:rsidRPr="0037532A" w:rsidRDefault="00C226F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110-36</w:t>
            </w:r>
          </w:p>
        </w:tc>
        <w:tc>
          <w:tcPr>
            <w:tcW w:w="1923" w:type="dxa"/>
          </w:tcPr>
          <w:p w:rsidR="00C226FD" w:rsidRPr="0037532A" w:rsidRDefault="00C226FD" w:rsidP="00C2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Консультаційні</w:t>
            </w:r>
          </w:p>
          <w:p w:rsidR="00C226FD" w:rsidRPr="0037532A" w:rsidRDefault="00C226FD" w:rsidP="00C2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7088" w:type="dxa"/>
          </w:tcPr>
          <w:p w:rsidR="00C226FD" w:rsidRPr="0037532A" w:rsidRDefault="00C036B6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Надання консультацій</w:t>
            </w:r>
          </w:p>
        </w:tc>
        <w:tc>
          <w:tcPr>
            <w:tcW w:w="4756" w:type="dxa"/>
          </w:tcPr>
          <w:p w:rsidR="00C226FD" w:rsidRPr="0037532A" w:rsidRDefault="00C036B6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підприємництва виконкому Криворізької міської ради</w:t>
            </w:r>
          </w:p>
        </w:tc>
      </w:tr>
      <w:tr w:rsidR="00C226FD" w:rsidRPr="0037532A" w:rsidTr="00A5716B">
        <w:tc>
          <w:tcPr>
            <w:tcW w:w="559" w:type="dxa"/>
          </w:tcPr>
          <w:p w:rsidR="00C226FD" w:rsidRPr="0037532A" w:rsidRDefault="00C226F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8" w:type="dxa"/>
          </w:tcPr>
          <w:p w:rsidR="00C226FD" w:rsidRPr="0037532A" w:rsidRDefault="00C226FD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110-37</w:t>
            </w:r>
          </w:p>
        </w:tc>
        <w:tc>
          <w:tcPr>
            <w:tcW w:w="1923" w:type="dxa"/>
          </w:tcPr>
          <w:p w:rsidR="00C226FD" w:rsidRPr="0037532A" w:rsidRDefault="00C226FD" w:rsidP="00C2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Консультаційні</w:t>
            </w:r>
          </w:p>
          <w:p w:rsidR="00C226FD" w:rsidRPr="0037532A" w:rsidRDefault="00C226FD" w:rsidP="00C2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7088" w:type="dxa"/>
          </w:tcPr>
          <w:p w:rsidR="00C226FD" w:rsidRPr="0037532A" w:rsidRDefault="00C036B6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Надання консультацій</w:t>
            </w:r>
          </w:p>
        </w:tc>
        <w:tc>
          <w:tcPr>
            <w:tcW w:w="4756" w:type="dxa"/>
          </w:tcPr>
          <w:p w:rsidR="00C226FD" w:rsidRPr="0037532A" w:rsidRDefault="00C036B6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2A">
              <w:rPr>
                <w:rFonts w:ascii="Times New Roman" w:hAnsi="Times New Roman" w:cs="Times New Roman"/>
                <w:sz w:val="24"/>
                <w:szCs w:val="24"/>
              </w:rPr>
              <w:t>Інспекція з благоустрою виконкому Криворізької міської ради</w:t>
            </w:r>
          </w:p>
        </w:tc>
      </w:tr>
    </w:tbl>
    <w:p w:rsidR="00FF3BDD" w:rsidRPr="0037532A" w:rsidRDefault="00FF3BDD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6B6" w:rsidRPr="0037532A" w:rsidRDefault="00C036B6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6B6" w:rsidRPr="0037532A" w:rsidRDefault="00C036B6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6B6" w:rsidRPr="0037532A" w:rsidRDefault="00C036B6" w:rsidP="00C03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532A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37532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7532A">
        <w:rPr>
          <w:rFonts w:ascii="Times New Roman" w:hAnsi="Times New Roman" w:cs="Times New Roman"/>
          <w:b/>
          <w:i/>
          <w:sz w:val="28"/>
          <w:szCs w:val="28"/>
        </w:rPr>
        <w:tab/>
        <w:t>С.</w:t>
      </w:r>
      <w:proofErr w:type="spellStart"/>
      <w:r w:rsidRPr="0037532A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bookmarkEnd w:id="0"/>
      <w:proofErr w:type="spellEnd"/>
    </w:p>
    <w:sectPr w:rsidR="00C036B6" w:rsidRPr="0037532A" w:rsidSect="00FF3BDD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3A7"/>
    <w:multiLevelType w:val="hybridMultilevel"/>
    <w:tmpl w:val="14206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7"/>
    <w:rsid w:val="00026ECB"/>
    <w:rsid w:val="0037532A"/>
    <w:rsid w:val="004D0AA7"/>
    <w:rsid w:val="00A5716B"/>
    <w:rsid w:val="00C036B6"/>
    <w:rsid w:val="00C226FD"/>
    <w:rsid w:val="00FE71CC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2F35-506C-43A4-A945-3A6DB13F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Зеленськая</dc:creator>
  <cp:keywords/>
  <dc:description/>
  <cp:lastModifiedBy>org301</cp:lastModifiedBy>
  <cp:revision>6</cp:revision>
  <cp:lastPrinted>2018-12-06T14:00:00Z</cp:lastPrinted>
  <dcterms:created xsi:type="dcterms:W3CDTF">2018-12-06T11:19:00Z</dcterms:created>
  <dcterms:modified xsi:type="dcterms:W3CDTF">2018-12-27T12:01:00Z</dcterms:modified>
</cp:coreProperties>
</file>