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50" w:rsidRPr="00475DF9" w:rsidRDefault="008C1E50" w:rsidP="008C1E50">
      <w:pPr>
        <w:ind w:left="6663"/>
        <w:rPr>
          <w:i/>
        </w:rPr>
      </w:pPr>
      <w:bookmarkStart w:id="0" w:name="_GoBack"/>
      <w:r w:rsidRPr="00475DF9">
        <w:rPr>
          <w:i/>
        </w:rPr>
        <w:t xml:space="preserve">Додаток  </w:t>
      </w:r>
      <w:r w:rsidR="00DE1BD1" w:rsidRPr="00475DF9">
        <w:rPr>
          <w:i/>
        </w:rPr>
        <w:t>4</w:t>
      </w:r>
    </w:p>
    <w:p w:rsidR="008C1E50" w:rsidRPr="00475DF9" w:rsidRDefault="008C1E50" w:rsidP="008C1E50">
      <w:pPr>
        <w:ind w:left="6663"/>
        <w:rPr>
          <w:i/>
        </w:rPr>
      </w:pPr>
      <w:r w:rsidRPr="00475DF9">
        <w:rPr>
          <w:i/>
        </w:rPr>
        <w:t>до рішення міської ради</w:t>
      </w:r>
    </w:p>
    <w:p w:rsidR="006E389F" w:rsidRPr="00475DF9" w:rsidRDefault="00475DF9" w:rsidP="008C1E50">
      <w:pPr>
        <w:ind w:left="6663"/>
        <w:rPr>
          <w:i/>
        </w:rPr>
      </w:pPr>
      <w:r w:rsidRPr="00475DF9">
        <w:rPr>
          <w:i/>
        </w:rPr>
        <w:t>26.12.2018 №3283</w:t>
      </w:r>
    </w:p>
    <w:p w:rsidR="00A910EE" w:rsidRPr="00475DF9" w:rsidRDefault="00A910EE" w:rsidP="00A910EE">
      <w:pPr>
        <w:ind w:left="567"/>
        <w:jc w:val="both"/>
        <w:rPr>
          <w:b/>
          <w:i/>
          <w:sz w:val="16"/>
          <w:szCs w:val="16"/>
        </w:rPr>
      </w:pPr>
    </w:p>
    <w:p w:rsidR="006E389F" w:rsidRPr="00475DF9" w:rsidRDefault="00A910EE" w:rsidP="00E818D1">
      <w:pPr>
        <w:jc w:val="center"/>
        <w:rPr>
          <w:b/>
          <w:i/>
          <w:sz w:val="28"/>
          <w:szCs w:val="28"/>
        </w:rPr>
      </w:pPr>
      <w:r w:rsidRPr="00475DF9">
        <w:rPr>
          <w:b/>
          <w:i/>
          <w:sz w:val="28"/>
          <w:szCs w:val="28"/>
        </w:rPr>
        <w:t xml:space="preserve">ПРОГРАМА ЕКОНОМІЧНОГО ТА СОЦІАЛЬНОГО РОЗВИТКУ </w:t>
      </w:r>
      <w:r w:rsidR="00E818D1" w:rsidRPr="00475DF9">
        <w:rPr>
          <w:b/>
          <w:i/>
          <w:sz w:val="28"/>
          <w:szCs w:val="28"/>
        </w:rPr>
        <w:t xml:space="preserve">                   </w:t>
      </w:r>
      <w:r w:rsidRPr="00475DF9">
        <w:rPr>
          <w:b/>
          <w:i/>
          <w:sz w:val="28"/>
          <w:szCs w:val="28"/>
        </w:rPr>
        <w:t>М. КРИВОГО РОГУ НА 2017 – 2019 РОКИ</w:t>
      </w:r>
    </w:p>
    <w:p w:rsidR="00A910EE" w:rsidRPr="00475DF9" w:rsidRDefault="00A910EE" w:rsidP="00A910EE">
      <w:pPr>
        <w:pStyle w:val="a4"/>
        <w:ind w:firstLine="567"/>
        <w:jc w:val="both"/>
        <w:rPr>
          <w:b/>
          <w:i/>
          <w:sz w:val="18"/>
          <w:szCs w:val="6"/>
          <w:lang w:val="uk-UA"/>
        </w:rPr>
      </w:pPr>
    </w:p>
    <w:p w:rsidR="00236763" w:rsidRPr="00475DF9" w:rsidRDefault="00236763" w:rsidP="00A910EE">
      <w:pPr>
        <w:pStyle w:val="a4"/>
        <w:ind w:firstLine="567"/>
        <w:jc w:val="both"/>
        <w:rPr>
          <w:b/>
          <w:i/>
          <w:sz w:val="6"/>
          <w:szCs w:val="6"/>
          <w:lang w:val="uk-UA"/>
        </w:rPr>
      </w:pPr>
    </w:p>
    <w:p w:rsidR="00A910EE" w:rsidRPr="00475DF9" w:rsidRDefault="00A910EE" w:rsidP="00A910EE">
      <w:pPr>
        <w:pStyle w:val="a4"/>
        <w:ind w:firstLine="567"/>
        <w:jc w:val="both"/>
        <w:rPr>
          <w:b/>
          <w:i/>
          <w:sz w:val="28"/>
          <w:szCs w:val="28"/>
          <w:lang w:val="uk-UA"/>
        </w:rPr>
      </w:pPr>
      <w:r w:rsidRPr="00475DF9">
        <w:rPr>
          <w:b/>
          <w:i/>
          <w:sz w:val="28"/>
          <w:szCs w:val="28"/>
          <w:lang w:val="uk-UA"/>
        </w:rPr>
        <w:t>12. ІНФОРМАЦІЙНІ ТЕХНОЛОГІЇ ТА АДМІНІСТРАТИВНА ПОЛІТИКА</w:t>
      </w:r>
    </w:p>
    <w:p w:rsidR="00A910EE" w:rsidRPr="00475DF9" w:rsidRDefault="00A910EE" w:rsidP="006E389F">
      <w:pPr>
        <w:jc w:val="center"/>
        <w:rPr>
          <w:b/>
          <w:i/>
          <w:sz w:val="16"/>
          <w:szCs w:val="6"/>
        </w:rPr>
      </w:pPr>
    </w:p>
    <w:p w:rsidR="00236763" w:rsidRPr="00475DF9" w:rsidRDefault="00236763" w:rsidP="006E389F">
      <w:pPr>
        <w:jc w:val="center"/>
        <w:rPr>
          <w:b/>
          <w:i/>
          <w:sz w:val="6"/>
          <w:szCs w:val="6"/>
        </w:rPr>
      </w:pPr>
    </w:p>
    <w:p w:rsidR="00764DBA" w:rsidRPr="00475DF9" w:rsidRDefault="00764DBA" w:rsidP="00764DBA">
      <w:pPr>
        <w:pStyle w:val="ab"/>
        <w:spacing w:before="0" w:after="0"/>
        <w:ind w:firstLine="567"/>
        <w:jc w:val="both"/>
        <w:rPr>
          <w:b/>
          <w:i/>
          <w:sz w:val="28"/>
          <w:szCs w:val="28"/>
          <w:lang w:val="uk-UA"/>
        </w:rPr>
      </w:pPr>
      <w:r w:rsidRPr="00475DF9">
        <w:rPr>
          <w:b/>
          <w:i/>
          <w:sz w:val="28"/>
          <w:szCs w:val="28"/>
          <w:lang w:val="uk-UA"/>
        </w:rPr>
        <w:t>12.2. Розвиток інформаційного простору</w:t>
      </w:r>
    </w:p>
    <w:p w:rsidR="00764DBA" w:rsidRPr="00475DF9" w:rsidRDefault="00764DBA" w:rsidP="00764DBA">
      <w:pPr>
        <w:pStyle w:val="ab"/>
        <w:spacing w:before="0" w:after="0"/>
        <w:ind w:firstLine="567"/>
        <w:jc w:val="both"/>
        <w:rPr>
          <w:b/>
          <w:i/>
          <w:sz w:val="6"/>
          <w:szCs w:val="6"/>
          <w:lang w:val="uk-UA"/>
        </w:rPr>
      </w:pPr>
    </w:p>
    <w:p w:rsidR="00764DBA" w:rsidRPr="00475DF9" w:rsidRDefault="00764DBA" w:rsidP="00764DBA">
      <w:pPr>
        <w:pStyle w:val="ab"/>
        <w:spacing w:before="0" w:after="0"/>
        <w:ind w:firstLine="567"/>
        <w:jc w:val="both"/>
        <w:rPr>
          <w:b/>
          <w:i/>
          <w:sz w:val="6"/>
          <w:szCs w:val="6"/>
          <w:lang w:val="uk-UA"/>
        </w:rPr>
      </w:pPr>
    </w:p>
    <w:p w:rsidR="00764DBA" w:rsidRPr="00475DF9" w:rsidRDefault="00764DBA" w:rsidP="00764DBA">
      <w:pPr>
        <w:pStyle w:val="ab"/>
        <w:spacing w:before="0" w:after="0"/>
        <w:ind w:firstLine="567"/>
        <w:jc w:val="both"/>
        <w:rPr>
          <w:sz w:val="28"/>
          <w:szCs w:val="28"/>
          <w:lang w:val="uk-UA"/>
        </w:rPr>
      </w:pPr>
      <w:r w:rsidRPr="00475DF9">
        <w:rPr>
          <w:sz w:val="28"/>
          <w:szCs w:val="28"/>
          <w:lang w:val="uk-UA"/>
        </w:rPr>
        <w:t xml:space="preserve">Для пошуку ефективних інструментів публічної політики, можливостей оперативного інформування населення, залучення </w:t>
      </w:r>
      <w:r w:rsidR="00040D76" w:rsidRPr="00475DF9">
        <w:rPr>
          <w:sz w:val="28"/>
          <w:szCs w:val="28"/>
          <w:lang w:val="uk-UA"/>
        </w:rPr>
        <w:t xml:space="preserve">членів територіальної </w:t>
      </w:r>
      <w:r w:rsidRPr="00475DF9">
        <w:rPr>
          <w:sz w:val="28"/>
          <w:szCs w:val="28"/>
          <w:lang w:val="uk-UA"/>
        </w:rPr>
        <w:t xml:space="preserve"> громади</w:t>
      </w:r>
      <w:r w:rsidR="00040D76" w:rsidRPr="00475DF9">
        <w:rPr>
          <w:sz w:val="28"/>
          <w:szCs w:val="28"/>
          <w:lang w:val="uk-UA"/>
        </w:rPr>
        <w:t xml:space="preserve"> міста Кривого Рогу</w:t>
      </w:r>
      <w:r w:rsidRPr="00475DF9">
        <w:rPr>
          <w:sz w:val="28"/>
          <w:szCs w:val="28"/>
          <w:lang w:val="uk-UA"/>
        </w:rPr>
        <w:t xml:space="preserve"> до процесів, що відбуваються в суспільному житті, міська рада та її виконавчий комітет продовжують упроваджувати ефективні різноманітні інформаційні технології.</w:t>
      </w:r>
    </w:p>
    <w:p w:rsidR="00764DBA" w:rsidRPr="00475DF9" w:rsidRDefault="00764DBA" w:rsidP="00764DBA">
      <w:pPr>
        <w:pStyle w:val="ab"/>
        <w:spacing w:before="0" w:after="0"/>
        <w:ind w:firstLine="567"/>
        <w:jc w:val="both"/>
        <w:rPr>
          <w:sz w:val="28"/>
          <w:szCs w:val="28"/>
          <w:lang w:val="uk-UA"/>
        </w:rPr>
      </w:pPr>
      <w:r w:rsidRPr="00475DF9">
        <w:rPr>
          <w:lang w:val="uk-UA"/>
        </w:rPr>
        <w:t xml:space="preserve"> </w:t>
      </w:r>
      <w:r w:rsidRPr="00475DF9">
        <w:rPr>
          <w:sz w:val="28"/>
          <w:szCs w:val="28"/>
          <w:lang w:val="uk-UA"/>
        </w:rPr>
        <w:t xml:space="preserve">Наявність консультаційного центру та зворотного зв’язку на </w:t>
      </w:r>
      <w:r w:rsidR="00040D76" w:rsidRPr="00475DF9">
        <w:rPr>
          <w:sz w:val="28"/>
          <w:szCs w:val="28"/>
          <w:lang w:val="uk-UA"/>
        </w:rPr>
        <w:t>офіційному сайті Криворізької міської ради та її виконавчого комітету</w:t>
      </w:r>
      <w:r w:rsidR="00346531" w:rsidRPr="00475DF9">
        <w:rPr>
          <w:sz w:val="28"/>
          <w:szCs w:val="28"/>
          <w:lang w:val="uk-UA"/>
        </w:rPr>
        <w:t>,</w:t>
      </w:r>
      <w:r w:rsidRPr="00475DF9">
        <w:rPr>
          <w:rFonts w:eastAsia="Cambria"/>
          <w:sz w:val="28"/>
          <w:szCs w:val="28"/>
          <w:lang w:val="uk-UA" w:eastAsia="en-US"/>
        </w:rPr>
        <w:t xml:space="preserve"> порталі </w:t>
      </w:r>
      <w:r w:rsidRPr="00475DF9">
        <w:rPr>
          <w:sz w:val="28"/>
          <w:szCs w:val="28"/>
          <w:lang w:val="uk-UA"/>
        </w:rPr>
        <w:t xml:space="preserve">"Криворізький ресурсний центр" спрощує доступ користувачів до інформації  загального призначення через мережу Інтернет і сприяє створенню умов для забезпечення відкритості й прозорості діяльності місцевих органів влади та органів місцевого самоврядування. </w:t>
      </w:r>
    </w:p>
    <w:p w:rsidR="00430C1D" w:rsidRPr="00475DF9" w:rsidRDefault="00430C1D" w:rsidP="00430C1D">
      <w:pPr>
        <w:ind w:firstLine="567"/>
        <w:jc w:val="both"/>
        <w:rPr>
          <w:b/>
          <w:i/>
          <w:sz w:val="6"/>
          <w:szCs w:val="6"/>
        </w:rPr>
      </w:pPr>
    </w:p>
    <w:p w:rsidR="00CA0A7D" w:rsidRPr="00475DF9" w:rsidRDefault="00764DBA" w:rsidP="00CA0A7D">
      <w:pPr>
        <w:ind w:firstLine="567"/>
        <w:jc w:val="both"/>
        <w:rPr>
          <w:sz w:val="28"/>
          <w:szCs w:val="28"/>
          <w:lang w:eastAsia="ar-SA"/>
        </w:rPr>
      </w:pPr>
      <w:r w:rsidRPr="00475DF9">
        <w:rPr>
          <w:i/>
          <w:sz w:val="28"/>
          <w:szCs w:val="28"/>
        </w:rPr>
        <w:t>Мета:</w:t>
      </w:r>
      <w:r w:rsidRPr="00475DF9">
        <w:rPr>
          <w:sz w:val="28"/>
          <w:szCs w:val="28"/>
        </w:rPr>
        <w:t xml:space="preserve"> </w:t>
      </w:r>
      <w:r w:rsidRPr="00475DF9">
        <w:rPr>
          <w:sz w:val="28"/>
          <w:szCs w:val="28"/>
          <w:lang w:eastAsia="ar-SA"/>
        </w:rPr>
        <w:t>вдосконалення роботи з реалізації в місті інформаційної діяльності</w:t>
      </w:r>
      <w:r w:rsidR="000B2E9C" w:rsidRPr="00475DF9">
        <w:rPr>
          <w:sz w:val="28"/>
          <w:szCs w:val="28"/>
          <w:lang w:eastAsia="ar-SA"/>
        </w:rPr>
        <w:t xml:space="preserve"> через засоби масової інформації (радіо, телебачення, Інтернет, друковані засоби масової інформації тощо)</w:t>
      </w:r>
      <w:r w:rsidRPr="00475DF9">
        <w:rPr>
          <w:sz w:val="28"/>
          <w:szCs w:val="28"/>
          <w:lang w:eastAsia="ar-SA"/>
        </w:rPr>
        <w:t>, підвищення рівня довіри громадян до органів місцевого самоврядування, забезпечення  ефективної системи  внутрішньої</w:t>
      </w:r>
      <w:r w:rsidR="00CA4865" w:rsidRPr="00475DF9">
        <w:rPr>
          <w:sz w:val="28"/>
          <w:szCs w:val="28"/>
          <w:lang w:eastAsia="ar-SA"/>
        </w:rPr>
        <w:t xml:space="preserve"> та зовнішньої комунікацій,</w:t>
      </w:r>
      <w:r w:rsidRPr="00475DF9">
        <w:rPr>
          <w:sz w:val="28"/>
          <w:szCs w:val="28"/>
          <w:lang w:eastAsia="ar-SA"/>
        </w:rPr>
        <w:t xml:space="preserve"> задоволення інфор</w:t>
      </w:r>
      <w:r w:rsidR="00CA0A7D" w:rsidRPr="00475DF9">
        <w:rPr>
          <w:sz w:val="28"/>
          <w:szCs w:val="28"/>
          <w:lang w:eastAsia="ar-SA"/>
        </w:rPr>
        <w:t>маційних потреб мешканців міста;</w:t>
      </w:r>
      <w:r w:rsidRPr="00475DF9">
        <w:rPr>
          <w:sz w:val="28"/>
          <w:szCs w:val="28"/>
          <w:lang w:eastAsia="ar-SA"/>
        </w:rPr>
        <w:t xml:space="preserve"> </w:t>
      </w:r>
      <w:r w:rsidR="0032299E" w:rsidRPr="00475DF9">
        <w:rPr>
          <w:sz w:val="28"/>
          <w:szCs w:val="28"/>
          <w:lang w:eastAsia="ar-SA"/>
        </w:rPr>
        <w:t>своєчасна</w:t>
      </w:r>
      <w:r w:rsidR="00CA0A7D" w:rsidRPr="00475DF9">
        <w:rPr>
          <w:sz w:val="28"/>
          <w:szCs w:val="28"/>
          <w:lang w:eastAsia="ar-SA"/>
        </w:rPr>
        <w:t xml:space="preserve"> подач</w:t>
      </w:r>
      <w:r w:rsidR="0032299E" w:rsidRPr="00475DF9">
        <w:rPr>
          <w:sz w:val="28"/>
          <w:szCs w:val="28"/>
          <w:lang w:eastAsia="ar-SA"/>
        </w:rPr>
        <w:t>а</w:t>
      </w:r>
      <w:r w:rsidR="00CA0A7D" w:rsidRPr="00475DF9">
        <w:rPr>
          <w:sz w:val="28"/>
          <w:szCs w:val="28"/>
          <w:lang w:eastAsia="ar-SA"/>
        </w:rPr>
        <w:t xml:space="preserve"> </w:t>
      </w:r>
      <w:r w:rsidR="00CA4865" w:rsidRPr="00475DF9">
        <w:rPr>
          <w:sz w:val="28"/>
          <w:szCs w:val="28"/>
          <w:lang w:eastAsia="ar-SA"/>
        </w:rPr>
        <w:t>вичерпної</w:t>
      </w:r>
      <w:r w:rsidR="0032299E" w:rsidRPr="00475DF9">
        <w:rPr>
          <w:sz w:val="28"/>
          <w:szCs w:val="28"/>
          <w:lang w:eastAsia="ar-SA"/>
        </w:rPr>
        <w:t xml:space="preserve"> </w:t>
      </w:r>
      <w:r w:rsidR="00CA0A7D" w:rsidRPr="00475DF9">
        <w:rPr>
          <w:sz w:val="28"/>
          <w:szCs w:val="28"/>
          <w:lang w:eastAsia="ar-SA"/>
        </w:rPr>
        <w:t xml:space="preserve">інформації про </w:t>
      </w:r>
      <w:r w:rsidR="002D7A9C" w:rsidRPr="00475DF9">
        <w:rPr>
          <w:sz w:val="28"/>
          <w:szCs w:val="28"/>
          <w:lang w:eastAsia="ar-SA"/>
        </w:rPr>
        <w:t xml:space="preserve">події та заходи, </w:t>
      </w:r>
      <w:r w:rsidR="00CA4865" w:rsidRPr="00475DF9">
        <w:rPr>
          <w:sz w:val="28"/>
          <w:szCs w:val="28"/>
          <w:lang w:eastAsia="ar-SA"/>
        </w:rPr>
        <w:t>спрямованих</w:t>
      </w:r>
      <w:r w:rsidR="0032299E" w:rsidRPr="00475DF9">
        <w:rPr>
          <w:sz w:val="28"/>
          <w:szCs w:val="28"/>
          <w:lang w:eastAsia="ar-SA"/>
        </w:rPr>
        <w:t xml:space="preserve"> </w:t>
      </w:r>
      <w:r w:rsidR="00CA4865" w:rsidRPr="00475DF9">
        <w:rPr>
          <w:sz w:val="28"/>
          <w:szCs w:val="28"/>
          <w:lang w:eastAsia="ar-SA"/>
        </w:rPr>
        <w:t xml:space="preserve">на </w:t>
      </w:r>
      <w:r w:rsidR="0032299E" w:rsidRPr="00475DF9">
        <w:rPr>
          <w:sz w:val="28"/>
          <w:szCs w:val="28"/>
          <w:lang w:eastAsia="ar-SA"/>
        </w:rPr>
        <w:t>соціально-економічн</w:t>
      </w:r>
      <w:r w:rsidR="00CA4865" w:rsidRPr="00475DF9">
        <w:rPr>
          <w:sz w:val="28"/>
          <w:szCs w:val="28"/>
          <w:lang w:eastAsia="ar-SA"/>
        </w:rPr>
        <w:t>ий</w:t>
      </w:r>
      <w:r w:rsidR="0032299E" w:rsidRPr="00475DF9">
        <w:rPr>
          <w:sz w:val="28"/>
          <w:szCs w:val="28"/>
          <w:lang w:eastAsia="ar-SA"/>
        </w:rPr>
        <w:t xml:space="preserve"> </w:t>
      </w:r>
      <w:r w:rsidR="00040D76" w:rsidRPr="00475DF9">
        <w:rPr>
          <w:sz w:val="28"/>
          <w:szCs w:val="28"/>
          <w:lang w:eastAsia="ar-SA"/>
        </w:rPr>
        <w:t>і</w:t>
      </w:r>
      <w:r w:rsidR="0032299E" w:rsidRPr="00475DF9">
        <w:rPr>
          <w:sz w:val="28"/>
          <w:szCs w:val="28"/>
          <w:lang w:eastAsia="ar-SA"/>
        </w:rPr>
        <w:t xml:space="preserve"> культурн</w:t>
      </w:r>
      <w:r w:rsidR="00CA4865" w:rsidRPr="00475DF9">
        <w:rPr>
          <w:sz w:val="28"/>
          <w:szCs w:val="28"/>
          <w:lang w:eastAsia="ar-SA"/>
        </w:rPr>
        <w:t>ий</w:t>
      </w:r>
      <w:r w:rsidR="0032299E" w:rsidRPr="00475DF9">
        <w:rPr>
          <w:sz w:val="28"/>
          <w:szCs w:val="28"/>
          <w:lang w:eastAsia="ar-SA"/>
        </w:rPr>
        <w:t xml:space="preserve"> розвит</w:t>
      </w:r>
      <w:r w:rsidR="00CA4865" w:rsidRPr="00475DF9">
        <w:rPr>
          <w:sz w:val="28"/>
          <w:szCs w:val="28"/>
          <w:lang w:eastAsia="ar-SA"/>
        </w:rPr>
        <w:t>о</w:t>
      </w:r>
      <w:r w:rsidR="0032299E" w:rsidRPr="00475DF9">
        <w:rPr>
          <w:sz w:val="28"/>
          <w:szCs w:val="28"/>
          <w:lang w:eastAsia="ar-SA"/>
        </w:rPr>
        <w:t>к міста</w:t>
      </w:r>
      <w:r w:rsidR="00CA0A7D" w:rsidRPr="00475DF9">
        <w:rPr>
          <w:sz w:val="28"/>
          <w:szCs w:val="28"/>
          <w:lang w:eastAsia="ar-SA"/>
        </w:rPr>
        <w:t>.</w:t>
      </w:r>
    </w:p>
    <w:p w:rsidR="00CA0A7D" w:rsidRPr="00475DF9" w:rsidRDefault="00CA0A7D" w:rsidP="00CA0A7D">
      <w:pPr>
        <w:ind w:left="-709" w:firstLine="709"/>
        <w:rPr>
          <w:sz w:val="6"/>
          <w:szCs w:val="6"/>
          <w:lang w:eastAsia="ar-SA"/>
        </w:rPr>
      </w:pPr>
    </w:p>
    <w:p w:rsidR="00764DBA" w:rsidRPr="00475DF9" w:rsidRDefault="00764DBA" w:rsidP="00CA0A7D">
      <w:pPr>
        <w:pStyle w:val="ab"/>
        <w:spacing w:before="0" w:after="0"/>
        <w:ind w:firstLine="567"/>
        <w:jc w:val="both"/>
        <w:rPr>
          <w:i/>
          <w:sz w:val="28"/>
          <w:szCs w:val="28"/>
          <w:lang w:val="uk-UA"/>
        </w:rPr>
      </w:pPr>
      <w:r w:rsidRPr="00475DF9">
        <w:rPr>
          <w:i/>
          <w:sz w:val="28"/>
          <w:szCs w:val="28"/>
          <w:lang w:val="uk-UA"/>
        </w:rPr>
        <w:t>Ключові заходи:</w:t>
      </w:r>
    </w:p>
    <w:p w:rsidR="00764DBA" w:rsidRPr="00475DF9" w:rsidRDefault="00764DBA" w:rsidP="00764DBA">
      <w:pPr>
        <w:pStyle w:val="a3"/>
        <w:numPr>
          <w:ilvl w:val="0"/>
          <w:numId w:val="2"/>
        </w:numPr>
        <w:tabs>
          <w:tab w:val="left" w:pos="993"/>
        </w:tabs>
        <w:spacing w:after="0" w:line="240" w:lineRule="auto"/>
        <w:ind w:left="0" w:firstLine="708"/>
        <w:jc w:val="both"/>
        <w:rPr>
          <w:color w:val="000000"/>
          <w:sz w:val="28"/>
          <w:szCs w:val="28"/>
          <w:lang w:val="uk-UA"/>
        </w:rPr>
      </w:pPr>
      <w:r w:rsidRPr="00475DF9">
        <w:rPr>
          <w:rFonts w:ascii="Times New Roman" w:hAnsi="Times New Roman"/>
          <w:color w:val="000000"/>
          <w:sz w:val="28"/>
          <w:szCs w:val="28"/>
          <w:lang w:val="uk-UA" w:eastAsia="ru-RU"/>
        </w:rPr>
        <w:t>залучення членів територіальної громади міста Кривого Рогу, суб'єктів господарювання  до обговорення та ухвалення управлінських рішень з питань життєдіяльності й розвитку міста за допомогою засобів електронного зв'язку;</w:t>
      </w:r>
    </w:p>
    <w:p w:rsidR="00764DBA" w:rsidRPr="00475DF9" w:rsidRDefault="00764DBA" w:rsidP="00764DBA">
      <w:pPr>
        <w:pStyle w:val="a3"/>
        <w:numPr>
          <w:ilvl w:val="0"/>
          <w:numId w:val="2"/>
        </w:numPr>
        <w:tabs>
          <w:tab w:val="left" w:pos="993"/>
        </w:tabs>
        <w:spacing w:after="0" w:line="240" w:lineRule="auto"/>
        <w:ind w:left="0" w:firstLine="708"/>
        <w:jc w:val="both"/>
        <w:rPr>
          <w:rFonts w:ascii="Times New Roman" w:hAnsi="Times New Roman"/>
          <w:color w:val="000000"/>
          <w:sz w:val="28"/>
          <w:szCs w:val="28"/>
          <w:lang w:val="uk-UA" w:eastAsia="ru-RU"/>
        </w:rPr>
      </w:pPr>
      <w:r w:rsidRPr="00475DF9">
        <w:rPr>
          <w:rFonts w:ascii="Times New Roman" w:hAnsi="Times New Roman"/>
          <w:color w:val="000000"/>
          <w:sz w:val="28"/>
          <w:szCs w:val="28"/>
          <w:lang w:val="uk-UA" w:eastAsia="ru-RU"/>
        </w:rPr>
        <w:t xml:space="preserve">розробка та реалізація пілотних програм (проектів), спрямованих на </w:t>
      </w:r>
      <w:r w:rsidRPr="00475DF9">
        <w:rPr>
          <w:rFonts w:ascii="Times New Roman" w:hAnsi="Times New Roman"/>
          <w:color w:val="000000"/>
          <w:sz w:val="28"/>
          <w:szCs w:val="28"/>
          <w:lang w:val="uk-UA"/>
        </w:rPr>
        <w:t>підвищення якості</w:t>
      </w:r>
      <w:r w:rsidRPr="00475DF9">
        <w:rPr>
          <w:rFonts w:ascii="Times New Roman" w:hAnsi="Times New Roman"/>
          <w:color w:val="008000"/>
          <w:sz w:val="28"/>
          <w:szCs w:val="28"/>
          <w:lang w:val="uk-UA"/>
        </w:rPr>
        <w:t xml:space="preserve"> </w:t>
      </w:r>
      <w:r w:rsidRPr="00475DF9">
        <w:rPr>
          <w:rFonts w:ascii="Times New Roman" w:hAnsi="Times New Roman"/>
          <w:color w:val="000000"/>
          <w:sz w:val="28"/>
          <w:szCs w:val="28"/>
          <w:lang w:val="uk-UA"/>
        </w:rPr>
        <w:t xml:space="preserve">життя мешканців </w:t>
      </w:r>
      <w:r w:rsidRPr="00475DF9">
        <w:rPr>
          <w:rFonts w:ascii="Times New Roman" w:hAnsi="Times New Roman"/>
          <w:color w:val="000000"/>
          <w:sz w:val="28"/>
          <w:szCs w:val="28"/>
          <w:lang w:val="uk-UA" w:eastAsia="ru-RU"/>
        </w:rPr>
        <w:t xml:space="preserve">міста, через розширення переліку               електронних інформаційних послуг у різних сферах функціонування із застосуванням </w:t>
      </w:r>
      <w:r w:rsidRPr="00475DF9">
        <w:rPr>
          <w:rFonts w:ascii="Times New Roman" w:hAnsi="Times New Roman"/>
          <w:color w:val="000000"/>
          <w:sz w:val="28"/>
          <w:szCs w:val="28"/>
          <w:lang w:val="uk-UA"/>
        </w:rPr>
        <w:t xml:space="preserve">інноваційних інформаційно-комунікаційних технології </w:t>
      </w:r>
      <w:r w:rsidRPr="00475DF9">
        <w:rPr>
          <w:rFonts w:ascii="Times New Roman" w:hAnsi="Times New Roman"/>
          <w:sz w:val="28"/>
          <w:szCs w:val="28"/>
          <w:lang w:val="uk-UA"/>
        </w:rPr>
        <w:t>та засобів електронного урядування</w:t>
      </w:r>
      <w:r w:rsidRPr="00475DF9">
        <w:rPr>
          <w:rFonts w:ascii="Times New Roman" w:hAnsi="Times New Roman"/>
          <w:color w:val="000000"/>
          <w:sz w:val="28"/>
          <w:szCs w:val="28"/>
          <w:lang w:val="uk-UA" w:eastAsia="ru-RU"/>
        </w:rPr>
        <w:t>;</w:t>
      </w:r>
    </w:p>
    <w:p w:rsidR="00586928" w:rsidRPr="00475DF9" w:rsidRDefault="0057642C" w:rsidP="000B6B85">
      <w:pPr>
        <w:pStyle w:val="a3"/>
        <w:numPr>
          <w:ilvl w:val="0"/>
          <w:numId w:val="2"/>
        </w:numPr>
        <w:tabs>
          <w:tab w:val="left" w:pos="993"/>
        </w:tabs>
        <w:spacing w:after="0" w:line="240" w:lineRule="auto"/>
        <w:ind w:left="0" w:firstLine="708"/>
        <w:jc w:val="both"/>
        <w:rPr>
          <w:rFonts w:ascii="Times New Roman" w:hAnsi="Times New Roman"/>
          <w:color w:val="000000"/>
          <w:sz w:val="28"/>
          <w:szCs w:val="28"/>
          <w:lang w:val="uk-UA" w:eastAsia="ru-RU"/>
        </w:rPr>
      </w:pPr>
      <w:r w:rsidRPr="00475DF9">
        <w:rPr>
          <w:rFonts w:ascii="Times New Roman" w:hAnsi="Times New Roman"/>
          <w:color w:val="000000"/>
          <w:sz w:val="28"/>
          <w:szCs w:val="28"/>
          <w:lang w:val="uk-UA"/>
        </w:rPr>
        <w:t xml:space="preserve">створення нової структури в органах місцевого самоврядування міста </w:t>
      </w:r>
      <w:r w:rsidR="000B6B85" w:rsidRPr="00475DF9">
        <w:rPr>
          <w:rFonts w:ascii="Times New Roman" w:hAnsi="Times New Roman"/>
          <w:color w:val="000000"/>
          <w:sz w:val="28"/>
          <w:szCs w:val="28"/>
          <w:lang w:val="uk-UA"/>
        </w:rPr>
        <w:t xml:space="preserve">задля </w:t>
      </w:r>
      <w:r w:rsidR="00040D76" w:rsidRPr="00475DF9">
        <w:rPr>
          <w:rFonts w:ascii="Times New Roman" w:hAnsi="Times New Roman"/>
          <w:color w:val="000000"/>
          <w:sz w:val="28"/>
          <w:szCs w:val="28"/>
          <w:lang w:val="uk-UA"/>
        </w:rPr>
        <w:t>забезпечення</w:t>
      </w:r>
      <w:r w:rsidR="000B6B85" w:rsidRPr="00475DF9">
        <w:rPr>
          <w:rFonts w:ascii="Times New Roman" w:hAnsi="Times New Roman"/>
          <w:color w:val="000000"/>
          <w:sz w:val="28"/>
          <w:szCs w:val="28"/>
          <w:lang w:val="uk-UA"/>
        </w:rPr>
        <w:t xml:space="preserve"> компле</w:t>
      </w:r>
      <w:r w:rsidR="0069051D" w:rsidRPr="00475DF9">
        <w:rPr>
          <w:rFonts w:ascii="Times New Roman" w:hAnsi="Times New Roman"/>
          <w:color w:val="000000"/>
          <w:sz w:val="28"/>
          <w:szCs w:val="28"/>
          <w:lang w:val="uk-UA"/>
        </w:rPr>
        <w:t>к</w:t>
      </w:r>
      <w:r w:rsidR="000B6B85" w:rsidRPr="00475DF9">
        <w:rPr>
          <w:rFonts w:ascii="Times New Roman" w:hAnsi="Times New Roman"/>
          <w:color w:val="000000"/>
          <w:sz w:val="28"/>
          <w:szCs w:val="28"/>
          <w:lang w:val="uk-UA"/>
        </w:rPr>
        <w:t>сної співпраці органів місцевого самоврядування із засобами масової інформації та інститутами громад</w:t>
      </w:r>
      <w:r w:rsidR="00040D76" w:rsidRPr="00475DF9">
        <w:rPr>
          <w:rFonts w:ascii="Times New Roman" w:hAnsi="Times New Roman"/>
          <w:color w:val="000000"/>
          <w:sz w:val="28"/>
          <w:szCs w:val="28"/>
          <w:lang w:val="uk-UA"/>
        </w:rPr>
        <w:t>ян</w:t>
      </w:r>
      <w:r w:rsidR="000B6B85" w:rsidRPr="00475DF9">
        <w:rPr>
          <w:rFonts w:ascii="Times New Roman" w:hAnsi="Times New Roman"/>
          <w:color w:val="000000"/>
          <w:sz w:val="28"/>
          <w:szCs w:val="28"/>
          <w:lang w:val="uk-UA"/>
        </w:rPr>
        <w:t xml:space="preserve">ського суспільства </w:t>
      </w:r>
      <w:r w:rsidR="00040D76" w:rsidRPr="00475DF9">
        <w:rPr>
          <w:rFonts w:ascii="Times New Roman" w:hAnsi="Times New Roman"/>
          <w:color w:val="000000"/>
          <w:sz w:val="28"/>
          <w:szCs w:val="28"/>
          <w:lang w:val="uk-UA"/>
        </w:rPr>
        <w:t>й</w:t>
      </w:r>
      <w:r w:rsidR="000B6B85" w:rsidRPr="00475DF9">
        <w:rPr>
          <w:rFonts w:ascii="Times New Roman" w:hAnsi="Times New Roman"/>
          <w:color w:val="000000"/>
          <w:sz w:val="28"/>
          <w:szCs w:val="28"/>
          <w:lang w:val="uk-UA"/>
        </w:rPr>
        <w:t xml:space="preserve"> з метою вдосконалення роботи з реалізації в місті інформаційної діяльності та внутрішньої політики, підвищення рівня довіри громадян до органів місцевого самоврядування </w:t>
      </w:r>
      <w:r w:rsidR="00040D76" w:rsidRPr="00475DF9">
        <w:rPr>
          <w:rFonts w:ascii="Times New Roman" w:hAnsi="Times New Roman"/>
          <w:color w:val="000000"/>
          <w:sz w:val="28"/>
          <w:szCs w:val="28"/>
          <w:lang w:val="uk-UA"/>
        </w:rPr>
        <w:t>й</w:t>
      </w:r>
      <w:r w:rsidR="000B6B85" w:rsidRPr="00475DF9">
        <w:rPr>
          <w:rFonts w:ascii="Times New Roman" w:hAnsi="Times New Roman"/>
          <w:color w:val="000000"/>
          <w:sz w:val="28"/>
          <w:szCs w:val="28"/>
          <w:lang w:val="uk-UA"/>
        </w:rPr>
        <w:t xml:space="preserve"> забезпечення ефективної системи внутрішньої комунікації </w:t>
      </w:r>
      <w:r w:rsidR="00040D76" w:rsidRPr="00475DF9">
        <w:rPr>
          <w:rFonts w:ascii="Times New Roman" w:hAnsi="Times New Roman"/>
          <w:color w:val="000000"/>
          <w:sz w:val="28"/>
          <w:szCs w:val="28"/>
          <w:lang w:val="uk-UA"/>
        </w:rPr>
        <w:t>та</w:t>
      </w:r>
      <w:r w:rsidR="000B6B85" w:rsidRPr="00475DF9">
        <w:rPr>
          <w:rFonts w:ascii="Times New Roman" w:hAnsi="Times New Roman"/>
          <w:color w:val="000000"/>
          <w:sz w:val="28"/>
          <w:szCs w:val="28"/>
          <w:lang w:val="uk-UA"/>
        </w:rPr>
        <w:t xml:space="preserve"> задоволення інформаційних потреб мешканців міста</w:t>
      </w:r>
      <w:r w:rsidR="00346531" w:rsidRPr="00475DF9">
        <w:rPr>
          <w:rFonts w:ascii="Times New Roman" w:hAnsi="Times New Roman"/>
          <w:color w:val="000000"/>
          <w:sz w:val="28"/>
          <w:szCs w:val="28"/>
          <w:lang w:val="uk-UA"/>
        </w:rPr>
        <w:t>;</w:t>
      </w:r>
    </w:p>
    <w:p w:rsidR="00B10B97" w:rsidRPr="00475DF9" w:rsidRDefault="00B10B97" w:rsidP="001B51DF">
      <w:pPr>
        <w:pStyle w:val="a3"/>
        <w:spacing w:after="0" w:line="240" w:lineRule="auto"/>
        <w:ind w:left="0" w:firstLine="567"/>
        <w:jc w:val="both"/>
        <w:rPr>
          <w:rFonts w:ascii="Times New Roman" w:hAnsi="Times New Roman"/>
          <w:sz w:val="16"/>
          <w:szCs w:val="16"/>
          <w:lang w:val="uk-UA" w:eastAsia="ru-RU"/>
        </w:rPr>
      </w:pPr>
    </w:p>
    <w:p w:rsidR="00764DBA" w:rsidRPr="00475DF9" w:rsidRDefault="00586928" w:rsidP="001B51DF">
      <w:pPr>
        <w:pStyle w:val="a3"/>
        <w:spacing w:after="0" w:line="240" w:lineRule="auto"/>
        <w:ind w:left="0" w:firstLine="567"/>
        <w:jc w:val="both"/>
        <w:rPr>
          <w:rFonts w:ascii="Times New Roman" w:hAnsi="Times New Roman"/>
          <w:sz w:val="28"/>
          <w:szCs w:val="28"/>
          <w:lang w:val="uk-UA" w:eastAsia="ru-RU"/>
        </w:rPr>
      </w:pPr>
      <w:r w:rsidRPr="00475DF9">
        <w:rPr>
          <w:rFonts w:ascii="Times New Roman" w:hAnsi="Times New Roman"/>
          <w:sz w:val="28"/>
          <w:szCs w:val="28"/>
          <w:lang w:val="uk-UA" w:eastAsia="ru-RU"/>
        </w:rPr>
        <w:t xml:space="preserve">- </w:t>
      </w:r>
      <w:r w:rsidR="00764DBA" w:rsidRPr="00475DF9">
        <w:rPr>
          <w:rFonts w:ascii="Times New Roman" w:hAnsi="Times New Roman"/>
          <w:sz w:val="28"/>
          <w:szCs w:val="28"/>
          <w:lang w:val="uk-UA" w:eastAsia="ru-RU"/>
        </w:rPr>
        <w:t xml:space="preserve">організація систематичного поширення інформаційних послуг шляхом висвітлення </w:t>
      </w:r>
      <w:r w:rsidR="00040D76" w:rsidRPr="00475DF9">
        <w:rPr>
          <w:rFonts w:ascii="Times New Roman" w:hAnsi="Times New Roman"/>
          <w:sz w:val="28"/>
          <w:szCs w:val="28"/>
          <w:lang w:val="uk-UA" w:eastAsia="ru-RU"/>
        </w:rPr>
        <w:t xml:space="preserve">процесів </w:t>
      </w:r>
      <w:r w:rsidR="00764DBA" w:rsidRPr="00475DF9">
        <w:rPr>
          <w:rFonts w:ascii="Times New Roman" w:hAnsi="Times New Roman"/>
          <w:sz w:val="28"/>
          <w:szCs w:val="28"/>
          <w:lang w:val="uk-UA" w:eastAsia="ru-RU"/>
        </w:rPr>
        <w:t>соціально</w:t>
      </w:r>
      <w:r w:rsidRPr="00475DF9">
        <w:rPr>
          <w:rFonts w:ascii="Times New Roman" w:hAnsi="Times New Roman"/>
          <w:sz w:val="28"/>
          <w:szCs w:val="28"/>
          <w:lang w:val="uk-UA" w:eastAsia="ru-RU"/>
        </w:rPr>
        <w:t xml:space="preserve">-економічного та культурного </w:t>
      </w:r>
      <w:r w:rsidR="00764DBA" w:rsidRPr="00475DF9">
        <w:rPr>
          <w:rFonts w:ascii="Times New Roman" w:hAnsi="Times New Roman"/>
          <w:sz w:val="28"/>
          <w:szCs w:val="28"/>
          <w:lang w:val="uk-UA" w:eastAsia="ru-RU"/>
        </w:rPr>
        <w:t xml:space="preserve">розвитку міста Кривого Рогу </w:t>
      </w:r>
      <w:r w:rsidRPr="00475DF9">
        <w:rPr>
          <w:rFonts w:ascii="Times New Roman" w:hAnsi="Times New Roman"/>
          <w:sz w:val="28"/>
          <w:szCs w:val="28"/>
          <w:lang w:val="uk-UA" w:eastAsia="ru-RU"/>
        </w:rPr>
        <w:t>в</w:t>
      </w:r>
      <w:r w:rsidR="00764DBA" w:rsidRPr="00475DF9">
        <w:rPr>
          <w:rFonts w:ascii="Times New Roman" w:hAnsi="Times New Roman"/>
          <w:sz w:val="28"/>
          <w:szCs w:val="28"/>
          <w:lang w:val="uk-UA" w:eastAsia="ru-RU"/>
        </w:rPr>
        <w:t xml:space="preserve"> засобах масової інформації</w:t>
      </w:r>
      <w:r w:rsidR="00040D76" w:rsidRPr="00475DF9">
        <w:rPr>
          <w:rFonts w:ascii="Times New Roman" w:hAnsi="Times New Roman"/>
          <w:sz w:val="28"/>
          <w:szCs w:val="28"/>
          <w:lang w:val="uk-UA" w:eastAsia="ru-RU"/>
        </w:rPr>
        <w:t>, у</w:t>
      </w:r>
      <w:r w:rsidR="005F0BB1" w:rsidRPr="00475DF9">
        <w:rPr>
          <w:rFonts w:ascii="Times New Roman" w:hAnsi="Times New Roman"/>
          <w:sz w:val="28"/>
          <w:szCs w:val="28"/>
          <w:lang w:val="uk-UA" w:eastAsia="ru-RU"/>
        </w:rPr>
        <w:t xml:space="preserve"> тому числі</w:t>
      </w:r>
      <w:r w:rsidR="00764DBA" w:rsidRPr="00475DF9">
        <w:rPr>
          <w:rFonts w:ascii="Times New Roman" w:hAnsi="Times New Roman"/>
          <w:sz w:val="28"/>
          <w:szCs w:val="28"/>
          <w:lang w:val="uk-UA" w:eastAsia="ru-RU"/>
        </w:rPr>
        <w:t xml:space="preserve"> </w:t>
      </w:r>
      <w:r w:rsidR="00040D76" w:rsidRPr="00475DF9">
        <w:rPr>
          <w:rFonts w:ascii="Times New Roman" w:hAnsi="Times New Roman"/>
          <w:sz w:val="28"/>
          <w:szCs w:val="28"/>
          <w:lang w:val="uk-UA" w:eastAsia="ru-RU"/>
        </w:rPr>
        <w:t xml:space="preserve">в </w:t>
      </w:r>
      <w:r w:rsidR="00764DBA" w:rsidRPr="00475DF9">
        <w:rPr>
          <w:rFonts w:ascii="Times New Roman" w:hAnsi="Times New Roman"/>
          <w:sz w:val="28"/>
          <w:szCs w:val="28"/>
          <w:lang w:val="uk-UA" w:eastAsia="ru-RU"/>
        </w:rPr>
        <w:t>регіонах України;</w:t>
      </w:r>
    </w:p>
    <w:p w:rsidR="00586928" w:rsidRPr="00475DF9" w:rsidRDefault="00586928" w:rsidP="001B51DF">
      <w:pPr>
        <w:pStyle w:val="a3"/>
        <w:spacing w:after="0" w:line="240" w:lineRule="auto"/>
        <w:ind w:left="0" w:firstLine="567"/>
        <w:jc w:val="both"/>
        <w:rPr>
          <w:rFonts w:ascii="Times New Roman" w:hAnsi="Times New Roman"/>
          <w:sz w:val="28"/>
          <w:szCs w:val="28"/>
          <w:lang w:val="uk-UA" w:eastAsia="ru-RU"/>
        </w:rPr>
      </w:pPr>
      <w:r w:rsidRPr="00475DF9">
        <w:rPr>
          <w:rFonts w:ascii="Times New Roman" w:hAnsi="Times New Roman"/>
          <w:sz w:val="28"/>
          <w:szCs w:val="28"/>
          <w:lang w:val="uk-UA" w:eastAsia="ru-RU"/>
        </w:rPr>
        <w:t>- створення об’єктивної суспільної думки стосовно ор</w:t>
      </w:r>
      <w:r w:rsidR="00040D76" w:rsidRPr="00475DF9">
        <w:rPr>
          <w:rFonts w:ascii="Times New Roman" w:hAnsi="Times New Roman"/>
          <w:sz w:val="28"/>
          <w:szCs w:val="28"/>
          <w:lang w:val="uk-UA" w:eastAsia="ru-RU"/>
        </w:rPr>
        <w:t>ганів місцевого самоврядування й</w:t>
      </w:r>
      <w:r w:rsidRPr="00475DF9">
        <w:rPr>
          <w:rFonts w:ascii="Times New Roman" w:hAnsi="Times New Roman"/>
          <w:sz w:val="28"/>
          <w:szCs w:val="28"/>
          <w:lang w:val="uk-UA" w:eastAsia="ru-RU"/>
        </w:rPr>
        <w:t xml:space="preserve"> підвищення рівня довіри громади до них на основі отримання повної та всебічної інформації про їх діяльність;</w:t>
      </w:r>
    </w:p>
    <w:p w:rsidR="00586928" w:rsidRPr="00475DF9" w:rsidRDefault="001F06AA" w:rsidP="001B51DF">
      <w:pPr>
        <w:pStyle w:val="a3"/>
        <w:spacing w:after="0" w:line="240" w:lineRule="auto"/>
        <w:ind w:left="0" w:firstLine="567"/>
        <w:jc w:val="both"/>
        <w:rPr>
          <w:rFonts w:ascii="Times New Roman" w:hAnsi="Times New Roman"/>
          <w:color w:val="FF0000"/>
          <w:sz w:val="28"/>
          <w:szCs w:val="28"/>
          <w:lang w:val="uk-UA" w:eastAsia="ru-RU"/>
        </w:rPr>
      </w:pPr>
      <w:r w:rsidRPr="00475DF9">
        <w:rPr>
          <w:rFonts w:ascii="Times New Roman" w:hAnsi="Times New Roman"/>
          <w:sz w:val="28"/>
          <w:szCs w:val="28"/>
          <w:lang w:val="uk-UA" w:eastAsia="ru-RU"/>
        </w:rPr>
        <w:t>- забезпечення актуальності, достовірності та об’єктивності інформації, що висвітлюється в засобах масової інформації;</w:t>
      </w:r>
    </w:p>
    <w:p w:rsidR="00764DBA" w:rsidRPr="00475DF9" w:rsidRDefault="001B51DF" w:rsidP="001B51DF">
      <w:pPr>
        <w:pStyle w:val="a3"/>
        <w:numPr>
          <w:ilvl w:val="0"/>
          <w:numId w:val="2"/>
        </w:numPr>
        <w:tabs>
          <w:tab w:val="left" w:pos="0"/>
          <w:tab w:val="left" w:pos="709"/>
        </w:tabs>
        <w:spacing w:after="0" w:line="240" w:lineRule="auto"/>
        <w:ind w:left="0" w:firstLine="567"/>
        <w:jc w:val="both"/>
        <w:rPr>
          <w:color w:val="00B050"/>
          <w:sz w:val="28"/>
          <w:szCs w:val="28"/>
          <w:lang w:val="uk-UA"/>
        </w:rPr>
      </w:pPr>
      <w:r w:rsidRPr="00475DF9">
        <w:rPr>
          <w:rFonts w:ascii="Times New Roman" w:hAnsi="Times New Roman"/>
          <w:color w:val="000000"/>
          <w:sz w:val="28"/>
          <w:szCs w:val="28"/>
          <w:lang w:val="uk-UA" w:eastAsia="ru-RU"/>
        </w:rPr>
        <w:t xml:space="preserve"> </w:t>
      </w:r>
      <w:r w:rsidR="00764DBA" w:rsidRPr="00475DF9">
        <w:rPr>
          <w:rFonts w:ascii="Times New Roman" w:hAnsi="Times New Roman"/>
          <w:color w:val="000000"/>
          <w:sz w:val="28"/>
          <w:szCs w:val="28"/>
          <w:lang w:val="uk-UA" w:eastAsia="ru-RU"/>
        </w:rPr>
        <w:t>розвиток та підвищення якості зворотного зв’язку через сторінки порталу</w:t>
      </w:r>
      <w:r w:rsidR="00764DBA" w:rsidRPr="00475DF9">
        <w:rPr>
          <w:sz w:val="28"/>
          <w:szCs w:val="28"/>
          <w:lang w:val="uk-UA"/>
        </w:rPr>
        <w:t xml:space="preserve"> </w:t>
      </w:r>
      <w:r w:rsidR="00764DBA" w:rsidRPr="00475DF9">
        <w:rPr>
          <w:rFonts w:ascii="Times New Roman" w:hAnsi="Times New Roman"/>
          <w:color w:val="000000"/>
          <w:sz w:val="28"/>
          <w:szCs w:val="28"/>
          <w:lang w:val="uk-UA" w:eastAsia="ru-RU"/>
        </w:rPr>
        <w:t>"Криворізький ресурсний центр" для вирішення нагальних питань окремих мешканців міста, його територіальної</w:t>
      </w:r>
      <w:r w:rsidR="00764DBA" w:rsidRPr="00475DF9">
        <w:rPr>
          <w:rFonts w:ascii="Times New Roman" w:hAnsi="Times New Roman"/>
          <w:sz w:val="28"/>
          <w:szCs w:val="28"/>
          <w:lang w:val="uk-UA"/>
        </w:rPr>
        <w:t xml:space="preserve"> громади</w:t>
      </w:r>
      <w:r w:rsidR="00764DBA" w:rsidRPr="00475DF9">
        <w:rPr>
          <w:rFonts w:ascii="Times New Roman" w:hAnsi="Times New Roman"/>
          <w:color w:val="000000"/>
          <w:sz w:val="28"/>
          <w:szCs w:val="28"/>
          <w:lang w:val="uk-UA" w:eastAsia="ru-RU"/>
        </w:rPr>
        <w:t>;</w:t>
      </w:r>
    </w:p>
    <w:p w:rsidR="00764DBA" w:rsidRPr="00475DF9" w:rsidRDefault="00764DBA" w:rsidP="001B51DF">
      <w:pPr>
        <w:pStyle w:val="ab"/>
        <w:spacing w:before="0" w:after="0"/>
        <w:ind w:firstLine="567"/>
        <w:jc w:val="both"/>
        <w:rPr>
          <w:rStyle w:val="FontStyle13"/>
          <w:sz w:val="28"/>
          <w:szCs w:val="28"/>
          <w:lang w:val="uk-UA"/>
        </w:rPr>
      </w:pPr>
      <w:r w:rsidRPr="00475DF9">
        <w:rPr>
          <w:sz w:val="28"/>
          <w:szCs w:val="28"/>
          <w:lang w:val="uk-UA"/>
        </w:rPr>
        <w:t xml:space="preserve">- </w:t>
      </w:r>
      <w:r w:rsidRPr="00475DF9">
        <w:rPr>
          <w:rStyle w:val="FontStyle13"/>
          <w:sz w:val="28"/>
          <w:szCs w:val="28"/>
          <w:lang w:val="uk-UA"/>
        </w:rPr>
        <w:t xml:space="preserve">удосконалення структури </w:t>
      </w:r>
      <w:r w:rsidR="00040D76" w:rsidRPr="00475DF9">
        <w:rPr>
          <w:rStyle w:val="FontStyle13"/>
          <w:sz w:val="28"/>
          <w:szCs w:val="28"/>
          <w:lang w:val="uk-UA"/>
        </w:rPr>
        <w:t xml:space="preserve">офіційного </w:t>
      </w:r>
      <w:proofErr w:type="spellStart"/>
      <w:r w:rsidR="00040D76" w:rsidRPr="00475DF9">
        <w:rPr>
          <w:rStyle w:val="FontStyle13"/>
          <w:sz w:val="28"/>
          <w:szCs w:val="28"/>
          <w:lang w:val="uk-UA"/>
        </w:rPr>
        <w:t>сайта</w:t>
      </w:r>
      <w:proofErr w:type="spellEnd"/>
      <w:r w:rsidR="00040D76" w:rsidRPr="00475DF9">
        <w:rPr>
          <w:rStyle w:val="FontStyle13"/>
          <w:sz w:val="28"/>
          <w:szCs w:val="28"/>
          <w:lang w:val="uk-UA"/>
        </w:rPr>
        <w:t xml:space="preserve"> Криворізької міської ради та її виконавчого комітету</w:t>
      </w:r>
      <w:r w:rsidRPr="00475DF9">
        <w:rPr>
          <w:rStyle w:val="FontStyle13"/>
          <w:sz w:val="28"/>
          <w:szCs w:val="28"/>
          <w:lang w:val="uk-UA"/>
        </w:rPr>
        <w:t>,  розширення його інформаційного наповнення;</w:t>
      </w:r>
    </w:p>
    <w:p w:rsidR="00764DBA" w:rsidRPr="00475DF9" w:rsidRDefault="00764DBA" w:rsidP="001B51DF">
      <w:pPr>
        <w:pStyle w:val="ab"/>
        <w:spacing w:before="0" w:after="0"/>
        <w:ind w:firstLine="567"/>
        <w:jc w:val="both"/>
        <w:rPr>
          <w:rStyle w:val="FontStyle13"/>
          <w:sz w:val="28"/>
          <w:szCs w:val="28"/>
          <w:lang w:val="uk-UA"/>
        </w:rPr>
      </w:pPr>
      <w:r w:rsidRPr="00475DF9">
        <w:rPr>
          <w:rStyle w:val="FontStyle13"/>
          <w:sz w:val="28"/>
          <w:szCs w:val="28"/>
          <w:lang w:val="uk-UA"/>
        </w:rPr>
        <w:t>- створення умов для розвитку ІТ-сфери.</w:t>
      </w:r>
    </w:p>
    <w:p w:rsidR="00764DBA" w:rsidRPr="00475DF9" w:rsidRDefault="00764DBA" w:rsidP="005F0BB1">
      <w:pPr>
        <w:pStyle w:val="ab"/>
        <w:shd w:val="clear" w:color="auto" w:fill="FFFFFF" w:themeFill="background1"/>
        <w:spacing w:before="0" w:after="0"/>
        <w:ind w:firstLine="567"/>
        <w:jc w:val="both"/>
        <w:rPr>
          <w:rStyle w:val="FontStyle13"/>
          <w:sz w:val="16"/>
          <w:szCs w:val="16"/>
          <w:lang w:val="uk-UA"/>
        </w:rPr>
      </w:pPr>
    </w:p>
    <w:p w:rsidR="00764DBA" w:rsidRPr="00475DF9" w:rsidRDefault="00764DBA" w:rsidP="005F0BB1">
      <w:pPr>
        <w:shd w:val="clear" w:color="auto" w:fill="FFFFFF" w:themeFill="background1"/>
        <w:jc w:val="center"/>
        <w:rPr>
          <w:b/>
          <w:i/>
          <w:sz w:val="28"/>
          <w:szCs w:val="28"/>
        </w:rPr>
      </w:pPr>
      <w:r w:rsidRPr="00475DF9">
        <w:rPr>
          <w:b/>
          <w:i/>
          <w:sz w:val="28"/>
          <w:szCs w:val="28"/>
        </w:rPr>
        <w:t xml:space="preserve">Показники відвідуваності </w:t>
      </w:r>
      <w:r w:rsidR="00040D76" w:rsidRPr="00475DF9">
        <w:rPr>
          <w:b/>
          <w:i/>
          <w:sz w:val="28"/>
          <w:szCs w:val="28"/>
        </w:rPr>
        <w:t>порталу "Криворізький ресурсний центр"</w:t>
      </w:r>
      <w:r w:rsidRPr="00475DF9">
        <w:rPr>
          <w:b/>
          <w:i/>
          <w:sz w:val="28"/>
          <w:szCs w:val="28"/>
        </w:rPr>
        <w:t xml:space="preserve"> та звернень, що надійшли на його сторінки</w:t>
      </w:r>
    </w:p>
    <w:p w:rsidR="00764DBA" w:rsidRPr="00475DF9" w:rsidRDefault="00764DBA" w:rsidP="005F0BB1">
      <w:pPr>
        <w:shd w:val="clear" w:color="auto" w:fill="FFFFFF" w:themeFill="background1"/>
        <w:ind w:firstLine="709"/>
        <w:jc w:val="center"/>
        <w:rPr>
          <w:b/>
          <w:i/>
          <w:sz w:val="18"/>
          <w:szCs w:val="18"/>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163"/>
        <w:gridCol w:w="1134"/>
        <w:gridCol w:w="1278"/>
        <w:gridCol w:w="1132"/>
        <w:gridCol w:w="1278"/>
        <w:gridCol w:w="1275"/>
      </w:tblGrid>
      <w:tr w:rsidR="00764DBA" w:rsidRPr="00475DF9" w:rsidTr="006B6D4A">
        <w:tc>
          <w:tcPr>
            <w:tcW w:w="635" w:type="dxa"/>
            <w:vMerge w:val="restart"/>
            <w:shd w:val="clear" w:color="auto" w:fill="auto"/>
          </w:tcPr>
          <w:p w:rsidR="00764DBA" w:rsidRPr="00475DF9" w:rsidRDefault="00764DBA" w:rsidP="005F0BB1">
            <w:pPr>
              <w:shd w:val="clear" w:color="auto" w:fill="FFFFFF" w:themeFill="background1"/>
              <w:jc w:val="both"/>
              <w:rPr>
                <w:b/>
                <w:i/>
                <w:sz w:val="22"/>
                <w:szCs w:val="22"/>
              </w:rPr>
            </w:pPr>
            <w:r w:rsidRPr="00475DF9">
              <w:rPr>
                <w:b/>
                <w:i/>
                <w:sz w:val="22"/>
                <w:szCs w:val="22"/>
              </w:rPr>
              <w:t>№</w:t>
            </w:r>
          </w:p>
          <w:p w:rsidR="00764DBA" w:rsidRPr="00475DF9" w:rsidRDefault="00764DBA" w:rsidP="005F0BB1">
            <w:pPr>
              <w:shd w:val="clear" w:color="auto" w:fill="FFFFFF" w:themeFill="background1"/>
              <w:jc w:val="both"/>
              <w:rPr>
                <w:b/>
                <w:i/>
                <w:sz w:val="22"/>
                <w:szCs w:val="22"/>
              </w:rPr>
            </w:pPr>
            <w:r w:rsidRPr="00475DF9">
              <w:rPr>
                <w:b/>
                <w:i/>
                <w:sz w:val="22"/>
                <w:szCs w:val="22"/>
              </w:rPr>
              <w:t>з/п</w:t>
            </w:r>
          </w:p>
        </w:tc>
        <w:tc>
          <w:tcPr>
            <w:tcW w:w="3164" w:type="dxa"/>
            <w:vMerge w:val="restart"/>
            <w:shd w:val="clear" w:color="auto" w:fill="auto"/>
          </w:tcPr>
          <w:p w:rsidR="00764DBA" w:rsidRPr="00475DF9" w:rsidRDefault="00764DBA" w:rsidP="005F0BB1">
            <w:pPr>
              <w:shd w:val="clear" w:color="auto" w:fill="FFFFFF" w:themeFill="background1"/>
              <w:jc w:val="center"/>
              <w:rPr>
                <w:b/>
                <w:i/>
                <w:sz w:val="22"/>
                <w:szCs w:val="22"/>
              </w:rPr>
            </w:pPr>
            <w:r w:rsidRPr="00475DF9">
              <w:rPr>
                <w:b/>
                <w:i/>
                <w:sz w:val="22"/>
                <w:szCs w:val="22"/>
              </w:rPr>
              <w:t>Показник</w:t>
            </w:r>
          </w:p>
        </w:tc>
        <w:tc>
          <w:tcPr>
            <w:tcW w:w="1134" w:type="dxa"/>
            <w:shd w:val="clear" w:color="auto" w:fill="auto"/>
          </w:tcPr>
          <w:p w:rsidR="00764DBA" w:rsidRPr="00475DF9" w:rsidRDefault="00764DBA" w:rsidP="005F0BB1">
            <w:pPr>
              <w:shd w:val="clear" w:color="auto" w:fill="FFFFFF" w:themeFill="background1"/>
              <w:jc w:val="center"/>
              <w:rPr>
                <w:b/>
                <w:i/>
                <w:sz w:val="22"/>
                <w:szCs w:val="22"/>
              </w:rPr>
            </w:pPr>
            <w:r w:rsidRPr="00475DF9">
              <w:rPr>
                <w:b/>
                <w:i/>
                <w:sz w:val="22"/>
                <w:szCs w:val="22"/>
              </w:rPr>
              <w:t>2015 рік</w:t>
            </w:r>
          </w:p>
        </w:tc>
        <w:tc>
          <w:tcPr>
            <w:tcW w:w="1278" w:type="dxa"/>
            <w:shd w:val="clear" w:color="auto" w:fill="auto"/>
          </w:tcPr>
          <w:p w:rsidR="00764DBA" w:rsidRPr="00475DF9" w:rsidRDefault="00764DBA" w:rsidP="005F0BB1">
            <w:pPr>
              <w:shd w:val="clear" w:color="auto" w:fill="FFFFFF" w:themeFill="background1"/>
              <w:jc w:val="center"/>
              <w:rPr>
                <w:b/>
                <w:i/>
                <w:sz w:val="22"/>
                <w:szCs w:val="22"/>
              </w:rPr>
            </w:pPr>
            <w:r w:rsidRPr="00475DF9">
              <w:rPr>
                <w:b/>
                <w:i/>
                <w:sz w:val="22"/>
                <w:szCs w:val="22"/>
              </w:rPr>
              <w:t>2016 рік</w:t>
            </w:r>
          </w:p>
        </w:tc>
        <w:tc>
          <w:tcPr>
            <w:tcW w:w="1132" w:type="dxa"/>
            <w:shd w:val="clear" w:color="auto" w:fill="auto"/>
          </w:tcPr>
          <w:p w:rsidR="00764DBA" w:rsidRPr="00475DF9" w:rsidRDefault="00764DBA" w:rsidP="005F0BB1">
            <w:pPr>
              <w:shd w:val="clear" w:color="auto" w:fill="FFFFFF" w:themeFill="background1"/>
              <w:jc w:val="center"/>
              <w:rPr>
                <w:b/>
                <w:i/>
                <w:sz w:val="22"/>
                <w:szCs w:val="22"/>
              </w:rPr>
            </w:pPr>
            <w:r w:rsidRPr="00475DF9">
              <w:rPr>
                <w:b/>
                <w:i/>
                <w:sz w:val="22"/>
                <w:szCs w:val="22"/>
              </w:rPr>
              <w:t>2017 рік</w:t>
            </w:r>
          </w:p>
        </w:tc>
        <w:tc>
          <w:tcPr>
            <w:tcW w:w="1276" w:type="dxa"/>
            <w:shd w:val="clear" w:color="auto" w:fill="auto"/>
          </w:tcPr>
          <w:p w:rsidR="00764DBA" w:rsidRPr="00475DF9" w:rsidRDefault="00764DBA" w:rsidP="005F0BB1">
            <w:pPr>
              <w:shd w:val="clear" w:color="auto" w:fill="FFFFFF" w:themeFill="background1"/>
              <w:jc w:val="center"/>
              <w:rPr>
                <w:b/>
                <w:i/>
                <w:sz w:val="22"/>
                <w:szCs w:val="22"/>
              </w:rPr>
            </w:pPr>
            <w:r w:rsidRPr="00475DF9">
              <w:rPr>
                <w:b/>
                <w:i/>
                <w:sz w:val="22"/>
                <w:szCs w:val="22"/>
              </w:rPr>
              <w:t>2018 рік</w:t>
            </w:r>
          </w:p>
        </w:tc>
        <w:tc>
          <w:tcPr>
            <w:tcW w:w="1275" w:type="dxa"/>
            <w:shd w:val="clear" w:color="auto" w:fill="auto"/>
          </w:tcPr>
          <w:p w:rsidR="00764DBA" w:rsidRPr="00475DF9" w:rsidRDefault="00764DBA" w:rsidP="005F0BB1">
            <w:pPr>
              <w:shd w:val="clear" w:color="auto" w:fill="FFFFFF" w:themeFill="background1"/>
              <w:jc w:val="center"/>
              <w:rPr>
                <w:b/>
                <w:i/>
                <w:sz w:val="22"/>
                <w:szCs w:val="22"/>
              </w:rPr>
            </w:pPr>
            <w:r w:rsidRPr="00475DF9">
              <w:rPr>
                <w:b/>
                <w:i/>
                <w:sz w:val="22"/>
                <w:szCs w:val="22"/>
              </w:rPr>
              <w:t>2019 рік</w:t>
            </w:r>
          </w:p>
        </w:tc>
      </w:tr>
      <w:tr w:rsidR="00764DBA" w:rsidRPr="00475DF9" w:rsidTr="006B6D4A">
        <w:tc>
          <w:tcPr>
            <w:tcW w:w="635" w:type="dxa"/>
            <w:vMerge/>
            <w:shd w:val="clear" w:color="auto" w:fill="auto"/>
          </w:tcPr>
          <w:p w:rsidR="00764DBA" w:rsidRPr="00475DF9" w:rsidRDefault="00764DBA" w:rsidP="005F0BB1">
            <w:pPr>
              <w:shd w:val="clear" w:color="auto" w:fill="FFFFFF" w:themeFill="background1"/>
              <w:jc w:val="both"/>
              <w:rPr>
                <w:b/>
                <w:i/>
                <w:sz w:val="22"/>
                <w:szCs w:val="22"/>
              </w:rPr>
            </w:pPr>
          </w:p>
        </w:tc>
        <w:tc>
          <w:tcPr>
            <w:tcW w:w="3164" w:type="dxa"/>
            <w:vMerge/>
            <w:shd w:val="clear" w:color="auto" w:fill="auto"/>
          </w:tcPr>
          <w:p w:rsidR="00764DBA" w:rsidRPr="00475DF9" w:rsidRDefault="00764DBA" w:rsidP="005F0BB1">
            <w:pPr>
              <w:shd w:val="clear" w:color="auto" w:fill="FFFFFF" w:themeFill="background1"/>
              <w:jc w:val="both"/>
              <w:rPr>
                <w:b/>
                <w:i/>
                <w:sz w:val="22"/>
                <w:szCs w:val="22"/>
              </w:rPr>
            </w:pPr>
          </w:p>
        </w:tc>
        <w:tc>
          <w:tcPr>
            <w:tcW w:w="1134" w:type="dxa"/>
            <w:shd w:val="clear" w:color="auto" w:fill="auto"/>
          </w:tcPr>
          <w:p w:rsidR="00764DBA" w:rsidRPr="00475DF9" w:rsidRDefault="00764DBA" w:rsidP="005F0BB1">
            <w:pPr>
              <w:shd w:val="clear" w:color="auto" w:fill="FFFFFF" w:themeFill="background1"/>
              <w:jc w:val="center"/>
              <w:rPr>
                <w:b/>
                <w:i/>
                <w:sz w:val="22"/>
                <w:szCs w:val="22"/>
              </w:rPr>
            </w:pPr>
            <w:r w:rsidRPr="00475DF9">
              <w:rPr>
                <w:b/>
                <w:i/>
                <w:sz w:val="22"/>
                <w:szCs w:val="22"/>
              </w:rPr>
              <w:t>факт</w:t>
            </w:r>
          </w:p>
        </w:tc>
        <w:tc>
          <w:tcPr>
            <w:tcW w:w="1278" w:type="dxa"/>
            <w:shd w:val="clear" w:color="auto" w:fill="auto"/>
          </w:tcPr>
          <w:p w:rsidR="00764DBA" w:rsidRPr="00475DF9" w:rsidRDefault="005F0BB1" w:rsidP="005F0BB1">
            <w:pPr>
              <w:shd w:val="clear" w:color="auto" w:fill="FFFFFF" w:themeFill="background1"/>
              <w:jc w:val="center"/>
              <w:rPr>
                <w:b/>
                <w:i/>
                <w:sz w:val="22"/>
                <w:szCs w:val="22"/>
              </w:rPr>
            </w:pPr>
            <w:r w:rsidRPr="00475DF9">
              <w:rPr>
                <w:b/>
                <w:i/>
                <w:sz w:val="22"/>
                <w:szCs w:val="22"/>
              </w:rPr>
              <w:t>факт</w:t>
            </w:r>
          </w:p>
        </w:tc>
        <w:tc>
          <w:tcPr>
            <w:tcW w:w="1132" w:type="dxa"/>
            <w:shd w:val="clear" w:color="auto" w:fill="auto"/>
          </w:tcPr>
          <w:p w:rsidR="00764DBA" w:rsidRPr="00475DF9" w:rsidRDefault="005F0BB1" w:rsidP="005F0BB1">
            <w:pPr>
              <w:shd w:val="clear" w:color="auto" w:fill="FFFFFF" w:themeFill="background1"/>
              <w:jc w:val="center"/>
              <w:rPr>
                <w:b/>
                <w:i/>
                <w:sz w:val="22"/>
                <w:szCs w:val="22"/>
              </w:rPr>
            </w:pPr>
            <w:r w:rsidRPr="00475DF9">
              <w:rPr>
                <w:b/>
                <w:i/>
                <w:sz w:val="22"/>
                <w:szCs w:val="22"/>
              </w:rPr>
              <w:t>факт</w:t>
            </w:r>
          </w:p>
        </w:tc>
        <w:tc>
          <w:tcPr>
            <w:tcW w:w="1276" w:type="dxa"/>
            <w:shd w:val="clear" w:color="auto" w:fill="auto"/>
          </w:tcPr>
          <w:p w:rsidR="00764DBA" w:rsidRPr="00475DF9" w:rsidRDefault="005F0BB1" w:rsidP="005F0BB1">
            <w:pPr>
              <w:shd w:val="clear" w:color="auto" w:fill="FFFFFF" w:themeFill="background1"/>
              <w:jc w:val="center"/>
              <w:rPr>
                <w:b/>
                <w:i/>
                <w:sz w:val="22"/>
                <w:szCs w:val="22"/>
              </w:rPr>
            </w:pPr>
            <w:r w:rsidRPr="00475DF9">
              <w:rPr>
                <w:b/>
                <w:i/>
                <w:sz w:val="22"/>
                <w:szCs w:val="22"/>
              </w:rPr>
              <w:t>очікування</w:t>
            </w:r>
          </w:p>
        </w:tc>
        <w:tc>
          <w:tcPr>
            <w:tcW w:w="1275" w:type="dxa"/>
            <w:shd w:val="clear" w:color="auto" w:fill="auto"/>
          </w:tcPr>
          <w:p w:rsidR="00764DBA" w:rsidRPr="00475DF9" w:rsidRDefault="00764DBA" w:rsidP="005F0BB1">
            <w:pPr>
              <w:shd w:val="clear" w:color="auto" w:fill="FFFFFF" w:themeFill="background1"/>
              <w:jc w:val="center"/>
              <w:rPr>
                <w:b/>
                <w:i/>
                <w:sz w:val="22"/>
                <w:szCs w:val="22"/>
              </w:rPr>
            </w:pPr>
            <w:r w:rsidRPr="00475DF9">
              <w:rPr>
                <w:b/>
                <w:i/>
                <w:sz w:val="22"/>
                <w:szCs w:val="22"/>
              </w:rPr>
              <w:t>прогноз</w:t>
            </w:r>
          </w:p>
        </w:tc>
      </w:tr>
      <w:tr w:rsidR="00764DBA" w:rsidRPr="00475DF9" w:rsidTr="006B6D4A">
        <w:tc>
          <w:tcPr>
            <w:tcW w:w="635" w:type="dxa"/>
            <w:shd w:val="clear" w:color="auto" w:fill="auto"/>
          </w:tcPr>
          <w:p w:rsidR="00764DBA" w:rsidRPr="00475DF9" w:rsidRDefault="00764DBA" w:rsidP="005F0BB1">
            <w:pPr>
              <w:shd w:val="clear" w:color="auto" w:fill="FFFFFF" w:themeFill="background1"/>
              <w:jc w:val="both"/>
              <w:rPr>
                <w:sz w:val="26"/>
                <w:szCs w:val="26"/>
              </w:rPr>
            </w:pPr>
            <w:r w:rsidRPr="00475DF9">
              <w:rPr>
                <w:sz w:val="26"/>
                <w:szCs w:val="26"/>
              </w:rPr>
              <w:t>1</w:t>
            </w:r>
          </w:p>
        </w:tc>
        <w:tc>
          <w:tcPr>
            <w:tcW w:w="3164" w:type="dxa"/>
            <w:shd w:val="clear" w:color="auto" w:fill="auto"/>
          </w:tcPr>
          <w:p w:rsidR="00764DBA" w:rsidRPr="00475DF9" w:rsidRDefault="00764DBA" w:rsidP="005F0BB1">
            <w:pPr>
              <w:shd w:val="clear" w:color="auto" w:fill="FFFFFF" w:themeFill="background1"/>
            </w:pPr>
            <w:r w:rsidRPr="00475DF9">
              <w:t xml:space="preserve">Середньомісячна </w:t>
            </w:r>
            <w:proofErr w:type="spellStart"/>
            <w:r w:rsidRPr="00475DF9">
              <w:t>відвідува-ність</w:t>
            </w:r>
            <w:proofErr w:type="spellEnd"/>
            <w:r w:rsidRPr="00475DF9">
              <w:t xml:space="preserve"> порталу з початку його функціонування, </w:t>
            </w:r>
            <w:proofErr w:type="spellStart"/>
            <w:r w:rsidRPr="00475DF9">
              <w:rPr>
                <w:i/>
              </w:rPr>
              <w:t>тис.користувачів</w:t>
            </w:r>
            <w:proofErr w:type="spellEnd"/>
          </w:p>
        </w:tc>
        <w:tc>
          <w:tcPr>
            <w:tcW w:w="1134" w:type="dxa"/>
            <w:shd w:val="clear" w:color="auto" w:fill="auto"/>
            <w:vAlign w:val="center"/>
          </w:tcPr>
          <w:p w:rsidR="00764DBA" w:rsidRPr="00475DF9" w:rsidRDefault="00764DBA" w:rsidP="005F0BB1">
            <w:pPr>
              <w:shd w:val="clear" w:color="auto" w:fill="FFFFFF" w:themeFill="background1"/>
              <w:jc w:val="center"/>
              <w:rPr>
                <w:sz w:val="26"/>
                <w:szCs w:val="26"/>
              </w:rPr>
            </w:pPr>
            <w:r w:rsidRPr="00475DF9">
              <w:rPr>
                <w:sz w:val="26"/>
                <w:szCs w:val="26"/>
              </w:rPr>
              <w:t>22,5</w:t>
            </w:r>
          </w:p>
        </w:tc>
        <w:tc>
          <w:tcPr>
            <w:tcW w:w="1278" w:type="dxa"/>
            <w:shd w:val="clear" w:color="auto" w:fill="auto"/>
            <w:vAlign w:val="center"/>
          </w:tcPr>
          <w:p w:rsidR="00764DBA" w:rsidRPr="00475DF9" w:rsidRDefault="00764DBA" w:rsidP="005F0BB1">
            <w:pPr>
              <w:shd w:val="clear" w:color="auto" w:fill="FFFFFF" w:themeFill="background1"/>
              <w:jc w:val="center"/>
              <w:rPr>
                <w:sz w:val="26"/>
                <w:szCs w:val="26"/>
              </w:rPr>
            </w:pPr>
            <w:r w:rsidRPr="00475DF9">
              <w:rPr>
                <w:sz w:val="26"/>
                <w:szCs w:val="26"/>
              </w:rPr>
              <w:t>26,</w:t>
            </w:r>
            <w:r w:rsidR="005F0BB1" w:rsidRPr="00475DF9">
              <w:rPr>
                <w:sz w:val="26"/>
                <w:szCs w:val="26"/>
              </w:rPr>
              <w:t>1</w:t>
            </w:r>
          </w:p>
        </w:tc>
        <w:tc>
          <w:tcPr>
            <w:tcW w:w="1132" w:type="dxa"/>
            <w:shd w:val="clear" w:color="auto" w:fill="auto"/>
            <w:vAlign w:val="center"/>
          </w:tcPr>
          <w:p w:rsidR="00764DBA" w:rsidRPr="00475DF9" w:rsidRDefault="005F0BB1" w:rsidP="005F0BB1">
            <w:pPr>
              <w:shd w:val="clear" w:color="auto" w:fill="FFFFFF" w:themeFill="background1"/>
              <w:jc w:val="center"/>
              <w:rPr>
                <w:sz w:val="26"/>
                <w:szCs w:val="26"/>
              </w:rPr>
            </w:pPr>
            <w:r w:rsidRPr="00475DF9">
              <w:rPr>
                <w:sz w:val="26"/>
                <w:szCs w:val="26"/>
              </w:rPr>
              <w:t>28,4</w:t>
            </w:r>
          </w:p>
        </w:tc>
        <w:tc>
          <w:tcPr>
            <w:tcW w:w="1276" w:type="dxa"/>
            <w:shd w:val="clear" w:color="auto" w:fill="auto"/>
            <w:vAlign w:val="center"/>
          </w:tcPr>
          <w:p w:rsidR="00764DBA" w:rsidRPr="00475DF9" w:rsidRDefault="005F0BB1" w:rsidP="005F0BB1">
            <w:pPr>
              <w:shd w:val="clear" w:color="auto" w:fill="FFFFFF" w:themeFill="background1"/>
              <w:jc w:val="center"/>
              <w:rPr>
                <w:sz w:val="26"/>
                <w:szCs w:val="26"/>
              </w:rPr>
            </w:pPr>
            <w:r w:rsidRPr="00475DF9">
              <w:rPr>
                <w:sz w:val="26"/>
                <w:szCs w:val="26"/>
              </w:rPr>
              <w:t>29,0</w:t>
            </w:r>
          </w:p>
        </w:tc>
        <w:tc>
          <w:tcPr>
            <w:tcW w:w="1275" w:type="dxa"/>
            <w:shd w:val="clear" w:color="auto" w:fill="auto"/>
            <w:vAlign w:val="center"/>
          </w:tcPr>
          <w:p w:rsidR="00764DBA" w:rsidRPr="00475DF9" w:rsidRDefault="005F0BB1" w:rsidP="005F0BB1">
            <w:pPr>
              <w:shd w:val="clear" w:color="auto" w:fill="FFFFFF" w:themeFill="background1"/>
              <w:jc w:val="center"/>
              <w:rPr>
                <w:sz w:val="26"/>
                <w:szCs w:val="26"/>
              </w:rPr>
            </w:pPr>
            <w:r w:rsidRPr="00475DF9">
              <w:rPr>
                <w:sz w:val="26"/>
                <w:szCs w:val="26"/>
              </w:rPr>
              <w:t>30,0</w:t>
            </w:r>
          </w:p>
        </w:tc>
      </w:tr>
      <w:tr w:rsidR="00764DBA" w:rsidRPr="00475DF9" w:rsidTr="006B6D4A">
        <w:tc>
          <w:tcPr>
            <w:tcW w:w="635" w:type="dxa"/>
            <w:shd w:val="clear" w:color="auto" w:fill="auto"/>
          </w:tcPr>
          <w:p w:rsidR="00764DBA" w:rsidRPr="00475DF9" w:rsidRDefault="00764DBA" w:rsidP="005F0BB1">
            <w:pPr>
              <w:shd w:val="clear" w:color="auto" w:fill="FFFFFF" w:themeFill="background1"/>
              <w:jc w:val="both"/>
              <w:rPr>
                <w:sz w:val="26"/>
                <w:szCs w:val="26"/>
              </w:rPr>
            </w:pPr>
            <w:r w:rsidRPr="00475DF9">
              <w:rPr>
                <w:sz w:val="26"/>
                <w:szCs w:val="26"/>
              </w:rPr>
              <w:t>2</w:t>
            </w:r>
          </w:p>
        </w:tc>
        <w:tc>
          <w:tcPr>
            <w:tcW w:w="3164" w:type="dxa"/>
            <w:shd w:val="clear" w:color="auto" w:fill="auto"/>
          </w:tcPr>
          <w:p w:rsidR="00764DBA" w:rsidRPr="00475DF9" w:rsidRDefault="00764DBA" w:rsidP="005F0BB1">
            <w:pPr>
              <w:shd w:val="clear" w:color="auto" w:fill="FFFFFF" w:themeFill="background1"/>
            </w:pPr>
            <w:r w:rsidRPr="00475DF9">
              <w:t xml:space="preserve">Кількість електронних звернень мешканців міста та суб'єктів господарювання, що надійшли на сторінки порталу, </w:t>
            </w:r>
            <w:proofErr w:type="spellStart"/>
            <w:r w:rsidRPr="00475DF9">
              <w:rPr>
                <w:i/>
              </w:rPr>
              <w:t>тис.од</w:t>
            </w:r>
            <w:proofErr w:type="spellEnd"/>
            <w:r w:rsidRPr="00475DF9">
              <w:rPr>
                <w:i/>
              </w:rPr>
              <w:t>.</w:t>
            </w:r>
          </w:p>
        </w:tc>
        <w:tc>
          <w:tcPr>
            <w:tcW w:w="1134" w:type="dxa"/>
            <w:shd w:val="clear" w:color="auto" w:fill="auto"/>
            <w:vAlign w:val="center"/>
          </w:tcPr>
          <w:p w:rsidR="00764DBA" w:rsidRPr="00475DF9" w:rsidRDefault="00764DBA" w:rsidP="005F0BB1">
            <w:pPr>
              <w:shd w:val="clear" w:color="auto" w:fill="FFFFFF" w:themeFill="background1"/>
              <w:jc w:val="center"/>
              <w:rPr>
                <w:sz w:val="26"/>
                <w:szCs w:val="26"/>
              </w:rPr>
            </w:pPr>
            <w:r w:rsidRPr="00475DF9">
              <w:rPr>
                <w:sz w:val="26"/>
                <w:szCs w:val="26"/>
              </w:rPr>
              <w:t>4,1</w:t>
            </w:r>
          </w:p>
        </w:tc>
        <w:tc>
          <w:tcPr>
            <w:tcW w:w="1278" w:type="dxa"/>
            <w:shd w:val="clear" w:color="auto" w:fill="auto"/>
            <w:vAlign w:val="center"/>
          </w:tcPr>
          <w:p w:rsidR="00764DBA" w:rsidRPr="00475DF9" w:rsidRDefault="005F0BB1" w:rsidP="005F0BB1">
            <w:pPr>
              <w:shd w:val="clear" w:color="auto" w:fill="FFFFFF" w:themeFill="background1"/>
              <w:jc w:val="center"/>
              <w:rPr>
                <w:sz w:val="26"/>
                <w:szCs w:val="26"/>
              </w:rPr>
            </w:pPr>
            <w:r w:rsidRPr="00475DF9">
              <w:rPr>
                <w:sz w:val="26"/>
                <w:szCs w:val="26"/>
              </w:rPr>
              <w:t>5,9</w:t>
            </w:r>
          </w:p>
        </w:tc>
        <w:tc>
          <w:tcPr>
            <w:tcW w:w="1132" w:type="dxa"/>
            <w:shd w:val="clear" w:color="auto" w:fill="auto"/>
            <w:vAlign w:val="center"/>
          </w:tcPr>
          <w:p w:rsidR="00764DBA" w:rsidRPr="00475DF9" w:rsidRDefault="00764DBA" w:rsidP="005F0BB1">
            <w:pPr>
              <w:shd w:val="clear" w:color="auto" w:fill="FFFFFF" w:themeFill="background1"/>
              <w:jc w:val="center"/>
              <w:rPr>
                <w:sz w:val="26"/>
                <w:szCs w:val="26"/>
              </w:rPr>
            </w:pPr>
            <w:r w:rsidRPr="00475DF9">
              <w:rPr>
                <w:sz w:val="26"/>
                <w:szCs w:val="26"/>
              </w:rPr>
              <w:t>5,</w:t>
            </w:r>
            <w:r w:rsidR="005F0BB1" w:rsidRPr="00475DF9">
              <w:rPr>
                <w:sz w:val="26"/>
                <w:szCs w:val="26"/>
              </w:rPr>
              <w:t>0</w:t>
            </w:r>
          </w:p>
        </w:tc>
        <w:tc>
          <w:tcPr>
            <w:tcW w:w="1276" w:type="dxa"/>
            <w:shd w:val="clear" w:color="auto" w:fill="auto"/>
            <w:vAlign w:val="center"/>
          </w:tcPr>
          <w:p w:rsidR="00764DBA" w:rsidRPr="00475DF9" w:rsidRDefault="00764DBA" w:rsidP="004A4C42">
            <w:pPr>
              <w:shd w:val="clear" w:color="auto" w:fill="FFFFFF" w:themeFill="background1"/>
              <w:jc w:val="center"/>
              <w:rPr>
                <w:sz w:val="26"/>
                <w:szCs w:val="26"/>
              </w:rPr>
            </w:pPr>
            <w:r w:rsidRPr="00475DF9">
              <w:rPr>
                <w:sz w:val="26"/>
                <w:szCs w:val="26"/>
              </w:rPr>
              <w:t>5</w:t>
            </w:r>
            <w:r w:rsidR="005F0BB1" w:rsidRPr="00475DF9">
              <w:rPr>
                <w:sz w:val="26"/>
                <w:szCs w:val="26"/>
              </w:rPr>
              <w:t>,</w:t>
            </w:r>
            <w:r w:rsidR="004A4C42" w:rsidRPr="00475DF9">
              <w:rPr>
                <w:sz w:val="26"/>
                <w:szCs w:val="26"/>
              </w:rPr>
              <w:t>1</w:t>
            </w:r>
          </w:p>
        </w:tc>
        <w:tc>
          <w:tcPr>
            <w:tcW w:w="1275" w:type="dxa"/>
            <w:shd w:val="clear" w:color="auto" w:fill="auto"/>
            <w:vAlign w:val="center"/>
          </w:tcPr>
          <w:p w:rsidR="00764DBA" w:rsidRPr="00475DF9" w:rsidRDefault="00764DBA" w:rsidP="005F0BB1">
            <w:pPr>
              <w:shd w:val="clear" w:color="auto" w:fill="FFFFFF" w:themeFill="background1"/>
              <w:jc w:val="center"/>
              <w:rPr>
                <w:sz w:val="26"/>
                <w:szCs w:val="26"/>
              </w:rPr>
            </w:pPr>
            <w:r w:rsidRPr="00475DF9">
              <w:rPr>
                <w:sz w:val="26"/>
                <w:szCs w:val="26"/>
              </w:rPr>
              <w:t>5,</w:t>
            </w:r>
            <w:r w:rsidR="004A4C42" w:rsidRPr="00475DF9">
              <w:rPr>
                <w:sz w:val="26"/>
                <w:szCs w:val="26"/>
              </w:rPr>
              <w:t>2</w:t>
            </w:r>
          </w:p>
        </w:tc>
      </w:tr>
    </w:tbl>
    <w:p w:rsidR="00764DBA" w:rsidRPr="00475DF9" w:rsidRDefault="00764DBA" w:rsidP="00764DBA">
      <w:pPr>
        <w:ind w:firstLine="567"/>
        <w:jc w:val="both"/>
        <w:rPr>
          <w:sz w:val="16"/>
          <w:szCs w:val="16"/>
        </w:rPr>
      </w:pPr>
    </w:p>
    <w:p w:rsidR="00764DBA" w:rsidRPr="00475DF9" w:rsidRDefault="00764DBA" w:rsidP="00764DBA">
      <w:pPr>
        <w:ind w:firstLine="567"/>
        <w:jc w:val="both"/>
        <w:rPr>
          <w:rStyle w:val="FontStyle13"/>
          <w:sz w:val="28"/>
          <w:szCs w:val="28"/>
        </w:rPr>
      </w:pPr>
      <w:r w:rsidRPr="00475DF9">
        <w:rPr>
          <w:sz w:val="28"/>
          <w:szCs w:val="28"/>
        </w:rPr>
        <w:t>У подальшому буде продовжуватися висвітлення діяльності органів місцевого самоврядування та міської ради в засобах масової інформації, забезпечуватися проведення прес-конференцій та інших медійних заходів у форматі діалогу та</w:t>
      </w:r>
      <w:r w:rsidRPr="00475DF9">
        <w:rPr>
          <w:rStyle w:val="FontStyle13"/>
          <w:sz w:val="28"/>
          <w:szCs w:val="28"/>
        </w:rPr>
        <w:t xml:space="preserve"> подальше вдосконалення структури </w:t>
      </w:r>
      <w:r w:rsidR="00040D76" w:rsidRPr="00475DF9">
        <w:rPr>
          <w:rStyle w:val="FontStyle13"/>
          <w:sz w:val="28"/>
          <w:szCs w:val="28"/>
        </w:rPr>
        <w:t xml:space="preserve">офіційного </w:t>
      </w:r>
      <w:proofErr w:type="spellStart"/>
      <w:r w:rsidR="00040D76" w:rsidRPr="00475DF9">
        <w:rPr>
          <w:rStyle w:val="FontStyle13"/>
          <w:sz w:val="28"/>
          <w:szCs w:val="28"/>
        </w:rPr>
        <w:t>сайта</w:t>
      </w:r>
      <w:proofErr w:type="spellEnd"/>
      <w:r w:rsidR="00040D76" w:rsidRPr="00475DF9">
        <w:rPr>
          <w:rStyle w:val="FontStyle13"/>
          <w:sz w:val="28"/>
          <w:szCs w:val="28"/>
        </w:rPr>
        <w:t xml:space="preserve"> Криворізької міської ради та її виконавчого комітету</w:t>
      </w:r>
      <w:r w:rsidRPr="00475DF9">
        <w:rPr>
          <w:rStyle w:val="FontStyle13"/>
          <w:sz w:val="28"/>
          <w:szCs w:val="28"/>
        </w:rPr>
        <w:t>, розширення його інформаційного наповнення, розвиток локальної мережі.</w:t>
      </w:r>
    </w:p>
    <w:p w:rsidR="00764DBA" w:rsidRPr="00475DF9" w:rsidRDefault="00764DBA" w:rsidP="00764DBA">
      <w:pPr>
        <w:ind w:firstLine="567"/>
        <w:jc w:val="both"/>
        <w:rPr>
          <w:sz w:val="28"/>
          <w:szCs w:val="28"/>
        </w:rPr>
      </w:pPr>
      <w:r w:rsidRPr="00475DF9">
        <w:rPr>
          <w:sz w:val="28"/>
          <w:szCs w:val="28"/>
        </w:rPr>
        <w:t xml:space="preserve">Для забезпечення оперативного доступу до публічної інформації про діяльність органів місцевого самоврядування, його розширення, упровадження ефективних різноманітних інформаційних технологій </w:t>
      </w:r>
      <w:r w:rsidR="00040D76" w:rsidRPr="00475DF9">
        <w:rPr>
          <w:sz w:val="28"/>
          <w:szCs w:val="28"/>
        </w:rPr>
        <w:t>у</w:t>
      </w:r>
      <w:r w:rsidRPr="00475DF9">
        <w:rPr>
          <w:sz w:val="28"/>
          <w:szCs w:val="28"/>
        </w:rPr>
        <w:t xml:space="preserve"> місті реалізується Програма стратегії  інноваційного розвитку  електронних  інформаційних ресурсів і технологій на 2016 – 2020 роки, затверджена рішенням міської рад</w:t>
      </w:r>
      <w:r w:rsidR="00040D76" w:rsidRPr="00475DF9">
        <w:rPr>
          <w:sz w:val="28"/>
          <w:szCs w:val="28"/>
        </w:rPr>
        <w:t>и</w:t>
      </w:r>
      <w:r w:rsidRPr="00475DF9">
        <w:rPr>
          <w:sz w:val="28"/>
          <w:szCs w:val="28"/>
        </w:rPr>
        <w:t xml:space="preserve"> від 24.12.2015 №56, зі змінами.</w:t>
      </w:r>
    </w:p>
    <w:p w:rsidR="00764DBA" w:rsidRPr="00475DF9" w:rsidRDefault="00764DBA" w:rsidP="00764DBA">
      <w:pPr>
        <w:pStyle w:val="ab"/>
        <w:widowControl w:val="0"/>
        <w:suppressAutoHyphens w:val="0"/>
        <w:spacing w:before="0" w:after="0"/>
        <w:ind w:firstLine="539"/>
        <w:jc w:val="both"/>
        <w:rPr>
          <w:noProof/>
          <w:sz w:val="28"/>
          <w:szCs w:val="28"/>
          <w:lang w:val="uk-UA" w:eastAsia="uk-UA"/>
        </w:rPr>
      </w:pPr>
    </w:p>
    <w:p w:rsidR="0069051D" w:rsidRPr="00475DF9" w:rsidRDefault="0069051D" w:rsidP="00764DBA">
      <w:pPr>
        <w:pStyle w:val="ab"/>
        <w:widowControl w:val="0"/>
        <w:suppressAutoHyphens w:val="0"/>
        <w:spacing w:before="0" w:after="0"/>
        <w:ind w:firstLine="539"/>
        <w:jc w:val="both"/>
        <w:rPr>
          <w:noProof/>
          <w:sz w:val="28"/>
          <w:szCs w:val="28"/>
          <w:lang w:val="uk-UA" w:eastAsia="uk-UA"/>
        </w:rPr>
      </w:pPr>
    </w:p>
    <w:p w:rsidR="00C705C8" w:rsidRPr="00475DF9" w:rsidRDefault="00C705C8" w:rsidP="006E389F">
      <w:pPr>
        <w:ind w:firstLine="426"/>
        <w:jc w:val="both"/>
        <w:rPr>
          <w:sz w:val="28"/>
          <w:szCs w:val="28"/>
        </w:rPr>
      </w:pPr>
    </w:p>
    <w:p w:rsidR="001C02F1" w:rsidRPr="00475DF9" w:rsidRDefault="00C705C8" w:rsidP="0084442E">
      <w:pPr>
        <w:ind w:left="-709" w:firstLine="709"/>
      </w:pPr>
      <w:r w:rsidRPr="00475DF9">
        <w:rPr>
          <w:b/>
          <w:i/>
          <w:sz w:val="28"/>
        </w:rPr>
        <w:t>Секретар міської ради</w:t>
      </w:r>
      <w:r w:rsidRPr="00475DF9">
        <w:rPr>
          <w:b/>
          <w:i/>
          <w:sz w:val="28"/>
        </w:rPr>
        <w:tab/>
      </w:r>
      <w:r w:rsidRPr="00475DF9">
        <w:rPr>
          <w:b/>
          <w:i/>
          <w:sz w:val="28"/>
        </w:rPr>
        <w:tab/>
      </w:r>
      <w:r w:rsidRPr="00475DF9">
        <w:rPr>
          <w:b/>
          <w:i/>
          <w:sz w:val="28"/>
        </w:rPr>
        <w:tab/>
      </w:r>
      <w:r w:rsidRPr="00475DF9">
        <w:rPr>
          <w:b/>
          <w:i/>
          <w:sz w:val="28"/>
        </w:rPr>
        <w:tab/>
      </w:r>
      <w:r w:rsidRPr="00475DF9">
        <w:rPr>
          <w:b/>
          <w:i/>
          <w:sz w:val="28"/>
        </w:rPr>
        <w:tab/>
        <w:t xml:space="preserve"> </w:t>
      </w:r>
      <w:r w:rsidRPr="00475DF9">
        <w:rPr>
          <w:b/>
          <w:i/>
          <w:sz w:val="28"/>
        </w:rPr>
        <w:tab/>
      </w:r>
      <w:r w:rsidRPr="00475DF9">
        <w:rPr>
          <w:b/>
          <w:i/>
          <w:sz w:val="28"/>
        </w:rPr>
        <w:tab/>
      </w:r>
      <w:proofErr w:type="spellStart"/>
      <w:r w:rsidRPr="00475DF9">
        <w:rPr>
          <w:b/>
          <w:i/>
          <w:sz w:val="28"/>
        </w:rPr>
        <w:t>С.Маляренко</w:t>
      </w:r>
      <w:bookmarkEnd w:id="0"/>
      <w:proofErr w:type="spellEnd"/>
    </w:p>
    <w:sectPr w:rsidR="001C02F1" w:rsidRPr="00475DF9" w:rsidSect="0069051D">
      <w:headerReference w:type="default" r:id="rId8"/>
      <w:pgSz w:w="11906" w:h="16838" w:code="9"/>
      <w:pgMar w:top="993" w:right="851" w:bottom="1134" w:left="1560" w:header="510"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A4D" w:rsidRDefault="004A7A4D" w:rsidP="00E818D1">
      <w:r>
        <w:separator/>
      </w:r>
    </w:p>
  </w:endnote>
  <w:endnote w:type="continuationSeparator" w:id="0">
    <w:p w:rsidR="004A7A4D" w:rsidRDefault="004A7A4D" w:rsidP="00E8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A4D" w:rsidRDefault="004A7A4D" w:rsidP="00E818D1">
      <w:r>
        <w:separator/>
      </w:r>
    </w:p>
  </w:footnote>
  <w:footnote w:type="continuationSeparator" w:id="0">
    <w:p w:rsidR="004A7A4D" w:rsidRDefault="004A7A4D" w:rsidP="00E81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665100"/>
      <w:docPartObj>
        <w:docPartGallery w:val="Page Numbers (Top of Page)"/>
        <w:docPartUnique/>
      </w:docPartObj>
    </w:sdtPr>
    <w:sdtEndPr/>
    <w:sdtContent>
      <w:p w:rsidR="00967971" w:rsidRDefault="00967971" w:rsidP="00263AAA">
        <w:pPr>
          <w:pStyle w:val="a5"/>
          <w:jc w:val="center"/>
        </w:pPr>
        <w:r>
          <w:fldChar w:fldCharType="begin"/>
        </w:r>
        <w:r>
          <w:instrText>PAGE   \* MERGEFORMAT</w:instrText>
        </w:r>
        <w:r>
          <w:fldChar w:fldCharType="separate"/>
        </w:r>
        <w:r w:rsidR="00475DF9" w:rsidRPr="00475DF9">
          <w:rPr>
            <w:noProof/>
            <w:lang w:val="ru-RU"/>
          </w:rPr>
          <w:t>2</w:t>
        </w:r>
        <w:r>
          <w:fldChar w:fldCharType="end"/>
        </w:r>
      </w:p>
    </w:sdtContent>
  </w:sdt>
  <w:p w:rsidR="00967971" w:rsidRDefault="00967971" w:rsidP="0006643A">
    <w:pPr>
      <w:pStyle w:val="a5"/>
      <w:jc w:val="right"/>
      <w:rPr>
        <w:i/>
      </w:rPr>
    </w:pPr>
  </w:p>
  <w:p w:rsidR="00967971" w:rsidRDefault="00967971" w:rsidP="0006643A">
    <w:pPr>
      <w:pStyle w:val="a5"/>
      <w:jc w:val="right"/>
    </w:pPr>
    <w:r>
      <w:rPr>
        <w:i/>
      </w:rPr>
      <w:t>Продовження д</w:t>
    </w:r>
    <w:r w:rsidRPr="00371FD2">
      <w:rPr>
        <w:i/>
      </w:rPr>
      <w:t>одатк</w:t>
    </w:r>
    <w:r>
      <w:rPr>
        <w:i/>
      </w:rPr>
      <w:t>а</w:t>
    </w:r>
    <w:r w:rsidRPr="00371FD2">
      <w:rPr>
        <w:i/>
      </w:rPr>
      <w:t xml:space="preserve"> </w:t>
    </w:r>
    <w:r w:rsidR="00DE1BD1">
      <w:rPr>
        <w:i/>
      </w:rPr>
      <w:t>4</w:t>
    </w:r>
    <w:r w:rsidRPr="00371FD2">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76E"/>
    <w:multiLevelType w:val="hybridMultilevel"/>
    <w:tmpl w:val="629C8C1A"/>
    <w:lvl w:ilvl="0" w:tplc="F454FC3E">
      <w:start w:val="1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091786"/>
    <w:multiLevelType w:val="hybridMultilevel"/>
    <w:tmpl w:val="9F920F74"/>
    <w:lvl w:ilvl="0" w:tplc="121C06B4">
      <w:numFmt w:val="bullet"/>
      <w:lvlText w:val="-"/>
      <w:lvlJc w:val="left"/>
      <w:pPr>
        <w:ind w:left="1069" w:hanging="360"/>
      </w:pPr>
      <w:rPr>
        <w:rFonts w:ascii="Times New Roman" w:eastAsia="Times New Roman" w:hAnsi="Times New Roman" w:cs="Times New Roman" w:hint="default"/>
        <w:color w:val="000000"/>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50"/>
    <w:rsid w:val="00017F60"/>
    <w:rsid w:val="00040D76"/>
    <w:rsid w:val="0006643A"/>
    <w:rsid w:val="00090BA8"/>
    <w:rsid w:val="000B2E9C"/>
    <w:rsid w:val="000B6B85"/>
    <w:rsid w:val="00111740"/>
    <w:rsid w:val="001A311C"/>
    <w:rsid w:val="001B51DF"/>
    <w:rsid w:val="001C02F1"/>
    <w:rsid w:val="001F06AA"/>
    <w:rsid w:val="001F113F"/>
    <w:rsid w:val="00236763"/>
    <w:rsid w:val="002501B3"/>
    <w:rsid w:val="00260F37"/>
    <w:rsid w:val="00263AAA"/>
    <w:rsid w:val="002D7A9C"/>
    <w:rsid w:val="0032299E"/>
    <w:rsid w:val="00346531"/>
    <w:rsid w:val="00352FAA"/>
    <w:rsid w:val="00371FD2"/>
    <w:rsid w:val="003F00DF"/>
    <w:rsid w:val="003F6D65"/>
    <w:rsid w:val="00415829"/>
    <w:rsid w:val="00430C1D"/>
    <w:rsid w:val="00475DF9"/>
    <w:rsid w:val="004A4C42"/>
    <w:rsid w:val="004A7A4D"/>
    <w:rsid w:val="004E27D7"/>
    <w:rsid w:val="0057642C"/>
    <w:rsid w:val="00586928"/>
    <w:rsid w:val="005F0BB1"/>
    <w:rsid w:val="006604BD"/>
    <w:rsid w:val="0069051D"/>
    <w:rsid w:val="006A578C"/>
    <w:rsid w:val="006D27E4"/>
    <w:rsid w:val="006E389F"/>
    <w:rsid w:val="00764DBA"/>
    <w:rsid w:val="00803A32"/>
    <w:rsid w:val="008131FE"/>
    <w:rsid w:val="0084442E"/>
    <w:rsid w:val="008C1E50"/>
    <w:rsid w:val="00967971"/>
    <w:rsid w:val="009B623A"/>
    <w:rsid w:val="00A76FFE"/>
    <w:rsid w:val="00A910EE"/>
    <w:rsid w:val="00B10B97"/>
    <w:rsid w:val="00B563E8"/>
    <w:rsid w:val="00C60330"/>
    <w:rsid w:val="00C705C8"/>
    <w:rsid w:val="00C86CC8"/>
    <w:rsid w:val="00CA0A7D"/>
    <w:rsid w:val="00CA4865"/>
    <w:rsid w:val="00D137D5"/>
    <w:rsid w:val="00D745DF"/>
    <w:rsid w:val="00DB1F39"/>
    <w:rsid w:val="00DE1BD1"/>
    <w:rsid w:val="00DF55E0"/>
    <w:rsid w:val="00E11363"/>
    <w:rsid w:val="00E14176"/>
    <w:rsid w:val="00E346F2"/>
    <w:rsid w:val="00E818D1"/>
    <w:rsid w:val="00F5710F"/>
    <w:rsid w:val="00FE41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1E50"/>
    <w:pPr>
      <w:spacing w:after="200" w:line="276" w:lineRule="auto"/>
      <w:ind w:left="720"/>
      <w:contextualSpacing/>
    </w:pPr>
    <w:rPr>
      <w:rFonts w:ascii="Calibri" w:eastAsia="Calibri" w:hAnsi="Calibri"/>
      <w:sz w:val="22"/>
      <w:szCs w:val="22"/>
      <w:lang w:val="ru-RU" w:eastAsia="en-US"/>
    </w:rPr>
  </w:style>
  <w:style w:type="paragraph" w:styleId="a4">
    <w:name w:val="No Spacing"/>
    <w:qFormat/>
    <w:rsid w:val="00A910EE"/>
    <w:pPr>
      <w:spacing w:after="0"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818D1"/>
    <w:pPr>
      <w:tabs>
        <w:tab w:val="center" w:pos="4677"/>
        <w:tab w:val="right" w:pos="9355"/>
      </w:tabs>
    </w:pPr>
  </w:style>
  <w:style w:type="character" w:customStyle="1" w:styleId="a6">
    <w:name w:val="Верхний колонтитул Знак"/>
    <w:basedOn w:val="a0"/>
    <w:link w:val="a5"/>
    <w:uiPriority w:val="99"/>
    <w:rsid w:val="00E818D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818D1"/>
    <w:pPr>
      <w:tabs>
        <w:tab w:val="center" w:pos="4677"/>
        <w:tab w:val="right" w:pos="9355"/>
      </w:tabs>
    </w:pPr>
  </w:style>
  <w:style w:type="character" w:customStyle="1" w:styleId="a8">
    <w:name w:val="Нижний колонтитул Знак"/>
    <w:basedOn w:val="a0"/>
    <w:link w:val="a7"/>
    <w:uiPriority w:val="99"/>
    <w:rsid w:val="00E818D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B1F39"/>
    <w:rPr>
      <w:rFonts w:ascii="Tahoma" w:hAnsi="Tahoma" w:cs="Tahoma"/>
      <w:sz w:val="16"/>
      <w:szCs w:val="16"/>
    </w:rPr>
  </w:style>
  <w:style w:type="character" w:customStyle="1" w:styleId="aa">
    <w:name w:val="Текст выноски Знак"/>
    <w:basedOn w:val="a0"/>
    <w:link w:val="a9"/>
    <w:uiPriority w:val="99"/>
    <w:semiHidden/>
    <w:rsid w:val="00DB1F39"/>
    <w:rPr>
      <w:rFonts w:ascii="Tahoma" w:eastAsia="Times New Roman" w:hAnsi="Tahoma" w:cs="Tahoma"/>
      <w:sz w:val="16"/>
      <w:szCs w:val="16"/>
      <w:lang w:eastAsia="ru-RU"/>
    </w:rPr>
  </w:style>
  <w:style w:type="paragraph" w:styleId="2">
    <w:name w:val="Body Text 2"/>
    <w:basedOn w:val="a"/>
    <w:link w:val="20"/>
    <w:rsid w:val="00764DBA"/>
    <w:rPr>
      <w:sz w:val="26"/>
      <w:lang w:val="x-none"/>
    </w:rPr>
  </w:style>
  <w:style w:type="character" w:customStyle="1" w:styleId="20">
    <w:name w:val="Основной текст 2 Знак"/>
    <w:basedOn w:val="a0"/>
    <w:link w:val="2"/>
    <w:rsid w:val="00764DBA"/>
    <w:rPr>
      <w:rFonts w:ascii="Times New Roman" w:eastAsia="Times New Roman" w:hAnsi="Times New Roman" w:cs="Times New Roman"/>
      <w:sz w:val="26"/>
      <w:szCs w:val="24"/>
      <w:lang w:val="x-none" w:eastAsia="ru-RU"/>
    </w:rPr>
  </w:style>
  <w:style w:type="paragraph" w:styleId="ab">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c"/>
    <w:rsid w:val="00764DBA"/>
    <w:pPr>
      <w:suppressAutoHyphens/>
      <w:spacing w:before="280" w:after="280"/>
    </w:pPr>
    <w:rPr>
      <w:lang w:val="ru-RU" w:eastAsia="ar-SA"/>
    </w:rPr>
  </w:style>
  <w:style w:type="character" w:customStyle="1" w:styleId="FontStyle13">
    <w:name w:val="Font Style13"/>
    <w:uiPriority w:val="99"/>
    <w:rsid w:val="00764DBA"/>
    <w:rPr>
      <w:rFonts w:ascii="Times New Roman" w:hAnsi="Times New Roman"/>
      <w:sz w:val="20"/>
    </w:rPr>
  </w:style>
  <w:style w:type="character" w:customStyle="1" w:styleId="ac">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b"/>
    <w:locked/>
    <w:rsid w:val="00764DBA"/>
    <w:rPr>
      <w:rFonts w:ascii="Times New Roman" w:eastAsia="Times New Roman" w:hAnsi="Times New Roman" w:cs="Times New Roman"/>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1E50"/>
    <w:pPr>
      <w:spacing w:after="200" w:line="276" w:lineRule="auto"/>
      <w:ind w:left="720"/>
      <w:contextualSpacing/>
    </w:pPr>
    <w:rPr>
      <w:rFonts w:ascii="Calibri" w:eastAsia="Calibri" w:hAnsi="Calibri"/>
      <w:sz w:val="22"/>
      <w:szCs w:val="22"/>
      <w:lang w:val="ru-RU" w:eastAsia="en-US"/>
    </w:rPr>
  </w:style>
  <w:style w:type="paragraph" w:styleId="a4">
    <w:name w:val="No Spacing"/>
    <w:qFormat/>
    <w:rsid w:val="00A910EE"/>
    <w:pPr>
      <w:spacing w:after="0"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818D1"/>
    <w:pPr>
      <w:tabs>
        <w:tab w:val="center" w:pos="4677"/>
        <w:tab w:val="right" w:pos="9355"/>
      </w:tabs>
    </w:pPr>
  </w:style>
  <w:style w:type="character" w:customStyle="1" w:styleId="a6">
    <w:name w:val="Верхний колонтитул Знак"/>
    <w:basedOn w:val="a0"/>
    <w:link w:val="a5"/>
    <w:uiPriority w:val="99"/>
    <w:rsid w:val="00E818D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818D1"/>
    <w:pPr>
      <w:tabs>
        <w:tab w:val="center" w:pos="4677"/>
        <w:tab w:val="right" w:pos="9355"/>
      </w:tabs>
    </w:pPr>
  </w:style>
  <w:style w:type="character" w:customStyle="1" w:styleId="a8">
    <w:name w:val="Нижний колонтитул Знак"/>
    <w:basedOn w:val="a0"/>
    <w:link w:val="a7"/>
    <w:uiPriority w:val="99"/>
    <w:rsid w:val="00E818D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B1F39"/>
    <w:rPr>
      <w:rFonts w:ascii="Tahoma" w:hAnsi="Tahoma" w:cs="Tahoma"/>
      <w:sz w:val="16"/>
      <w:szCs w:val="16"/>
    </w:rPr>
  </w:style>
  <w:style w:type="character" w:customStyle="1" w:styleId="aa">
    <w:name w:val="Текст выноски Знак"/>
    <w:basedOn w:val="a0"/>
    <w:link w:val="a9"/>
    <w:uiPriority w:val="99"/>
    <w:semiHidden/>
    <w:rsid w:val="00DB1F39"/>
    <w:rPr>
      <w:rFonts w:ascii="Tahoma" w:eastAsia="Times New Roman" w:hAnsi="Tahoma" w:cs="Tahoma"/>
      <w:sz w:val="16"/>
      <w:szCs w:val="16"/>
      <w:lang w:eastAsia="ru-RU"/>
    </w:rPr>
  </w:style>
  <w:style w:type="paragraph" w:styleId="2">
    <w:name w:val="Body Text 2"/>
    <w:basedOn w:val="a"/>
    <w:link w:val="20"/>
    <w:rsid w:val="00764DBA"/>
    <w:rPr>
      <w:sz w:val="26"/>
      <w:lang w:val="x-none"/>
    </w:rPr>
  </w:style>
  <w:style w:type="character" w:customStyle="1" w:styleId="20">
    <w:name w:val="Основной текст 2 Знак"/>
    <w:basedOn w:val="a0"/>
    <w:link w:val="2"/>
    <w:rsid w:val="00764DBA"/>
    <w:rPr>
      <w:rFonts w:ascii="Times New Roman" w:eastAsia="Times New Roman" w:hAnsi="Times New Roman" w:cs="Times New Roman"/>
      <w:sz w:val="26"/>
      <w:szCs w:val="24"/>
      <w:lang w:val="x-none" w:eastAsia="ru-RU"/>
    </w:rPr>
  </w:style>
  <w:style w:type="paragraph" w:styleId="ab">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c"/>
    <w:rsid w:val="00764DBA"/>
    <w:pPr>
      <w:suppressAutoHyphens/>
      <w:spacing w:before="280" w:after="280"/>
    </w:pPr>
    <w:rPr>
      <w:lang w:val="ru-RU" w:eastAsia="ar-SA"/>
    </w:rPr>
  </w:style>
  <w:style w:type="character" w:customStyle="1" w:styleId="FontStyle13">
    <w:name w:val="Font Style13"/>
    <w:uiPriority w:val="99"/>
    <w:rsid w:val="00764DBA"/>
    <w:rPr>
      <w:rFonts w:ascii="Times New Roman" w:hAnsi="Times New Roman"/>
      <w:sz w:val="20"/>
    </w:rPr>
  </w:style>
  <w:style w:type="character" w:customStyle="1" w:styleId="ac">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b"/>
    <w:locked/>
    <w:rsid w:val="00764DBA"/>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MVK</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zagalny301_2</cp:lastModifiedBy>
  <cp:revision>29</cp:revision>
  <cp:lastPrinted>2018-12-11T14:42:00Z</cp:lastPrinted>
  <dcterms:created xsi:type="dcterms:W3CDTF">2018-12-04T14:39:00Z</dcterms:created>
  <dcterms:modified xsi:type="dcterms:W3CDTF">2018-12-27T09:05:00Z</dcterms:modified>
</cp:coreProperties>
</file>