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7D" w:rsidRPr="00CD3486" w:rsidRDefault="002B187D" w:rsidP="002B187D">
      <w:pPr>
        <w:widowControl w:val="0"/>
        <w:shd w:val="clear" w:color="auto" w:fill="FFFFFF"/>
        <w:spacing w:after="0" w:line="240" w:lineRule="atLeast"/>
        <w:ind w:left="419" w:firstLine="5245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CD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Додаток  </w:t>
      </w:r>
      <w:r w:rsidR="00F73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2</w:t>
      </w:r>
    </w:p>
    <w:p w:rsidR="00F3013C" w:rsidRPr="00C54D04" w:rsidRDefault="00F3013C" w:rsidP="00F3013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</w:pPr>
      <w:r w:rsidRPr="00C54D0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аналізу регуляторного впливу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проекту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рішення Криворізької міської ради 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«Про внесення змін до Порядку залучення забудовників до пайової участі в створенні й розвитку інженерно-транспортної та </w:t>
      </w:r>
      <w:proofErr w:type="spellStart"/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соціаль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-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ної</w:t>
      </w:r>
      <w:proofErr w:type="spellEnd"/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інфраструктури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 м. Кривого Рогу»</w:t>
      </w:r>
    </w:p>
    <w:p w:rsidR="002B187D" w:rsidRDefault="002B187D" w:rsidP="0068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84D52" w:rsidRPr="00D00667" w:rsidRDefault="00F73CE6" w:rsidP="0068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БЮДЖЕТНІ </w:t>
      </w:r>
      <w:r w:rsidR="000D659C"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ВИТРАТИ</w:t>
      </w:r>
    </w:p>
    <w:p w:rsidR="000D659C" w:rsidRPr="00D00667" w:rsidRDefault="000D659C" w:rsidP="0068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на </w:t>
      </w:r>
      <w:r w:rsidR="00F73CE6"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адміністрування регулювання для </w:t>
      </w:r>
      <w:r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суб’єкт</w:t>
      </w:r>
      <w:r w:rsidR="00F73CE6"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ів</w:t>
      </w:r>
      <w:r w:rsidR="00624543"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великого й</w:t>
      </w:r>
      <w:r w:rsidRPr="00D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середнього підприємництва</w:t>
      </w:r>
    </w:p>
    <w:p w:rsidR="00F73CE6" w:rsidRDefault="00F73CE6" w:rsidP="00A33BD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</w:pPr>
    </w:p>
    <w:p w:rsidR="00F73CE6" w:rsidRPr="000E6205" w:rsidRDefault="00D05A11" w:rsidP="00815F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F73CE6" w:rsidRPr="000E62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ішення не передбачає утворення нового державного органу (або нового структурного підрозділу діючого органу).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F73CE6" w:rsidRPr="000E62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місцевого самоврядування</w:t>
      </w:r>
      <w:r w:rsidR="00F73CE6" w:rsidRPr="000E62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для якого здійснюється розрахунок вартості </w:t>
      </w:r>
      <w:r w:rsidR="006245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адміністрування регулювання, – </w:t>
      </w:r>
      <w:r w:rsidR="00A5641B" w:rsidRPr="00A56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Виконком Криворізької міської ради </w:t>
      </w:r>
      <w:r w:rsidR="00A564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r w:rsidR="00A5641B" w:rsidRPr="00F648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особі </w:t>
      </w:r>
      <w:r w:rsidR="00F64811" w:rsidRPr="00F64811">
        <w:rPr>
          <w:rFonts w:ascii="Times New Roman" w:eastAsia="Times New Roman" w:hAnsi="Times New Roman"/>
          <w:sz w:val="24"/>
          <w:szCs w:val="24"/>
          <w:lang w:val="uk-UA" w:eastAsia="ru-RU"/>
        </w:rPr>
        <w:t>департаменту регулювання містобудівної діяльності та земельних відносин</w:t>
      </w:r>
      <w:r w:rsidR="00F6481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F73CE6" w:rsidRPr="000E62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виконкому Криворізької міської ради.</w:t>
      </w:r>
    </w:p>
    <w:p w:rsidR="00F73CE6" w:rsidRPr="000E6205" w:rsidRDefault="00D05A11" w:rsidP="00815F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210"/>
      <w:bookmarkEnd w:id="0"/>
      <w:r w:rsidRPr="00D05A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 місцевого самоврядування</w:t>
      </w:r>
      <w:r w:rsidR="00F73CE6" w:rsidRPr="000E62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який організовує процедуру залучення, розрахунку розміру коштів пайової участі забудовників </w:t>
      </w:r>
      <w:r w:rsidR="006245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розвиток інфраструктури міста, –</w:t>
      </w:r>
    </w:p>
    <w:p w:rsidR="00F73CE6" w:rsidRDefault="00F73CE6" w:rsidP="00F73CE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211"/>
      <w:bookmarkEnd w:id="1"/>
      <w:r w:rsidRPr="000E62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Виконком Криворізької міської ради</w:t>
      </w:r>
      <w:r w:rsidRPr="000E62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br/>
      </w:r>
      <w:r w:rsidRPr="000E62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(назва державного органу)</w:t>
      </w:r>
    </w:p>
    <w:p w:rsidR="00F73CE6" w:rsidRDefault="00F73CE6" w:rsidP="00A33BD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</w:pPr>
    </w:p>
    <w:p w:rsidR="00A33BDC" w:rsidRDefault="00F73CE6" w:rsidP="00A33BD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 xml:space="preserve">Примітка: </w:t>
      </w:r>
      <w:r w:rsidR="00624543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 xml:space="preserve">підрахунок </w:t>
      </w:r>
      <w:r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 xml:space="preserve">витрат </w:t>
      </w:r>
      <w:r w:rsidR="00A33BDC" w:rsidRPr="00A33BDC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>за п’ять років не здійсню</w:t>
      </w:r>
      <w:r w:rsidR="00624543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>є</w:t>
      </w:r>
      <w:r w:rsidR="00A33BDC" w:rsidRPr="00A33BDC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>ться</w:t>
      </w:r>
      <w:r w:rsidR="00624543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>,</w:t>
      </w:r>
      <w:r w:rsidR="00A33BDC" w:rsidRPr="00A33BDC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 xml:space="preserve"> оскільки </w:t>
      </w:r>
      <w:r w:rsidR="00624543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 xml:space="preserve">вони </w:t>
      </w:r>
      <w:r w:rsidR="00A33BDC" w:rsidRPr="00A33BDC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>є одноразовими.</w:t>
      </w:r>
    </w:p>
    <w:p w:rsidR="000A2451" w:rsidRPr="000A2451" w:rsidRDefault="000A2451" w:rsidP="000A24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1</w:t>
      </w:r>
    </w:p>
    <w:tbl>
      <w:tblPr>
        <w:tblStyle w:val="a4"/>
        <w:tblpPr w:leftFromText="180" w:rightFromText="180" w:vertAnchor="text" w:horzAnchor="margin" w:tblpY="372"/>
        <w:tblW w:w="9588" w:type="dxa"/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1638"/>
        <w:gridCol w:w="1481"/>
        <w:gridCol w:w="1540"/>
        <w:gridCol w:w="1418"/>
      </w:tblGrid>
      <w:tr w:rsidR="0012353A" w:rsidTr="00CA27EE">
        <w:tc>
          <w:tcPr>
            <w:tcW w:w="2235" w:type="dxa"/>
          </w:tcPr>
          <w:p w:rsidR="0012353A" w:rsidRPr="00E44812" w:rsidRDefault="0012353A" w:rsidP="004E2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Процедура регулювання суб’єктів </w:t>
            </w:r>
            <w:r w:rsidR="00624543"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великого й</w:t>
            </w: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середнього підприємництва (розрахунок на одного типового суб’єкта господарювання) </w:t>
            </w:r>
          </w:p>
        </w:tc>
        <w:tc>
          <w:tcPr>
            <w:tcW w:w="1276" w:type="dxa"/>
          </w:tcPr>
          <w:p w:rsidR="0012353A" w:rsidRPr="00E44812" w:rsidRDefault="0012353A" w:rsidP="004E2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Планові витрати часу на процедуру</w:t>
            </w:r>
          </w:p>
        </w:tc>
        <w:tc>
          <w:tcPr>
            <w:tcW w:w="1638" w:type="dxa"/>
          </w:tcPr>
          <w:p w:rsidR="0012353A" w:rsidRPr="00E44812" w:rsidRDefault="0012353A" w:rsidP="004E2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481" w:type="dxa"/>
          </w:tcPr>
          <w:p w:rsidR="0012353A" w:rsidRPr="00E44812" w:rsidRDefault="0012353A" w:rsidP="004E2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540" w:type="dxa"/>
          </w:tcPr>
          <w:p w:rsidR="0012353A" w:rsidRPr="00E44812" w:rsidRDefault="0012353A" w:rsidP="004E2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Оцінка кількості        суб’єктів, що підпадають під дію процедури регулювання</w:t>
            </w:r>
          </w:p>
        </w:tc>
        <w:tc>
          <w:tcPr>
            <w:tcW w:w="1418" w:type="dxa"/>
          </w:tcPr>
          <w:p w:rsidR="0012353A" w:rsidRPr="00E44812" w:rsidRDefault="0012353A" w:rsidP="004E2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Витрати на </w:t>
            </w:r>
            <w:proofErr w:type="spellStart"/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адміністру-вання</w:t>
            </w:r>
            <w:proofErr w:type="spellEnd"/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proofErr w:type="spellStart"/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регулюван-ня</w:t>
            </w:r>
            <w:proofErr w:type="spellEnd"/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(за рік), грн</w:t>
            </w:r>
            <w:r w:rsidR="00E44812"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.</w:t>
            </w:r>
          </w:p>
        </w:tc>
      </w:tr>
      <w:tr w:rsidR="00356CA4" w:rsidTr="00CA27EE">
        <w:tc>
          <w:tcPr>
            <w:tcW w:w="2235" w:type="dxa"/>
          </w:tcPr>
          <w:p w:rsidR="00356CA4" w:rsidRPr="00E44812" w:rsidRDefault="00356CA4" w:rsidP="00356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356CA4" w:rsidRPr="00E44812" w:rsidRDefault="00356CA4" w:rsidP="00356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2</w:t>
            </w:r>
          </w:p>
        </w:tc>
        <w:tc>
          <w:tcPr>
            <w:tcW w:w="1638" w:type="dxa"/>
          </w:tcPr>
          <w:p w:rsidR="00356CA4" w:rsidRPr="00E44812" w:rsidRDefault="00356CA4" w:rsidP="00356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3</w:t>
            </w:r>
          </w:p>
        </w:tc>
        <w:tc>
          <w:tcPr>
            <w:tcW w:w="1481" w:type="dxa"/>
          </w:tcPr>
          <w:p w:rsidR="00356CA4" w:rsidRPr="00E44812" w:rsidRDefault="00356CA4" w:rsidP="00356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4</w:t>
            </w:r>
          </w:p>
        </w:tc>
        <w:tc>
          <w:tcPr>
            <w:tcW w:w="1540" w:type="dxa"/>
          </w:tcPr>
          <w:p w:rsidR="00356CA4" w:rsidRPr="00E44812" w:rsidRDefault="00356CA4" w:rsidP="00356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5</w:t>
            </w:r>
          </w:p>
        </w:tc>
        <w:tc>
          <w:tcPr>
            <w:tcW w:w="1418" w:type="dxa"/>
          </w:tcPr>
          <w:p w:rsidR="00356CA4" w:rsidRPr="00E44812" w:rsidRDefault="00356CA4" w:rsidP="00356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6</w:t>
            </w:r>
          </w:p>
        </w:tc>
      </w:tr>
      <w:tr w:rsidR="0012353A" w:rsidTr="00CA27EE">
        <w:tc>
          <w:tcPr>
            <w:tcW w:w="2235" w:type="dxa"/>
          </w:tcPr>
          <w:p w:rsidR="0012353A" w:rsidRPr="00BC65DE" w:rsidRDefault="00E44812" w:rsidP="000A2451">
            <w:pPr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 Процедури обліку  суб’єктів</w:t>
            </w:r>
            <w:r w:rsidR="0012353A" w:rsidRPr="00BC65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господарювання, що перебува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ють</w:t>
            </w:r>
            <w:r w:rsidR="0012353A" w:rsidRPr="00BC65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сфері регулювання</w:t>
            </w:r>
          </w:p>
          <w:p w:rsidR="0012353A" w:rsidRPr="0012353A" w:rsidRDefault="0012353A" w:rsidP="000A2451">
            <w:pPr>
              <w:ind w:right="-108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</w:t>
            </w:r>
            <w:proofErr w:type="spellStart"/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-надання</w:t>
            </w:r>
            <w:proofErr w:type="spellEnd"/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консульта</w:t>
            </w:r>
            <w:r w:rsidR="000A245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</w:t>
            </w:r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ційних</w:t>
            </w:r>
            <w:proofErr w:type="spellEnd"/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послуг </w:t>
            </w:r>
            <w:proofErr w:type="spellStart"/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суб’єк</w:t>
            </w:r>
            <w:r w:rsidR="000A245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</w:t>
            </w:r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ту</w:t>
            </w:r>
            <w:proofErr w:type="spellEnd"/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;</w:t>
            </w:r>
          </w:p>
          <w:p w:rsidR="0012353A" w:rsidRPr="0012353A" w:rsidRDefault="0012353A" w:rsidP="000A2451">
            <w:pPr>
              <w:ind w:right="-108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 прийняття та опрацювання звернен</w:t>
            </w:r>
            <w:r w:rsidR="000A245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</w:t>
            </w:r>
            <w:r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ня замовника про укладення договору про пайову участь та додаткових до нього документів;</w:t>
            </w:r>
          </w:p>
          <w:p w:rsidR="0012353A" w:rsidRPr="00BC65DE" w:rsidRDefault="00E44812" w:rsidP="000A2451">
            <w:pPr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 укладе</w:t>
            </w:r>
            <w:r w:rsidR="0012353A" w:rsidRPr="0012353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ння договору про пайову участь</w:t>
            </w:r>
            <w:r w:rsidR="0012353A" w:rsidRPr="00BC65DE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276" w:type="dxa"/>
          </w:tcPr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 </w:t>
            </w:r>
          </w:p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години*</w:t>
            </w:r>
          </w:p>
        </w:tc>
        <w:tc>
          <w:tcPr>
            <w:tcW w:w="1638" w:type="dxa"/>
          </w:tcPr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2год×(3300/20/8)</w:t>
            </w:r>
          </w:p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=41,26</w:t>
            </w:r>
          </w:p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грн/годину**</w:t>
            </w:r>
          </w:p>
        </w:tc>
        <w:tc>
          <w:tcPr>
            <w:tcW w:w="1481" w:type="dxa"/>
          </w:tcPr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540" w:type="dxa"/>
          </w:tcPr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***</w:t>
            </w:r>
          </w:p>
        </w:tc>
        <w:tc>
          <w:tcPr>
            <w:tcW w:w="1418" w:type="dxa"/>
          </w:tcPr>
          <w:p w:rsidR="0012353A" w:rsidRPr="00BC65DE" w:rsidRDefault="0012353A" w:rsidP="00CA27E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412,6</w:t>
            </w: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****</w:t>
            </w:r>
          </w:p>
        </w:tc>
      </w:tr>
    </w:tbl>
    <w:p w:rsidR="0006545E" w:rsidRDefault="0006545E" w:rsidP="0006545E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1275"/>
        <w:gridCol w:w="1642"/>
        <w:gridCol w:w="1477"/>
        <w:gridCol w:w="1559"/>
        <w:gridCol w:w="1418"/>
      </w:tblGrid>
      <w:tr w:rsidR="0006545E" w:rsidTr="0006545E">
        <w:tc>
          <w:tcPr>
            <w:tcW w:w="2235" w:type="dxa"/>
          </w:tcPr>
          <w:p w:rsidR="0006545E" w:rsidRPr="00E44812" w:rsidRDefault="0006545E" w:rsidP="000654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1</w:t>
            </w:r>
          </w:p>
        </w:tc>
        <w:tc>
          <w:tcPr>
            <w:tcW w:w="1275" w:type="dxa"/>
          </w:tcPr>
          <w:p w:rsidR="0006545E" w:rsidRPr="00E44812" w:rsidRDefault="0006545E" w:rsidP="000654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2</w:t>
            </w:r>
          </w:p>
        </w:tc>
        <w:tc>
          <w:tcPr>
            <w:tcW w:w="1642" w:type="dxa"/>
          </w:tcPr>
          <w:p w:rsidR="0006545E" w:rsidRPr="00E44812" w:rsidRDefault="0006545E" w:rsidP="000654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3</w:t>
            </w:r>
          </w:p>
        </w:tc>
        <w:tc>
          <w:tcPr>
            <w:tcW w:w="1477" w:type="dxa"/>
          </w:tcPr>
          <w:p w:rsidR="0006545E" w:rsidRPr="00E44812" w:rsidRDefault="0006545E" w:rsidP="000654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06545E" w:rsidRPr="00E44812" w:rsidRDefault="0006545E" w:rsidP="000654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5</w:t>
            </w:r>
          </w:p>
        </w:tc>
        <w:tc>
          <w:tcPr>
            <w:tcW w:w="1418" w:type="dxa"/>
          </w:tcPr>
          <w:p w:rsidR="0006545E" w:rsidRPr="00E44812" w:rsidRDefault="0006545E" w:rsidP="000654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E4481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6</w:t>
            </w:r>
          </w:p>
        </w:tc>
      </w:tr>
      <w:tr w:rsidR="0006545E" w:rsidTr="0006545E">
        <w:tc>
          <w:tcPr>
            <w:tcW w:w="2235" w:type="dxa"/>
          </w:tcPr>
          <w:p w:rsidR="0006545E" w:rsidRPr="00BC65DE" w:rsidRDefault="0006545E" w:rsidP="0006545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2. Інші адміністративні процедури </w:t>
            </w:r>
          </w:p>
        </w:tc>
        <w:tc>
          <w:tcPr>
            <w:tcW w:w="1275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42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77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06545E" w:rsidTr="00020113">
        <w:tc>
          <w:tcPr>
            <w:tcW w:w="2235" w:type="dxa"/>
            <w:vAlign w:val="center"/>
          </w:tcPr>
          <w:p w:rsidR="0006545E" w:rsidRPr="00BC65DE" w:rsidRDefault="0006545E" w:rsidP="0006545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Разом за рік</w:t>
            </w:r>
          </w:p>
        </w:tc>
        <w:tc>
          <w:tcPr>
            <w:tcW w:w="1275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Х</w:t>
            </w:r>
          </w:p>
        </w:tc>
        <w:tc>
          <w:tcPr>
            <w:tcW w:w="1642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Х</w:t>
            </w:r>
          </w:p>
        </w:tc>
        <w:tc>
          <w:tcPr>
            <w:tcW w:w="1477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Х</w:t>
            </w:r>
          </w:p>
        </w:tc>
        <w:tc>
          <w:tcPr>
            <w:tcW w:w="1559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lang w:val="uk-UA" w:eastAsia="ru-RU"/>
              </w:rPr>
              <w:t>Х</w:t>
            </w:r>
          </w:p>
        </w:tc>
        <w:tc>
          <w:tcPr>
            <w:tcW w:w="1418" w:type="dxa"/>
          </w:tcPr>
          <w:p w:rsidR="0006545E" w:rsidRPr="00BC65DE" w:rsidRDefault="0006545E" w:rsidP="0006545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412,6</w:t>
            </w:r>
          </w:p>
        </w:tc>
      </w:tr>
      <w:tr w:rsidR="0006545E" w:rsidTr="000F7EA0">
        <w:tc>
          <w:tcPr>
            <w:tcW w:w="9606" w:type="dxa"/>
            <w:gridSpan w:val="6"/>
          </w:tcPr>
          <w:p w:rsidR="0006545E" w:rsidRPr="00BC65DE" w:rsidRDefault="0006545E" w:rsidP="002C0D8E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*Фактичні витрати часу відповідальної особи </w:t>
            </w:r>
            <w:r w:rsidR="007638E1" w:rsidRPr="007638E1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департаменту регулювання містобудівної діяльності та земельних відносин</w:t>
            </w:r>
            <w:r w:rsidRPr="0006545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виконкому Криворізької міської ради для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укла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дення 1 договору – 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2 год.</w:t>
            </w:r>
            <w:bookmarkStart w:id="2" w:name="_GoBack"/>
            <w:bookmarkEnd w:id="2"/>
          </w:p>
          <w:p w:rsidR="0006545E" w:rsidRPr="00BC65DE" w:rsidRDefault="0006545E" w:rsidP="002C0D8E">
            <w:pPr>
              <w:spacing w:after="150"/>
              <w:ind w:right="-126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**Середня заробітна плата відповідальної особи – 41,26 грн./год.</w:t>
            </w:r>
          </w:p>
          <w:p w:rsidR="0006545E" w:rsidRPr="00BC65DE" w:rsidRDefault="0006545E" w:rsidP="002C0D8E">
            <w:pPr>
              <w:spacing w:after="150"/>
              <w:ind w:right="-126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***Орієнтовна кількість суб’єктів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господарювання за рік (таблиця 1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Аналізу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)</w:t>
            </w:r>
          </w:p>
          <w:p w:rsidR="0006545E" w:rsidRDefault="0006545E" w:rsidP="002C0D8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****Розрахунок витрат на адміністрування регулювання 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одного типового суб’єкта</w:t>
            </w:r>
            <w:r>
              <w:t xml:space="preserve"> </w:t>
            </w:r>
            <w:r w:rsidRPr="00D428A1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великого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й</w:t>
            </w:r>
            <w:r w:rsidRPr="00D428A1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середнього 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підприємництва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412,6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грн. (2 год.×41,26 </w:t>
            </w:r>
            <w:proofErr w:type="spellStart"/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грн</w:t>
            </w:r>
            <w:proofErr w:type="spellEnd"/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/год.×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5</w:t>
            </w:r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одн</w:t>
            </w:r>
            <w:proofErr w:type="spellEnd"/>
            <w:r w:rsidRPr="00BC65DE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.).</w:t>
            </w:r>
          </w:p>
        </w:tc>
      </w:tr>
    </w:tbl>
    <w:p w:rsidR="0012353A" w:rsidRPr="0006545E" w:rsidRDefault="0012353A" w:rsidP="000654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</w:p>
    <w:sectPr w:rsidR="0012353A" w:rsidRPr="0006545E" w:rsidSect="00F3013C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27" w:rsidRDefault="003B3A27" w:rsidP="00C3001E">
      <w:pPr>
        <w:spacing w:after="0" w:line="240" w:lineRule="auto"/>
      </w:pPr>
      <w:r>
        <w:separator/>
      </w:r>
    </w:p>
  </w:endnote>
  <w:endnote w:type="continuationSeparator" w:id="0">
    <w:p w:rsidR="003B3A27" w:rsidRDefault="003B3A27" w:rsidP="00C3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27" w:rsidRDefault="003B3A27" w:rsidP="00C3001E">
      <w:pPr>
        <w:spacing w:after="0" w:line="240" w:lineRule="auto"/>
      </w:pPr>
      <w:r>
        <w:separator/>
      </w:r>
    </w:p>
  </w:footnote>
  <w:footnote w:type="continuationSeparator" w:id="0">
    <w:p w:rsidR="003B3A27" w:rsidRDefault="003B3A27" w:rsidP="00C3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1E" w:rsidRPr="005E2797" w:rsidRDefault="00C3001E" w:rsidP="00C3001E">
    <w:pPr>
      <w:pStyle w:val="a5"/>
      <w:jc w:val="center"/>
      <w:rPr>
        <w:sz w:val="24"/>
        <w:szCs w:val="24"/>
        <w:lang w:val="uk-UA"/>
      </w:rPr>
    </w:pPr>
    <w:r w:rsidRPr="005E2797"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AEE"/>
    <w:multiLevelType w:val="hybridMultilevel"/>
    <w:tmpl w:val="D59ECEDE"/>
    <w:lvl w:ilvl="0" w:tplc="65CA4FE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F2DA6"/>
    <w:multiLevelType w:val="hybridMultilevel"/>
    <w:tmpl w:val="04B6FFEC"/>
    <w:lvl w:ilvl="0" w:tplc="6C9AD1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33F15"/>
    <w:multiLevelType w:val="hybridMultilevel"/>
    <w:tmpl w:val="1C4E5284"/>
    <w:lvl w:ilvl="0" w:tplc="426210E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7A"/>
    <w:rsid w:val="00023BCC"/>
    <w:rsid w:val="00027D89"/>
    <w:rsid w:val="0004364C"/>
    <w:rsid w:val="00063371"/>
    <w:rsid w:val="0006545E"/>
    <w:rsid w:val="00066965"/>
    <w:rsid w:val="00073D00"/>
    <w:rsid w:val="00074410"/>
    <w:rsid w:val="000A059E"/>
    <w:rsid w:val="000A2451"/>
    <w:rsid w:val="000A3970"/>
    <w:rsid w:val="000A6E95"/>
    <w:rsid w:val="000B1969"/>
    <w:rsid w:val="000B342F"/>
    <w:rsid w:val="000D1929"/>
    <w:rsid w:val="000D659C"/>
    <w:rsid w:val="0012353A"/>
    <w:rsid w:val="00131426"/>
    <w:rsid w:val="0015232C"/>
    <w:rsid w:val="001740B4"/>
    <w:rsid w:val="00184CD5"/>
    <w:rsid w:val="001B5F83"/>
    <w:rsid w:val="001F1593"/>
    <w:rsid w:val="001F6AB5"/>
    <w:rsid w:val="002050CB"/>
    <w:rsid w:val="00212BAB"/>
    <w:rsid w:val="00216A19"/>
    <w:rsid w:val="00236C72"/>
    <w:rsid w:val="002626E8"/>
    <w:rsid w:val="00263BF2"/>
    <w:rsid w:val="002B187D"/>
    <w:rsid w:val="002C09B2"/>
    <w:rsid w:val="002C0D8E"/>
    <w:rsid w:val="002D72A0"/>
    <w:rsid w:val="00332CC0"/>
    <w:rsid w:val="003409EA"/>
    <w:rsid w:val="003451C2"/>
    <w:rsid w:val="003503D4"/>
    <w:rsid w:val="00355C3E"/>
    <w:rsid w:val="00356CA4"/>
    <w:rsid w:val="0036081E"/>
    <w:rsid w:val="00370A5A"/>
    <w:rsid w:val="00390F74"/>
    <w:rsid w:val="003A188D"/>
    <w:rsid w:val="003A4E0C"/>
    <w:rsid w:val="003B3A27"/>
    <w:rsid w:val="003D497E"/>
    <w:rsid w:val="00453BD9"/>
    <w:rsid w:val="004547B5"/>
    <w:rsid w:val="00460695"/>
    <w:rsid w:val="00460CB6"/>
    <w:rsid w:val="004817B5"/>
    <w:rsid w:val="004A25DE"/>
    <w:rsid w:val="004B53AE"/>
    <w:rsid w:val="004D0580"/>
    <w:rsid w:val="004D0C53"/>
    <w:rsid w:val="004D4122"/>
    <w:rsid w:val="004D54C6"/>
    <w:rsid w:val="004E27BF"/>
    <w:rsid w:val="004E5CCD"/>
    <w:rsid w:val="005079B8"/>
    <w:rsid w:val="005360E8"/>
    <w:rsid w:val="005413DB"/>
    <w:rsid w:val="00541BFA"/>
    <w:rsid w:val="00581FCF"/>
    <w:rsid w:val="005A1DB6"/>
    <w:rsid w:val="005B023E"/>
    <w:rsid w:val="005C309E"/>
    <w:rsid w:val="005C58D7"/>
    <w:rsid w:val="005E2797"/>
    <w:rsid w:val="005F2C78"/>
    <w:rsid w:val="005F3C37"/>
    <w:rsid w:val="00624543"/>
    <w:rsid w:val="00626551"/>
    <w:rsid w:val="0063219D"/>
    <w:rsid w:val="00634B83"/>
    <w:rsid w:val="00635362"/>
    <w:rsid w:val="00654047"/>
    <w:rsid w:val="00684D52"/>
    <w:rsid w:val="006A04D7"/>
    <w:rsid w:val="006B28F0"/>
    <w:rsid w:val="006E4B40"/>
    <w:rsid w:val="006F7961"/>
    <w:rsid w:val="00700D34"/>
    <w:rsid w:val="00710670"/>
    <w:rsid w:val="007160A0"/>
    <w:rsid w:val="007178D9"/>
    <w:rsid w:val="00717A59"/>
    <w:rsid w:val="00723533"/>
    <w:rsid w:val="00754CC8"/>
    <w:rsid w:val="007638E1"/>
    <w:rsid w:val="00783A8A"/>
    <w:rsid w:val="0078508B"/>
    <w:rsid w:val="0079577A"/>
    <w:rsid w:val="007E1A15"/>
    <w:rsid w:val="007F4E2E"/>
    <w:rsid w:val="00800F0D"/>
    <w:rsid w:val="00812DB8"/>
    <w:rsid w:val="00815F9E"/>
    <w:rsid w:val="008326A7"/>
    <w:rsid w:val="00871419"/>
    <w:rsid w:val="00873F38"/>
    <w:rsid w:val="00881042"/>
    <w:rsid w:val="008A140C"/>
    <w:rsid w:val="008A7DFF"/>
    <w:rsid w:val="008C0D34"/>
    <w:rsid w:val="008C17A7"/>
    <w:rsid w:val="008C605B"/>
    <w:rsid w:val="009634F4"/>
    <w:rsid w:val="00970715"/>
    <w:rsid w:val="00976D05"/>
    <w:rsid w:val="00991366"/>
    <w:rsid w:val="00992DCD"/>
    <w:rsid w:val="00993BDF"/>
    <w:rsid w:val="0099409E"/>
    <w:rsid w:val="009A1515"/>
    <w:rsid w:val="009A7C56"/>
    <w:rsid w:val="009C04CB"/>
    <w:rsid w:val="009C7CEC"/>
    <w:rsid w:val="009E4A18"/>
    <w:rsid w:val="00A01943"/>
    <w:rsid w:val="00A020DA"/>
    <w:rsid w:val="00A33BDC"/>
    <w:rsid w:val="00A404F4"/>
    <w:rsid w:val="00A5641B"/>
    <w:rsid w:val="00A70830"/>
    <w:rsid w:val="00AA22D2"/>
    <w:rsid w:val="00AA43A7"/>
    <w:rsid w:val="00AB7624"/>
    <w:rsid w:val="00AC0FA3"/>
    <w:rsid w:val="00AC4D83"/>
    <w:rsid w:val="00AF335D"/>
    <w:rsid w:val="00B354CC"/>
    <w:rsid w:val="00B45AE8"/>
    <w:rsid w:val="00B46A4A"/>
    <w:rsid w:val="00B5216F"/>
    <w:rsid w:val="00B573E4"/>
    <w:rsid w:val="00B84F6D"/>
    <w:rsid w:val="00B913B7"/>
    <w:rsid w:val="00B97C60"/>
    <w:rsid w:val="00BC3CE8"/>
    <w:rsid w:val="00BE36C9"/>
    <w:rsid w:val="00BE7844"/>
    <w:rsid w:val="00C0484B"/>
    <w:rsid w:val="00C1242A"/>
    <w:rsid w:val="00C17545"/>
    <w:rsid w:val="00C3001E"/>
    <w:rsid w:val="00C52AE5"/>
    <w:rsid w:val="00C646AD"/>
    <w:rsid w:val="00C9359F"/>
    <w:rsid w:val="00C959AA"/>
    <w:rsid w:val="00CA1D18"/>
    <w:rsid w:val="00CA2458"/>
    <w:rsid w:val="00CA788C"/>
    <w:rsid w:val="00CC2A9C"/>
    <w:rsid w:val="00CD4D3E"/>
    <w:rsid w:val="00CF2C0D"/>
    <w:rsid w:val="00D00667"/>
    <w:rsid w:val="00D04C73"/>
    <w:rsid w:val="00D05A11"/>
    <w:rsid w:val="00D0637F"/>
    <w:rsid w:val="00D118DB"/>
    <w:rsid w:val="00D11CB2"/>
    <w:rsid w:val="00D14027"/>
    <w:rsid w:val="00D420FB"/>
    <w:rsid w:val="00D428A1"/>
    <w:rsid w:val="00D65311"/>
    <w:rsid w:val="00D7344E"/>
    <w:rsid w:val="00DA610E"/>
    <w:rsid w:val="00DC4929"/>
    <w:rsid w:val="00DD2942"/>
    <w:rsid w:val="00E02F85"/>
    <w:rsid w:val="00E06DC2"/>
    <w:rsid w:val="00E35606"/>
    <w:rsid w:val="00E42824"/>
    <w:rsid w:val="00E44812"/>
    <w:rsid w:val="00E4586A"/>
    <w:rsid w:val="00E84048"/>
    <w:rsid w:val="00EA2212"/>
    <w:rsid w:val="00F229C7"/>
    <w:rsid w:val="00F3013C"/>
    <w:rsid w:val="00F40232"/>
    <w:rsid w:val="00F64811"/>
    <w:rsid w:val="00F66A8D"/>
    <w:rsid w:val="00F73CE6"/>
    <w:rsid w:val="00F864D6"/>
    <w:rsid w:val="00FA76B0"/>
    <w:rsid w:val="00FC6807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24"/>
    <w:pPr>
      <w:ind w:left="720"/>
      <w:contextualSpacing/>
    </w:pPr>
  </w:style>
  <w:style w:type="table" w:styleId="a4">
    <w:name w:val="Table Grid"/>
    <w:basedOn w:val="a1"/>
    <w:uiPriority w:val="59"/>
    <w:rsid w:val="00D4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01E"/>
  </w:style>
  <w:style w:type="paragraph" w:styleId="a7">
    <w:name w:val="footer"/>
    <w:basedOn w:val="a"/>
    <w:link w:val="a8"/>
    <w:uiPriority w:val="99"/>
    <w:unhideWhenUsed/>
    <w:rsid w:val="00C3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24"/>
    <w:pPr>
      <w:ind w:left="720"/>
      <w:contextualSpacing/>
    </w:pPr>
  </w:style>
  <w:style w:type="table" w:styleId="a4">
    <w:name w:val="Table Grid"/>
    <w:basedOn w:val="a1"/>
    <w:uiPriority w:val="59"/>
    <w:rsid w:val="00D4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01E"/>
  </w:style>
  <w:style w:type="paragraph" w:styleId="a7">
    <w:name w:val="footer"/>
    <w:basedOn w:val="a"/>
    <w:link w:val="a8"/>
    <w:uiPriority w:val="99"/>
    <w:unhideWhenUsed/>
    <w:rsid w:val="00C3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2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A4A9-B5D7-4807-8150-86C62A82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conctuction531</dc:creator>
  <cp:lastModifiedBy>ground08</cp:lastModifiedBy>
  <cp:revision>27</cp:revision>
  <dcterms:created xsi:type="dcterms:W3CDTF">2018-05-17T07:50:00Z</dcterms:created>
  <dcterms:modified xsi:type="dcterms:W3CDTF">2018-10-24T07:03:00Z</dcterms:modified>
</cp:coreProperties>
</file>