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DC" w:rsidRPr="00975DCB" w:rsidRDefault="00F11ADC" w:rsidP="00735B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975DCB">
        <w:rPr>
          <w:i/>
          <w:sz w:val="28"/>
          <w:szCs w:val="28"/>
          <w:lang w:val="uk-UA"/>
        </w:rPr>
        <w:tab/>
      </w:r>
      <w:r w:rsidRPr="00975DCB">
        <w:rPr>
          <w:i/>
          <w:sz w:val="28"/>
          <w:szCs w:val="28"/>
          <w:lang w:val="uk-UA"/>
        </w:rPr>
        <w:tab/>
      </w:r>
      <w:r w:rsidRPr="00975DCB">
        <w:rPr>
          <w:i/>
          <w:sz w:val="28"/>
          <w:szCs w:val="28"/>
          <w:lang w:val="uk-UA"/>
        </w:rPr>
        <w:tab/>
      </w:r>
      <w:r w:rsidRPr="00975DCB">
        <w:rPr>
          <w:i/>
          <w:sz w:val="28"/>
          <w:szCs w:val="28"/>
          <w:lang w:val="uk-UA"/>
        </w:rPr>
        <w:tab/>
      </w:r>
      <w:r w:rsidRPr="00975DCB">
        <w:rPr>
          <w:i/>
          <w:sz w:val="28"/>
          <w:szCs w:val="28"/>
          <w:lang w:val="uk-UA"/>
        </w:rPr>
        <w:tab/>
      </w:r>
      <w:r w:rsidRPr="00975DCB">
        <w:rPr>
          <w:i/>
          <w:sz w:val="28"/>
          <w:szCs w:val="28"/>
          <w:lang w:val="uk-UA"/>
        </w:rPr>
        <w:tab/>
      </w:r>
      <w:r w:rsidRPr="00975DCB">
        <w:rPr>
          <w:i/>
          <w:sz w:val="28"/>
          <w:szCs w:val="28"/>
          <w:lang w:val="uk-UA"/>
        </w:rPr>
        <w:tab/>
      </w:r>
      <w:r w:rsidRPr="00975DCB">
        <w:rPr>
          <w:i/>
          <w:sz w:val="28"/>
          <w:szCs w:val="28"/>
          <w:lang w:val="uk-UA"/>
        </w:rPr>
        <w:tab/>
      </w:r>
      <w:r w:rsidR="00975DCB" w:rsidRPr="00975DCB">
        <w:rPr>
          <w:i/>
          <w:sz w:val="28"/>
          <w:szCs w:val="28"/>
          <w:lang w:val="uk-UA"/>
        </w:rPr>
        <w:t xml:space="preserve">     </w:t>
      </w:r>
      <w:r w:rsidRPr="00975DCB">
        <w:rPr>
          <w:rFonts w:ascii="Times New Roman" w:hAnsi="Times New Roman"/>
          <w:i/>
          <w:sz w:val="24"/>
          <w:szCs w:val="24"/>
          <w:lang w:val="uk-UA"/>
        </w:rPr>
        <w:t>Додаток</w:t>
      </w:r>
      <w:r w:rsidRPr="00975DCB">
        <w:rPr>
          <w:rFonts w:ascii="Times New Roman" w:hAnsi="Times New Roman"/>
          <w:i/>
          <w:sz w:val="24"/>
          <w:szCs w:val="24"/>
          <w:lang w:val="uk-UA"/>
        </w:rPr>
        <w:tab/>
      </w:r>
      <w:r w:rsidRPr="00975DCB">
        <w:rPr>
          <w:rFonts w:ascii="Times New Roman" w:hAnsi="Times New Roman"/>
          <w:i/>
          <w:sz w:val="24"/>
          <w:szCs w:val="24"/>
          <w:lang w:val="uk-UA"/>
        </w:rPr>
        <w:tab/>
      </w:r>
      <w:r w:rsidRPr="00975DCB">
        <w:rPr>
          <w:rFonts w:ascii="Times New Roman" w:hAnsi="Times New Roman"/>
          <w:i/>
          <w:sz w:val="24"/>
          <w:szCs w:val="24"/>
          <w:lang w:val="uk-UA"/>
        </w:rPr>
        <w:tab/>
      </w:r>
    </w:p>
    <w:p w:rsidR="00F11ADC" w:rsidRPr="00975DCB" w:rsidRDefault="00F11ADC" w:rsidP="00735B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975DCB">
        <w:rPr>
          <w:i/>
          <w:sz w:val="24"/>
          <w:szCs w:val="24"/>
          <w:lang w:val="uk-UA"/>
        </w:rPr>
        <w:tab/>
      </w:r>
      <w:r w:rsidRPr="00975DCB">
        <w:rPr>
          <w:i/>
          <w:sz w:val="24"/>
          <w:szCs w:val="24"/>
          <w:lang w:val="uk-UA"/>
        </w:rPr>
        <w:tab/>
      </w:r>
      <w:r w:rsidRPr="00975DCB">
        <w:rPr>
          <w:i/>
          <w:sz w:val="24"/>
          <w:szCs w:val="24"/>
          <w:lang w:val="uk-UA"/>
        </w:rPr>
        <w:tab/>
      </w:r>
      <w:r w:rsidRPr="00975DCB">
        <w:rPr>
          <w:i/>
          <w:sz w:val="24"/>
          <w:szCs w:val="24"/>
          <w:lang w:val="uk-UA"/>
        </w:rPr>
        <w:tab/>
      </w:r>
      <w:r w:rsidRPr="00975DCB">
        <w:rPr>
          <w:i/>
          <w:sz w:val="24"/>
          <w:szCs w:val="24"/>
          <w:lang w:val="uk-UA"/>
        </w:rPr>
        <w:tab/>
      </w:r>
      <w:r w:rsidRPr="00975DCB">
        <w:rPr>
          <w:i/>
          <w:sz w:val="24"/>
          <w:szCs w:val="24"/>
          <w:lang w:val="uk-UA"/>
        </w:rPr>
        <w:tab/>
      </w:r>
      <w:r w:rsidRPr="00975DCB">
        <w:rPr>
          <w:i/>
          <w:sz w:val="24"/>
          <w:szCs w:val="24"/>
          <w:lang w:val="uk-UA"/>
        </w:rPr>
        <w:tab/>
      </w:r>
      <w:r w:rsidRPr="00975DCB">
        <w:rPr>
          <w:i/>
          <w:sz w:val="24"/>
          <w:szCs w:val="24"/>
          <w:lang w:val="uk-UA"/>
        </w:rPr>
        <w:tab/>
      </w:r>
      <w:r w:rsidRPr="00975DCB">
        <w:rPr>
          <w:rFonts w:ascii="Times New Roman" w:hAnsi="Times New Roman"/>
          <w:i/>
          <w:sz w:val="24"/>
          <w:szCs w:val="24"/>
          <w:lang w:val="uk-UA"/>
        </w:rPr>
        <w:t xml:space="preserve"> до рішення міської ради</w:t>
      </w:r>
    </w:p>
    <w:p w:rsidR="00F11ADC" w:rsidRPr="00975DCB" w:rsidRDefault="00975DCB" w:rsidP="00975DCB">
      <w:pPr>
        <w:tabs>
          <w:tab w:val="left" w:pos="6495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975DCB">
        <w:rPr>
          <w:rFonts w:ascii="Times New Roman" w:hAnsi="Times New Roman"/>
          <w:b/>
          <w:i/>
          <w:sz w:val="24"/>
          <w:szCs w:val="24"/>
          <w:lang w:val="uk-UA"/>
        </w:rPr>
        <w:tab/>
      </w:r>
      <w:r w:rsidRPr="00975DCB">
        <w:rPr>
          <w:rFonts w:ascii="Times New Roman" w:hAnsi="Times New Roman"/>
          <w:i/>
          <w:sz w:val="24"/>
          <w:szCs w:val="24"/>
          <w:lang w:val="uk-UA"/>
        </w:rPr>
        <w:t>30.08.2017 №2029</w:t>
      </w:r>
    </w:p>
    <w:p w:rsidR="00735B15" w:rsidRPr="00975DCB" w:rsidRDefault="00735B15" w:rsidP="00735B1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75DCB">
        <w:rPr>
          <w:rFonts w:ascii="Times New Roman" w:hAnsi="Times New Roman"/>
          <w:b/>
          <w:i/>
          <w:sz w:val="28"/>
          <w:szCs w:val="28"/>
          <w:lang w:val="uk-UA"/>
        </w:rPr>
        <w:t xml:space="preserve">Звернення Криворізької міської ради до Фонду державного майна України, Міністерств енергетики та вугільної промисловості;регіонального розвитку будівництва та житлово-комунального господарства </w:t>
      </w:r>
    </w:p>
    <w:p w:rsidR="003A2BC1" w:rsidRPr="00975DCB" w:rsidRDefault="00735B15" w:rsidP="00735B1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75DCB">
        <w:rPr>
          <w:rFonts w:ascii="Times New Roman" w:hAnsi="Times New Roman"/>
          <w:b/>
          <w:i/>
          <w:sz w:val="28"/>
          <w:szCs w:val="28"/>
          <w:lang w:val="uk-UA"/>
        </w:rPr>
        <w:t>України,</w:t>
      </w:r>
      <w:hyperlink r:id="rId5" w:history="1">
        <w:r w:rsidRPr="00975DCB">
          <w:rPr>
            <w:rFonts w:ascii="Times New Roman" w:hAnsi="Times New Roman"/>
            <w:b/>
            <w:i/>
            <w:sz w:val="28"/>
            <w:szCs w:val="28"/>
            <w:lang w:val="uk-UA"/>
          </w:rPr>
          <w:t>Дніпропетровської обласної державної адміністрації</w:t>
        </w:r>
      </w:hyperlink>
    </w:p>
    <w:p w:rsidR="00517638" w:rsidRPr="00975DCB" w:rsidRDefault="00517638" w:rsidP="003A2B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7638" w:rsidRPr="00975DCB" w:rsidRDefault="00517638" w:rsidP="00517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75DCB">
        <w:rPr>
          <w:rFonts w:ascii="Times New Roman" w:hAnsi="Times New Roman"/>
          <w:sz w:val="28"/>
          <w:szCs w:val="28"/>
          <w:lang w:val="uk-UA"/>
        </w:rPr>
        <w:t>У місті  Кривий Ріг на теперішній ча</w:t>
      </w:r>
      <w:r w:rsidR="003E2DD9" w:rsidRPr="00975DCB">
        <w:rPr>
          <w:rFonts w:ascii="Times New Roman" w:hAnsi="Times New Roman"/>
          <w:sz w:val="28"/>
          <w:szCs w:val="28"/>
          <w:lang w:val="uk-UA"/>
        </w:rPr>
        <w:t xml:space="preserve">с склалася надзвичайно </w:t>
      </w:r>
      <w:r w:rsidR="00564F98" w:rsidRPr="00975DCB">
        <w:rPr>
          <w:rFonts w:ascii="Times New Roman" w:hAnsi="Times New Roman"/>
          <w:sz w:val="28"/>
          <w:szCs w:val="28"/>
          <w:lang w:val="uk-UA"/>
        </w:rPr>
        <w:t xml:space="preserve">критична </w:t>
      </w:r>
      <w:r w:rsidR="003E2DD9" w:rsidRPr="00975DCB">
        <w:rPr>
          <w:rFonts w:ascii="Times New Roman" w:hAnsi="Times New Roman"/>
          <w:sz w:val="28"/>
          <w:szCs w:val="28"/>
          <w:lang w:val="uk-UA"/>
        </w:rPr>
        <w:t>ситуаці</w:t>
      </w:r>
      <w:r w:rsidRPr="00975DCB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7761C1" w:rsidRPr="00975DCB">
        <w:rPr>
          <w:rFonts w:ascii="Times New Roman" w:hAnsi="Times New Roman"/>
          <w:sz w:val="28"/>
          <w:szCs w:val="28"/>
          <w:lang w:val="uk-UA"/>
        </w:rPr>
        <w:t>щодо початку опалювального</w:t>
      </w:r>
      <w:r w:rsidRPr="00975DCB">
        <w:rPr>
          <w:rFonts w:ascii="Times New Roman" w:hAnsi="Times New Roman"/>
          <w:sz w:val="28"/>
          <w:szCs w:val="28"/>
          <w:lang w:val="uk-UA"/>
        </w:rPr>
        <w:t xml:space="preserve"> сезону 2017-2018 років.</w:t>
      </w:r>
    </w:p>
    <w:p w:rsidR="00AA2252" w:rsidRPr="00975DCB" w:rsidRDefault="00517638" w:rsidP="00EC7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75DCB">
        <w:rPr>
          <w:rFonts w:ascii="Times New Roman" w:hAnsi="Times New Roman"/>
          <w:sz w:val="28"/>
          <w:szCs w:val="28"/>
          <w:lang w:val="uk-UA"/>
        </w:rPr>
        <w:t xml:space="preserve">Колишнє державне підприємство, </w:t>
      </w:r>
      <w:r w:rsidR="0027786F" w:rsidRPr="00975DCB">
        <w:rPr>
          <w:rFonts w:ascii="Times New Roman" w:hAnsi="Times New Roman"/>
          <w:sz w:val="28"/>
          <w:szCs w:val="28"/>
          <w:lang w:val="uk-UA"/>
        </w:rPr>
        <w:t>відносно якого</w:t>
      </w:r>
      <w:r w:rsidRPr="00975DCB">
        <w:rPr>
          <w:rFonts w:ascii="Times New Roman" w:hAnsi="Times New Roman"/>
          <w:sz w:val="28"/>
          <w:szCs w:val="28"/>
          <w:lang w:val="uk-UA"/>
        </w:rPr>
        <w:t>, всупе</w:t>
      </w:r>
      <w:r w:rsidR="00AA2252" w:rsidRPr="00975DCB">
        <w:rPr>
          <w:rFonts w:ascii="Times New Roman" w:hAnsi="Times New Roman"/>
          <w:sz w:val="28"/>
          <w:szCs w:val="28"/>
          <w:lang w:val="uk-UA"/>
        </w:rPr>
        <w:t>реч численни</w:t>
      </w:r>
      <w:r w:rsidR="00B16E9D" w:rsidRPr="00975DCB">
        <w:rPr>
          <w:rFonts w:ascii="Times New Roman" w:hAnsi="Times New Roman"/>
          <w:sz w:val="28"/>
          <w:szCs w:val="28"/>
          <w:lang w:val="uk-UA"/>
        </w:rPr>
        <w:t>х</w:t>
      </w:r>
      <w:r w:rsidR="00AA2252" w:rsidRPr="00975DCB">
        <w:rPr>
          <w:rFonts w:ascii="Times New Roman" w:hAnsi="Times New Roman"/>
          <w:sz w:val="28"/>
          <w:szCs w:val="28"/>
          <w:lang w:val="uk-UA"/>
        </w:rPr>
        <w:t xml:space="preserve"> звернен</w:t>
      </w:r>
      <w:r w:rsidR="00B16E9D" w:rsidRPr="00975DCB">
        <w:rPr>
          <w:rFonts w:ascii="Times New Roman" w:hAnsi="Times New Roman"/>
          <w:sz w:val="28"/>
          <w:szCs w:val="28"/>
          <w:lang w:val="uk-UA"/>
        </w:rPr>
        <w:t>ь</w:t>
      </w:r>
      <w:r w:rsidR="00AA2252" w:rsidRPr="00975DCB">
        <w:rPr>
          <w:rFonts w:ascii="Times New Roman" w:hAnsi="Times New Roman"/>
          <w:sz w:val="28"/>
          <w:szCs w:val="28"/>
          <w:lang w:val="uk-UA"/>
        </w:rPr>
        <w:t xml:space="preserve"> органу</w:t>
      </w:r>
      <w:r w:rsidRPr="00975DCB">
        <w:rPr>
          <w:rFonts w:ascii="Times New Roman" w:hAnsi="Times New Roman"/>
          <w:sz w:val="28"/>
          <w:szCs w:val="28"/>
          <w:lang w:val="uk-UA"/>
        </w:rPr>
        <w:t xml:space="preserve"> місцевого самоврядув</w:t>
      </w:r>
      <w:r w:rsidR="0027786F" w:rsidRPr="00975DCB">
        <w:rPr>
          <w:rFonts w:ascii="Times New Roman" w:hAnsi="Times New Roman"/>
          <w:sz w:val="28"/>
          <w:szCs w:val="28"/>
          <w:lang w:val="uk-UA"/>
        </w:rPr>
        <w:t xml:space="preserve">ання Кривого Рогу, </w:t>
      </w:r>
      <w:r w:rsidR="005B45F8" w:rsidRPr="00975DCB">
        <w:rPr>
          <w:rFonts w:ascii="Times New Roman" w:hAnsi="Times New Roman"/>
          <w:sz w:val="28"/>
          <w:szCs w:val="28"/>
          <w:lang w:val="uk-UA"/>
        </w:rPr>
        <w:t>Каб</w:t>
      </w:r>
      <w:r w:rsidR="00B16E9D" w:rsidRPr="00975DCB">
        <w:rPr>
          <w:rFonts w:ascii="Times New Roman" w:hAnsi="Times New Roman"/>
          <w:sz w:val="28"/>
          <w:szCs w:val="28"/>
          <w:lang w:val="uk-UA"/>
        </w:rPr>
        <w:t>інетом М</w:t>
      </w:r>
      <w:r w:rsidR="005B45F8" w:rsidRPr="00975DCB">
        <w:rPr>
          <w:rFonts w:ascii="Times New Roman" w:hAnsi="Times New Roman"/>
          <w:sz w:val="28"/>
          <w:szCs w:val="28"/>
          <w:lang w:val="uk-UA"/>
        </w:rPr>
        <w:t>ін</w:t>
      </w:r>
      <w:r w:rsidR="00B16E9D" w:rsidRPr="00975DCB">
        <w:rPr>
          <w:rFonts w:ascii="Times New Roman" w:hAnsi="Times New Roman"/>
          <w:sz w:val="28"/>
          <w:szCs w:val="28"/>
          <w:lang w:val="uk-UA"/>
        </w:rPr>
        <w:t xml:space="preserve">істрів </w:t>
      </w:r>
      <w:proofErr w:type="spellStart"/>
      <w:r w:rsidR="00B16E9D" w:rsidRPr="00975DCB">
        <w:rPr>
          <w:rFonts w:ascii="Times New Roman" w:hAnsi="Times New Roman"/>
          <w:sz w:val="28"/>
          <w:szCs w:val="28"/>
          <w:lang w:val="uk-UA"/>
        </w:rPr>
        <w:t>України</w:t>
      </w:r>
      <w:r w:rsidR="0027786F" w:rsidRPr="00975DCB">
        <w:rPr>
          <w:rFonts w:ascii="Times New Roman" w:hAnsi="Times New Roman"/>
          <w:sz w:val="28"/>
          <w:szCs w:val="28"/>
          <w:lang w:val="uk-UA"/>
        </w:rPr>
        <w:t>б</w:t>
      </w:r>
      <w:r w:rsidRPr="00975DCB">
        <w:rPr>
          <w:rFonts w:ascii="Times New Roman" w:hAnsi="Times New Roman"/>
          <w:sz w:val="28"/>
          <w:szCs w:val="28"/>
          <w:lang w:val="uk-UA"/>
        </w:rPr>
        <w:t>уло</w:t>
      </w:r>
      <w:proofErr w:type="spellEnd"/>
      <w:r w:rsidRPr="00975DCB">
        <w:rPr>
          <w:rFonts w:ascii="Times New Roman" w:hAnsi="Times New Roman"/>
          <w:sz w:val="28"/>
          <w:szCs w:val="28"/>
          <w:lang w:val="uk-UA"/>
        </w:rPr>
        <w:t xml:space="preserve"> прийнято рішення про приватизацію, у 2017 році було перетворено в </w:t>
      </w:r>
      <w:r w:rsidR="00B16E9D" w:rsidRPr="00975DCB">
        <w:rPr>
          <w:rFonts w:ascii="Times New Roman" w:hAnsi="Times New Roman"/>
          <w:sz w:val="28"/>
          <w:szCs w:val="28"/>
          <w:lang w:val="uk-UA"/>
        </w:rPr>
        <w:t xml:space="preserve">публічне акціонерне товариство </w:t>
      </w:r>
      <w:r w:rsidRPr="00975DCB">
        <w:rPr>
          <w:rFonts w:ascii="Times New Roman" w:hAnsi="Times New Roman"/>
          <w:sz w:val="28"/>
          <w:szCs w:val="28"/>
          <w:lang w:val="uk-UA"/>
        </w:rPr>
        <w:t xml:space="preserve">«Криворізька теплоцентраль». </w:t>
      </w:r>
    </w:p>
    <w:p w:rsidR="009B7F30" w:rsidRPr="00975DCB" w:rsidRDefault="00AA2252" w:rsidP="00EC7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75DCB">
        <w:rPr>
          <w:rFonts w:ascii="Times New Roman" w:hAnsi="Times New Roman"/>
          <w:sz w:val="28"/>
          <w:szCs w:val="28"/>
          <w:lang w:val="uk-UA"/>
        </w:rPr>
        <w:t xml:space="preserve"> 23 березня 2017 року ухвалою Господарського суд</w:t>
      </w:r>
      <w:r w:rsidR="00F11ADC" w:rsidRPr="00975DCB">
        <w:rPr>
          <w:rFonts w:ascii="Times New Roman" w:hAnsi="Times New Roman"/>
          <w:sz w:val="28"/>
          <w:szCs w:val="28"/>
          <w:lang w:val="uk-UA"/>
        </w:rPr>
        <w:t xml:space="preserve">у Дніпропетровської області </w:t>
      </w:r>
      <w:r w:rsidRPr="00975DCB">
        <w:rPr>
          <w:rFonts w:ascii="Times New Roman" w:hAnsi="Times New Roman"/>
          <w:sz w:val="28"/>
          <w:szCs w:val="28"/>
          <w:lang w:val="uk-UA"/>
        </w:rPr>
        <w:t xml:space="preserve">за заявою Дочірньої компанії «ГАЗ УКРАЇНИ» Національної  акціонерної компанії  «НАФТОГАЗ УКРАЇНИ» до </w:t>
      </w:r>
      <w:r w:rsidR="00F11ADC" w:rsidRPr="00975DCB">
        <w:rPr>
          <w:rFonts w:ascii="Times New Roman" w:hAnsi="Times New Roman"/>
          <w:sz w:val="28"/>
          <w:szCs w:val="28"/>
          <w:lang w:val="uk-UA"/>
        </w:rPr>
        <w:t xml:space="preserve">публічного акціонерного товариства </w:t>
      </w:r>
      <w:r w:rsidRPr="00975DCB">
        <w:rPr>
          <w:rFonts w:ascii="Times New Roman" w:hAnsi="Times New Roman"/>
          <w:sz w:val="28"/>
          <w:szCs w:val="28"/>
          <w:lang w:val="uk-UA"/>
        </w:rPr>
        <w:t xml:space="preserve"> «Криворізька теплоцентраль» порушено процедуру  банкрутства та введено моратор</w:t>
      </w:r>
      <w:r w:rsidR="009B7F30" w:rsidRPr="00975DCB">
        <w:rPr>
          <w:rFonts w:ascii="Times New Roman" w:hAnsi="Times New Roman"/>
          <w:sz w:val="28"/>
          <w:szCs w:val="28"/>
          <w:lang w:val="uk-UA"/>
        </w:rPr>
        <w:t xml:space="preserve">ій на задоволення  вимог кредиторів. </w:t>
      </w:r>
    </w:p>
    <w:p w:rsidR="009D1839" w:rsidRPr="00975DCB" w:rsidRDefault="009B7F30" w:rsidP="00EC7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75DCB">
        <w:rPr>
          <w:rFonts w:ascii="Times New Roman" w:hAnsi="Times New Roman"/>
          <w:sz w:val="28"/>
          <w:szCs w:val="28"/>
          <w:lang w:val="uk-UA"/>
        </w:rPr>
        <w:t xml:space="preserve">Тобто, заборонено вчиняти  дії щодо погашення зобов’язань, які  виникли до 23 березня 2017 року.  </w:t>
      </w:r>
    </w:p>
    <w:p w:rsidR="00517638" w:rsidRPr="00975DCB" w:rsidRDefault="00F11ADC" w:rsidP="00517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75DCB">
        <w:rPr>
          <w:rFonts w:ascii="Times New Roman" w:hAnsi="Times New Roman"/>
          <w:sz w:val="28"/>
          <w:szCs w:val="28"/>
          <w:lang w:val="uk-UA"/>
        </w:rPr>
        <w:t>У</w:t>
      </w:r>
      <w:r w:rsidR="00517638" w:rsidRPr="00975DCB">
        <w:rPr>
          <w:rFonts w:ascii="Times New Roman" w:hAnsi="Times New Roman"/>
          <w:sz w:val="28"/>
          <w:szCs w:val="28"/>
          <w:lang w:val="uk-UA"/>
        </w:rPr>
        <w:t xml:space="preserve"> результаті цих дій діяльність </w:t>
      </w:r>
      <w:proofErr w:type="spellStart"/>
      <w:r w:rsidR="00E31800" w:rsidRPr="00975DCB">
        <w:rPr>
          <w:rFonts w:ascii="Times New Roman" w:hAnsi="Times New Roman"/>
          <w:sz w:val="28"/>
          <w:szCs w:val="28"/>
          <w:lang w:val="uk-UA"/>
        </w:rPr>
        <w:t>теплогенеруючого</w:t>
      </w:r>
      <w:proofErr w:type="spellEnd"/>
      <w:r w:rsidR="00E31800" w:rsidRPr="00975D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7638" w:rsidRPr="00975DCB">
        <w:rPr>
          <w:rFonts w:ascii="Times New Roman" w:hAnsi="Times New Roman"/>
          <w:sz w:val="28"/>
          <w:szCs w:val="28"/>
          <w:lang w:val="uk-UA"/>
        </w:rPr>
        <w:t>підприємства, що знаходиться в управлінні Фонду державного майна, фактично паралізована.</w:t>
      </w:r>
    </w:p>
    <w:p w:rsidR="00517638" w:rsidRPr="00975DCB" w:rsidRDefault="00352BF1" w:rsidP="00517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75DCB">
        <w:rPr>
          <w:rFonts w:ascii="Times New Roman" w:hAnsi="Times New Roman"/>
          <w:sz w:val="28"/>
          <w:szCs w:val="28"/>
          <w:lang w:val="uk-UA"/>
        </w:rPr>
        <w:t xml:space="preserve">Виникла </w:t>
      </w:r>
      <w:r w:rsidR="00517638" w:rsidRPr="00975DCB">
        <w:rPr>
          <w:rFonts w:ascii="Times New Roman" w:hAnsi="Times New Roman"/>
          <w:sz w:val="28"/>
          <w:szCs w:val="28"/>
          <w:lang w:val="uk-UA"/>
        </w:rPr>
        <w:t>реальна загроза</w:t>
      </w:r>
      <w:r w:rsidR="00DE6D77" w:rsidRPr="00975DCB">
        <w:rPr>
          <w:rFonts w:ascii="Times New Roman" w:hAnsi="Times New Roman"/>
          <w:sz w:val="28"/>
          <w:szCs w:val="28"/>
          <w:lang w:val="uk-UA"/>
        </w:rPr>
        <w:t xml:space="preserve">, що на початок опалювального сезону </w:t>
      </w:r>
      <w:r w:rsidR="003811F2" w:rsidRPr="00975DCB">
        <w:rPr>
          <w:rFonts w:ascii="Times New Roman" w:hAnsi="Times New Roman"/>
          <w:sz w:val="28"/>
          <w:szCs w:val="28"/>
          <w:lang w:val="uk-UA"/>
        </w:rPr>
        <w:t xml:space="preserve">в Кривому Розі </w:t>
      </w:r>
      <w:r w:rsidR="00DE6D77" w:rsidRPr="00975DCB">
        <w:rPr>
          <w:rFonts w:ascii="Times New Roman" w:hAnsi="Times New Roman"/>
          <w:sz w:val="28"/>
          <w:szCs w:val="28"/>
          <w:lang w:val="uk-UA"/>
        </w:rPr>
        <w:t>буде відсутня подача</w:t>
      </w:r>
      <w:r w:rsidR="00517638" w:rsidRPr="00975DCB">
        <w:rPr>
          <w:rFonts w:ascii="Times New Roman" w:hAnsi="Times New Roman"/>
          <w:sz w:val="28"/>
          <w:szCs w:val="28"/>
          <w:lang w:val="uk-UA"/>
        </w:rPr>
        <w:t xml:space="preserve"> теплоносія на 2 021 житловий будин</w:t>
      </w:r>
      <w:r w:rsidR="009D591D" w:rsidRPr="00975DCB">
        <w:rPr>
          <w:rFonts w:ascii="Times New Roman" w:hAnsi="Times New Roman"/>
          <w:sz w:val="28"/>
          <w:szCs w:val="28"/>
          <w:lang w:val="uk-UA"/>
        </w:rPr>
        <w:t>ок, 22 лікарні, 75 дошкільни</w:t>
      </w:r>
      <w:r w:rsidR="00517638" w:rsidRPr="00975DCB">
        <w:rPr>
          <w:rFonts w:ascii="Times New Roman" w:hAnsi="Times New Roman"/>
          <w:sz w:val="28"/>
          <w:szCs w:val="28"/>
          <w:lang w:val="uk-UA"/>
        </w:rPr>
        <w:t>х закладів, 78 учб</w:t>
      </w:r>
      <w:r w:rsidR="00345DA7" w:rsidRPr="00975DCB">
        <w:rPr>
          <w:rFonts w:ascii="Times New Roman" w:hAnsi="Times New Roman"/>
          <w:sz w:val="28"/>
          <w:szCs w:val="28"/>
          <w:lang w:val="uk-UA"/>
        </w:rPr>
        <w:t>ових закладів та військову частину</w:t>
      </w:r>
      <w:r w:rsidR="00517638" w:rsidRPr="00975DCB">
        <w:rPr>
          <w:rFonts w:ascii="Times New Roman" w:hAnsi="Times New Roman"/>
          <w:sz w:val="28"/>
          <w:szCs w:val="28"/>
          <w:lang w:val="uk-UA"/>
        </w:rPr>
        <w:t>3011</w:t>
      </w:r>
      <w:r w:rsidR="00F11ADC" w:rsidRPr="00975DCB">
        <w:rPr>
          <w:rFonts w:ascii="Times New Roman" w:hAnsi="Times New Roman"/>
          <w:sz w:val="28"/>
          <w:szCs w:val="28"/>
          <w:lang w:val="uk-UA"/>
        </w:rPr>
        <w:t xml:space="preserve"> Національної гвардії України.</w:t>
      </w:r>
    </w:p>
    <w:p w:rsidR="00517638" w:rsidRPr="00975DCB" w:rsidRDefault="00FA79C0" w:rsidP="00517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75DCB">
        <w:rPr>
          <w:rFonts w:ascii="Times New Roman" w:hAnsi="Times New Roman"/>
          <w:sz w:val="28"/>
          <w:szCs w:val="28"/>
          <w:lang w:val="uk-UA"/>
        </w:rPr>
        <w:t>315 тисяч мешканців</w:t>
      </w:r>
      <w:r w:rsidR="009975B3" w:rsidRPr="00975D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975B3" w:rsidRPr="00975DCB">
        <w:rPr>
          <w:rFonts w:ascii="Times New Roman" w:hAnsi="Times New Roman"/>
          <w:sz w:val="28"/>
          <w:szCs w:val="28"/>
          <w:lang w:val="uk-UA"/>
        </w:rPr>
        <w:t>з</w:t>
      </w:r>
      <w:r w:rsidR="009D591D" w:rsidRPr="00975DCB">
        <w:rPr>
          <w:rFonts w:ascii="Times New Roman" w:hAnsi="Times New Roman"/>
          <w:sz w:val="28"/>
          <w:szCs w:val="28"/>
          <w:lang w:val="uk-UA"/>
        </w:rPr>
        <w:t>майже</w:t>
      </w:r>
      <w:proofErr w:type="spellEnd"/>
      <w:r w:rsidR="009D591D" w:rsidRPr="00975DCB">
        <w:rPr>
          <w:rFonts w:ascii="Times New Roman" w:hAnsi="Times New Roman"/>
          <w:sz w:val="28"/>
          <w:szCs w:val="28"/>
          <w:lang w:val="uk-UA"/>
        </w:rPr>
        <w:t xml:space="preserve">  636</w:t>
      </w:r>
      <w:r w:rsidR="009503E7" w:rsidRPr="00975DCB">
        <w:rPr>
          <w:rFonts w:ascii="Times New Roman" w:hAnsi="Times New Roman"/>
          <w:sz w:val="28"/>
          <w:szCs w:val="28"/>
          <w:lang w:val="uk-UA"/>
        </w:rPr>
        <w:t>тисяч</w:t>
      </w:r>
      <w:r w:rsidRPr="00975DCB">
        <w:rPr>
          <w:rFonts w:ascii="Times New Roman" w:hAnsi="Times New Roman"/>
          <w:sz w:val="28"/>
          <w:szCs w:val="28"/>
          <w:lang w:val="uk-UA"/>
        </w:rPr>
        <w:t>ного</w:t>
      </w:r>
      <w:r w:rsidR="00517638" w:rsidRPr="00975DCB">
        <w:rPr>
          <w:rFonts w:ascii="Times New Roman" w:hAnsi="Times New Roman"/>
          <w:sz w:val="28"/>
          <w:szCs w:val="28"/>
          <w:lang w:val="uk-UA"/>
        </w:rPr>
        <w:t xml:space="preserve"> населе</w:t>
      </w:r>
      <w:r w:rsidR="009503E7" w:rsidRPr="00975DCB">
        <w:rPr>
          <w:rFonts w:ascii="Times New Roman" w:hAnsi="Times New Roman"/>
          <w:sz w:val="28"/>
          <w:szCs w:val="28"/>
          <w:lang w:val="uk-UA"/>
        </w:rPr>
        <w:t>ння міс</w:t>
      </w:r>
      <w:r w:rsidRPr="00975DCB">
        <w:rPr>
          <w:rFonts w:ascii="Times New Roman" w:hAnsi="Times New Roman"/>
          <w:sz w:val="28"/>
          <w:szCs w:val="28"/>
          <w:lang w:val="uk-UA"/>
        </w:rPr>
        <w:t>та</w:t>
      </w:r>
      <w:r w:rsidR="009503E7" w:rsidRPr="00975DCB">
        <w:rPr>
          <w:rFonts w:ascii="Times New Roman" w:hAnsi="Times New Roman"/>
          <w:sz w:val="28"/>
          <w:szCs w:val="28"/>
          <w:lang w:val="uk-UA"/>
        </w:rPr>
        <w:t xml:space="preserve"> залишаться </w:t>
      </w:r>
      <w:r w:rsidR="00517638" w:rsidRPr="00975DCB">
        <w:rPr>
          <w:rFonts w:ascii="Times New Roman" w:hAnsi="Times New Roman"/>
          <w:sz w:val="28"/>
          <w:szCs w:val="28"/>
          <w:lang w:val="uk-UA"/>
        </w:rPr>
        <w:t xml:space="preserve"> без тепла.</w:t>
      </w:r>
    </w:p>
    <w:p w:rsidR="00517638" w:rsidRPr="00975DCB" w:rsidRDefault="00A80971" w:rsidP="00517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75DCB">
        <w:rPr>
          <w:rFonts w:ascii="Times New Roman" w:hAnsi="Times New Roman"/>
          <w:sz w:val="28"/>
          <w:szCs w:val="28"/>
          <w:lang w:val="uk-UA"/>
        </w:rPr>
        <w:t xml:space="preserve">Складна </w:t>
      </w:r>
      <w:r w:rsidR="009975B3" w:rsidRPr="00975DCB">
        <w:rPr>
          <w:rFonts w:ascii="Times New Roman" w:hAnsi="Times New Roman"/>
          <w:sz w:val="28"/>
          <w:szCs w:val="28"/>
          <w:lang w:val="uk-UA"/>
        </w:rPr>
        <w:t>ситуаці</w:t>
      </w:r>
      <w:r w:rsidR="00D16E4E" w:rsidRPr="00975DCB">
        <w:rPr>
          <w:rFonts w:ascii="Times New Roman" w:hAnsi="Times New Roman"/>
          <w:sz w:val="28"/>
          <w:szCs w:val="28"/>
          <w:lang w:val="uk-UA"/>
        </w:rPr>
        <w:t>я при</w:t>
      </w:r>
      <w:r w:rsidR="00517638" w:rsidRPr="00975DCB">
        <w:rPr>
          <w:rFonts w:ascii="Times New Roman" w:hAnsi="Times New Roman"/>
          <w:sz w:val="28"/>
          <w:szCs w:val="28"/>
          <w:lang w:val="uk-UA"/>
        </w:rPr>
        <w:t xml:space="preserve">зведе </w:t>
      </w:r>
      <w:r w:rsidR="00D16E4E" w:rsidRPr="00975DCB">
        <w:rPr>
          <w:rFonts w:ascii="Times New Roman" w:hAnsi="Times New Roman"/>
          <w:sz w:val="28"/>
          <w:szCs w:val="28"/>
          <w:lang w:val="uk-UA"/>
        </w:rPr>
        <w:t xml:space="preserve">й до критичних </w:t>
      </w:r>
      <w:r w:rsidR="00F43737" w:rsidRPr="00975DCB">
        <w:rPr>
          <w:rFonts w:ascii="Times New Roman" w:hAnsi="Times New Roman"/>
          <w:sz w:val="28"/>
          <w:szCs w:val="28"/>
          <w:lang w:val="uk-UA"/>
        </w:rPr>
        <w:t xml:space="preserve">неприпустимих </w:t>
      </w:r>
      <w:r w:rsidR="00D16E4E" w:rsidRPr="00975DCB">
        <w:rPr>
          <w:rFonts w:ascii="Times New Roman" w:hAnsi="Times New Roman"/>
          <w:sz w:val="28"/>
          <w:szCs w:val="28"/>
          <w:lang w:val="uk-UA"/>
        </w:rPr>
        <w:t>умов перебування хворих у</w:t>
      </w:r>
      <w:r w:rsidR="00F43737" w:rsidRPr="00975DCB">
        <w:rPr>
          <w:rFonts w:ascii="Times New Roman" w:hAnsi="Times New Roman"/>
          <w:sz w:val="28"/>
          <w:szCs w:val="28"/>
          <w:lang w:val="uk-UA"/>
        </w:rPr>
        <w:t xml:space="preserve"> лікарнях,</w:t>
      </w:r>
      <w:r w:rsidR="009975B3" w:rsidRPr="00975DC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3737" w:rsidRPr="00975DCB">
        <w:rPr>
          <w:rFonts w:ascii="Times New Roman" w:hAnsi="Times New Roman"/>
          <w:sz w:val="28"/>
          <w:szCs w:val="28"/>
          <w:lang w:val="uk-UA"/>
        </w:rPr>
        <w:t xml:space="preserve">ускладнень та </w:t>
      </w:r>
      <w:r w:rsidR="009975B3" w:rsidRPr="00975DCB">
        <w:rPr>
          <w:rFonts w:ascii="Times New Roman" w:hAnsi="Times New Roman"/>
          <w:sz w:val="28"/>
          <w:szCs w:val="28"/>
          <w:lang w:val="uk-UA"/>
        </w:rPr>
        <w:t>зри</w:t>
      </w:r>
      <w:r w:rsidR="00517638" w:rsidRPr="00975DCB">
        <w:rPr>
          <w:rFonts w:ascii="Times New Roman" w:hAnsi="Times New Roman"/>
          <w:sz w:val="28"/>
          <w:szCs w:val="28"/>
          <w:lang w:val="uk-UA"/>
        </w:rPr>
        <w:t>ву</w:t>
      </w:r>
      <w:r w:rsidR="00B37603" w:rsidRPr="00975DCB">
        <w:rPr>
          <w:rFonts w:ascii="Times New Roman" w:hAnsi="Times New Roman"/>
          <w:sz w:val="28"/>
          <w:szCs w:val="28"/>
          <w:lang w:val="uk-UA"/>
        </w:rPr>
        <w:t xml:space="preserve"> учбових процесів </w:t>
      </w:r>
      <w:proofErr w:type="spellStart"/>
      <w:r w:rsidR="00B37603" w:rsidRPr="00975DCB">
        <w:rPr>
          <w:rFonts w:ascii="Times New Roman" w:hAnsi="Times New Roman"/>
          <w:sz w:val="28"/>
          <w:szCs w:val="28"/>
          <w:lang w:val="uk-UA"/>
        </w:rPr>
        <w:t>у</w:t>
      </w:r>
      <w:r w:rsidR="00276FBB" w:rsidRPr="00975DCB">
        <w:rPr>
          <w:rFonts w:ascii="Times New Roman" w:hAnsi="Times New Roman"/>
          <w:sz w:val="28"/>
          <w:szCs w:val="28"/>
          <w:lang w:val="uk-UA"/>
        </w:rPr>
        <w:t>школах</w:t>
      </w:r>
      <w:proofErr w:type="spellEnd"/>
      <w:r w:rsidR="00276FBB" w:rsidRPr="00975DCB">
        <w:rPr>
          <w:rFonts w:ascii="Times New Roman" w:hAnsi="Times New Roman"/>
          <w:sz w:val="28"/>
          <w:szCs w:val="28"/>
          <w:lang w:val="uk-UA"/>
        </w:rPr>
        <w:t xml:space="preserve">, дитсадках, </w:t>
      </w:r>
      <w:r w:rsidR="00735B15" w:rsidRPr="00975DCB">
        <w:rPr>
          <w:rFonts w:ascii="Times New Roman" w:hAnsi="Times New Roman"/>
          <w:sz w:val="28"/>
          <w:szCs w:val="28"/>
          <w:lang w:val="uk-UA"/>
        </w:rPr>
        <w:t>позашкільних та</w:t>
      </w:r>
      <w:r w:rsidR="00F43737" w:rsidRPr="00975DCB">
        <w:rPr>
          <w:rFonts w:ascii="Times New Roman" w:hAnsi="Times New Roman"/>
          <w:sz w:val="28"/>
          <w:szCs w:val="28"/>
          <w:lang w:val="uk-UA"/>
        </w:rPr>
        <w:t xml:space="preserve"> інших освітніх закладах міста</w:t>
      </w:r>
      <w:r w:rsidR="00BC2EA1" w:rsidRPr="00975DCB">
        <w:rPr>
          <w:rFonts w:ascii="Times New Roman" w:hAnsi="Times New Roman"/>
          <w:sz w:val="28"/>
          <w:szCs w:val="28"/>
          <w:lang w:val="uk-UA"/>
        </w:rPr>
        <w:t>, матиме негативний вплив на</w:t>
      </w:r>
      <w:r w:rsidR="00517638" w:rsidRPr="00975DCB">
        <w:rPr>
          <w:rFonts w:ascii="Times New Roman" w:hAnsi="Times New Roman"/>
          <w:sz w:val="28"/>
          <w:szCs w:val="28"/>
          <w:lang w:val="uk-UA"/>
        </w:rPr>
        <w:t xml:space="preserve"> стабільну роботу промислових підприємств міста</w:t>
      </w:r>
      <w:r w:rsidR="00B37603" w:rsidRPr="00975DCB">
        <w:rPr>
          <w:rFonts w:ascii="Times New Roman" w:hAnsi="Times New Roman"/>
          <w:sz w:val="28"/>
          <w:szCs w:val="28"/>
          <w:lang w:val="uk-UA"/>
        </w:rPr>
        <w:t xml:space="preserve"> й, як наслід</w:t>
      </w:r>
      <w:r w:rsidR="00D62758" w:rsidRPr="00975DCB">
        <w:rPr>
          <w:rFonts w:ascii="Times New Roman" w:hAnsi="Times New Roman"/>
          <w:sz w:val="28"/>
          <w:szCs w:val="28"/>
          <w:lang w:val="uk-UA"/>
        </w:rPr>
        <w:t>ок</w:t>
      </w:r>
      <w:r w:rsidR="00357354" w:rsidRPr="00975DCB">
        <w:rPr>
          <w:rFonts w:ascii="Times New Roman" w:hAnsi="Times New Roman"/>
          <w:sz w:val="28"/>
          <w:szCs w:val="28"/>
          <w:lang w:val="uk-UA"/>
        </w:rPr>
        <w:t>,</w:t>
      </w:r>
      <w:bookmarkStart w:id="0" w:name="_GoBack"/>
      <w:bookmarkEnd w:id="0"/>
      <w:r w:rsidR="00D62758" w:rsidRPr="00975DCB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517638" w:rsidRPr="00975DCB">
        <w:rPr>
          <w:rFonts w:ascii="Times New Roman" w:hAnsi="Times New Roman"/>
          <w:sz w:val="28"/>
          <w:szCs w:val="28"/>
          <w:lang w:val="uk-UA"/>
        </w:rPr>
        <w:t>економічний стан держави.</w:t>
      </w:r>
    </w:p>
    <w:p w:rsidR="00517638" w:rsidRPr="00975DCB" w:rsidRDefault="00517638" w:rsidP="00517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75DCB">
        <w:rPr>
          <w:rFonts w:ascii="Times New Roman" w:hAnsi="Times New Roman"/>
          <w:sz w:val="28"/>
          <w:szCs w:val="28"/>
          <w:lang w:val="uk-UA"/>
        </w:rPr>
        <w:t>Органи місцевого самоврядування К</w:t>
      </w:r>
      <w:r w:rsidR="00D62758" w:rsidRPr="00975DCB">
        <w:rPr>
          <w:rFonts w:ascii="Times New Roman" w:hAnsi="Times New Roman"/>
          <w:sz w:val="28"/>
          <w:szCs w:val="28"/>
          <w:lang w:val="uk-UA"/>
        </w:rPr>
        <w:t>ривого Рогу не мають юридичної й</w:t>
      </w:r>
      <w:r w:rsidRPr="00975DCB">
        <w:rPr>
          <w:rFonts w:ascii="Times New Roman" w:hAnsi="Times New Roman"/>
          <w:sz w:val="28"/>
          <w:szCs w:val="28"/>
          <w:lang w:val="uk-UA"/>
        </w:rPr>
        <w:t xml:space="preserve"> фактичної можливості впливати на роботу </w:t>
      </w:r>
      <w:r w:rsidR="00357354" w:rsidRPr="00975DCB">
        <w:rPr>
          <w:rFonts w:ascii="Times New Roman" w:hAnsi="Times New Roman"/>
          <w:sz w:val="28"/>
          <w:szCs w:val="28"/>
          <w:lang w:val="uk-UA"/>
        </w:rPr>
        <w:t>публічного акціонерного товариства</w:t>
      </w:r>
      <w:r w:rsidRPr="00975DCB">
        <w:rPr>
          <w:rFonts w:ascii="Times New Roman" w:hAnsi="Times New Roman"/>
          <w:sz w:val="28"/>
          <w:szCs w:val="28"/>
          <w:lang w:val="uk-UA"/>
        </w:rPr>
        <w:t xml:space="preserve"> «Криворізька теплоцентраль» та </w:t>
      </w:r>
      <w:r w:rsidR="00B03394" w:rsidRPr="00975DC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975DCB">
        <w:rPr>
          <w:rFonts w:ascii="Times New Roman" w:hAnsi="Times New Roman"/>
          <w:sz w:val="28"/>
          <w:szCs w:val="28"/>
          <w:lang w:val="uk-UA"/>
        </w:rPr>
        <w:t xml:space="preserve">його відносини з постачальниками енергоресурсів. Крім цього, </w:t>
      </w:r>
      <w:r w:rsidR="00215355" w:rsidRPr="00975DCB">
        <w:rPr>
          <w:rFonts w:ascii="Times New Roman" w:hAnsi="Times New Roman"/>
          <w:sz w:val="28"/>
          <w:szCs w:val="28"/>
          <w:lang w:val="uk-UA"/>
        </w:rPr>
        <w:t xml:space="preserve">наразі місто </w:t>
      </w:r>
      <w:r w:rsidR="00F55685" w:rsidRPr="00975DCB">
        <w:rPr>
          <w:rFonts w:ascii="Times New Roman" w:hAnsi="Times New Roman"/>
          <w:sz w:val="28"/>
          <w:szCs w:val="28"/>
          <w:lang w:val="uk-UA"/>
        </w:rPr>
        <w:t>не має технологічно</w:t>
      </w:r>
      <w:r w:rsidR="00215355" w:rsidRPr="00975DCB">
        <w:rPr>
          <w:rFonts w:ascii="Times New Roman" w:hAnsi="Times New Roman"/>
          <w:sz w:val="28"/>
          <w:szCs w:val="28"/>
          <w:lang w:val="uk-UA"/>
        </w:rPr>
        <w:t>ї можливості</w:t>
      </w:r>
      <w:r w:rsidRPr="00975D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5DCB">
        <w:rPr>
          <w:rFonts w:ascii="Times New Roman" w:hAnsi="Times New Roman"/>
          <w:sz w:val="28"/>
          <w:szCs w:val="28"/>
          <w:lang w:val="uk-UA"/>
        </w:rPr>
        <w:t>перепідклю</w:t>
      </w:r>
      <w:r w:rsidR="00F55685" w:rsidRPr="00975DCB">
        <w:rPr>
          <w:rFonts w:ascii="Times New Roman" w:hAnsi="Times New Roman"/>
          <w:sz w:val="28"/>
          <w:szCs w:val="28"/>
          <w:lang w:val="uk-UA"/>
        </w:rPr>
        <w:t>чення</w:t>
      </w:r>
      <w:proofErr w:type="spellEnd"/>
      <w:r w:rsidR="00F55685" w:rsidRPr="00975DCB">
        <w:rPr>
          <w:rFonts w:ascii="Times New Roman" w:hAnsi="Times New Roman"/>
          <w:sz w:val="28"/>
          <w:szCs w:val="28"/>
          <w:lang w:val="uk-UA"/>
        </w:rPr>
        <w:t xml:space="preserve"> об'єктів житлового фонду та соціальної сфери, що</w:t>
      </w:r>
      <w:r w:rsidRPr="00975DCB">
        <w:rPr>
          <w:rFonts w:ascii="Times New Roman" w:hAnsi="Times New Roman"/>
          <w:sz w:val="28"/>
          <w:szCs w:val="28"/>
          <w:lang w:val="uk-UA"/>
        </w:rPr>
        <w:t xml:space="preserve"> живлять</w:t>
      </w:r>
      <w:r w:rsidR="00F55685" w:rsidRPr="00975DCB">
        <w:rPr>
          <w:rFonts w:ascii="Times New Roman" w:hAnsi="Times New Roman"/>
          <w:sz w:val="28"/>
          <w:szCs w:val="28"/>
          <w:lang w:val="uk-UA"/>
        </w:rPr>
        <w:t>ся</w:t>
      </w:r>
      <w:r w:rsidRPr="00975DCB">
        <w:rPr>
          <w:rFonts w:ascii="Times New Roman" w:hAnsi="Times New Roman"/>
          <w:sz w:val="28"/>
          <w:szCs w:val="28"/>
          <w:lang w:val="uk-UA"/>
        </w:rPr>
        <w:t xml:space="preserve"> від мереж </w:t>
      </w:r>
      <w:r w:rsidR="00357354" w:rsidRPr="00975DCB">
        <w:rPr>
          <w:rFonts w:ascii="Times New Roman" w:hAnsi="Times New Roman"/>
          <w:sz w:val="28"/>
          <w:szCs w:val="28"/>
          <w:lang w:val="uk-UA"/>
        </w:rPr>
        <w:t xml:space="preserve">публічного акціонерного товариства </w:t>
      </w:r>
      <w:r w:rsidRPr="00975DCB">
        <w:rPr>
          <w:rFonts w:ascii="Times New Roman" w:hAnsi="Times New Roman"/>
          <w:sz w:val="28"/>
          <w:szCs w:val="28"/>
          <w:lang w:val="uk-UA"/>
        </w:rPr>
        <w:t xml:space="preserve"> «Криворізька теплоцентраль» до </w:t>
      </w:r>
      <w:r w:rsidR="00451E15" w:rsidRPr="00975DCB">
        <w:rPr>
          <w:rFonts w:ascii="Times New Roman" w:hAnsi="Times New Roman"/>
          <w:sz w:val="28"/>
          <w:szCs w:val="28"/>
          <w:lang w:val="uk-UA"/>
        </w:rPr>
        <w:t xml:space="preserve">інших </w:t>
      </w:r>
      <w:r w:rsidRPr="00975DCB">
        <w:rPr>
          <w:rFonts w:ascii="Times New Roman" w:hAnsi="Times New Roman"/>
          <w:sz w:val="28"/>
          <w:szCs w:val="28"/>
          <w:lang w:val="uk-UA"/>
        </w:rPr>
        <w:t>джерел теплопостачання.</w:t>
      </w:r>
    </w:p>
    <w:p w:rsidR="00BC6912" w:rsidRPr="00975DCB" w:rsidRDefault="00517638" w:rsidP="008116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75DCB">
        <w:rPr>
          <w:rFonts w:ascii="Times New Roman" w:hAnsi="Times New Roman"/>
          <w:sz w:val="28"/>
          <w:szCs w:val="28"/>
          <w:lang w:val="uk-UA"/>
        </w:rPr>
        <w:t xml:space="preserve">Від імені жителів Кривого Рогу, для </w:t>
      </w:r>
      <w:r w:rsidR="00451E15" w:rsidRPr="00975DCB">
        <w:rPr>
          <w:rFonts w:ascii="Times New Roman" w:hAnsi="Times New Roman"/>
          <w:sz w:val="28"/>
          <w:szCs w:val="28"/>
          <w:lang w:val="uk-UA"/>
        </w:rPr>
        <w:t xml:space="preserve">запобігання </w:t>
      </w:r>
      <w:r w:rsidRPr="00975DCB">
        <w:rPr>
          <w:rFonts w:ascii="Times New Roman" w:hAnsi="Times New Roman"/>
          <w:sz w:val="28"/>
          <w:szCs w:val="28"/>
          <w:lang w:val="uk-UA"/>
        </w:rPr>
        <w:t>соціально-економічної</w:t>
      </w:r>
      <w:r w:rsidR="00451E15" w:rsidRPr="00975DCB">
        <w:rPr>
          <w:rFonts w:ascii="Times New Roman" w:hAnsi="Times New Roman"/>
          <w:sz w:val="28"/>
          <w:szCs w:val="28"/>
          <w:lang w:val="uk-UA"/>
        </w:rPr>
        <w:t xml:space="preserve"> напруги</w:t>
      </w:r>
      <w:r w:rsidRPr="00975DCB">
        <w:rPr>
          <w:rFonts w:ascii="Times New Roman" w:hAnsi="Times New Roman"/>
          <w:sz w:val="28"/>
          <w:szCs w:val="28"/>
          <w:lang w:val="uk-UA"/>
        </w:rPr>
        <w:t>, вимага</w:t>
      </w:r>
      <w:r w:rsidR="00BC6912" w:rsidRPr="00975DCB">
        <w:rPr>
          <w:rFonts w:ascii="Times New Roman" w:hAnsi="Times New Roman"/>
          <w:sz w:val="28"/>
          <w:szCs w:val="28"/>
          <w:lang w:val="uk-UA"/>
        </w:rPr>
        <w:t xml:space="preserve">ємо невідкладного втручання в ситуацію, що склалася навколо </w:t>
      </w:r>
      <w:r w:rsidR="003E417D" w:rsidRPr="00975DCB">
        <w:rPr>
          <w:rFonts w:ascii="Times New Roman" w:hAnsi="Times New Roman"/>
          <w:sz w:val="28"/>
          <w:szCs w:val="28"/>
          <w:lang w:val="uk-UA"/>
        </w:rPr>
        <w:t xml:space="preserve">зазначеного </w:t>
      </w:r>
      <w:proofErr w:type="spellStart"/>
      <w:r w:rsidR="00BC6912" w:rsidRPr="00975DCB">
        <w:rPr>
          <w:rFonts w:ascii="Times New Roman" w:hAnsi="Times New Roman"/>
          <w:sz w:val="28"/>
          <w:szCs w:val="28"/>
          <w:lang w:val="uk-UA"/>
        </w:rPr>
        <w:t>теплогенеруючого</w:t>
      </w:r>
      <w:proofErr w:type="spellEnd"/>
      <w:r w:rsidR="00BC6912" w:rsidRPr="00975DCB">
        <w:rPr>
          <w:rFonts w:ascii="Times New Roman" w:hAnsi="Times New Roman"/>
          <w:sz w:val="28"/>
          <w:szCs w:val="28"/>
          <w:lang w:val="uk-UA"/>
        </w:rPr>
        <w:t xml:space="preserve"> підприємства </w:t>
      </w:r>
      <w:r w:rsidR="00E1096D" w:rsidRPr="00975DCB">
        <w:rPr>
          <w:rFonts w:ascii="Times New Roman" w:hAnsi="Times New Roman"/>
          <w:sz w:val="28"/>
          <w:szCs w:val="28"/>
          <w:lang w:val="uk-UA"/>
        </w:rPr>
        <w:t xml:space="preserve">й ставить під серйозну загрозу </w:t>
      </w:r>
      <w:r w:rsidR="00E708BC" w:rsidRPr="00975DCB">
        <w:rPr>
          <w:rFonts w:ascii="Times New Roman" w:hAnsi="Times New Roman"/>
          <w:sz w:val="28"/>
          <w:szCs w:val="28"/>
          <w:lang w:val="uk-UA"/>
        </w:rPr>
        <w:lastRenderedPageBreak/>
        <w:t xml:space="preserve">початок </w:t>
      </w:r>
      <w:r w:rsidR="00112CC6" w:rsidRPr="00975DCB">
        <w:rPr>
          <w:rFonts w:ascii="Times New Roman" w:hAnsi="Times New Roman"/>
          <w:sz w:val="28"/>
          <w:szCs w:val="28"/>
          <w:lang w:val="uk-UA"/>
        </w:rPr>
        <w:t xml:space="preserve">та проходження </w:t>
      </w:r>
      <w:r w:rsidR="003E417D" w:rsidRPr="00975DCB">
        <w:rPr>
          <w:rFonts w:ascii="Times New Roman" w:hAnsi="Times New Roman"/>
          <w:sz w:val="28"/>
          <w:szCs w:val="28"/>
          <w:lang w:val="uk-UA"/>
        </w:rPr>
        <w:t xml:space="preserve">в Кривому Розі </w:t>
      </w:r>
      <w:r w:rsidR="00E708BC" w:rsidRPr="00975DCB">
        <w:rPr>
          <w:rFonts w:ascii="Times New Roman" w:hAnsi="Times New Roman"/>
          <w:sz w:val="28"/>
          <w:szCs w:val="28"/>
          <w:lang w:val="uk-UA"/>
        </w:rPr>
        <w:t>опалювального сезону 2017-2018 років.</w:t>
      </w:r>
    </w:p>
    <w:p w:rsidR="00517638" w:rsidRPr="00975DCB" w:rsidRDefault="00112CC6" w:rsidP="00974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75DCB">
        <w:rPr>
          <w:rFonts w:ascii="Times New Roman" w:hAnsi="Times New Roman"/>
          <w:sz w:val="28"/>
          <w:szCs w:val="28"/>
          <w:lang w:val="uk-UA"/>
        </w:rPr>
        <w:t xml:space="preserve">Виконком </w:t>
      </w:r>
      <w:r w:rsidR="00B937F0" w:rsidRPr="00975DCB">
        <w:rPr>
          <w:rFonts w:ascii="Times New Roman" w:hAnsi="Times New Roman"/>
          <w:sz w:val="28"/>
          <w:szCs w:val="28"/>
          <w:lang w:val="uk-UA"/>
        </w:rPr>
        <w:t>Кри</w:t>
      </w:r>
      <w:r w:rsidR="003A62C2" w:rsidRPr="00975DCB">
        <w:rPr>
          <w:rFonts w:ascii="Times New Roman" w:hAnsi="Times New Roman"/>
          <w:sz w:val="28"/>
          <w:szCs w:val="28"/>
          <w:lang w:val="uk-UA"/>
        </w:rPr>
        <w:t>ворізької міської ради н</w:t>
      </w:r>
      <w:r w:rsidR="00517638" w:rsidRPr="00975DCB">
        <w:rPr>
          <w:rFonts w:ascii="Times New Roman" w:hAnsi="Times New Roman"/>
          <w:sz w:val="28"/>
          <w:szCs w:val="28"/>
          <w:lang w:val="uk-UA"/>
        </w:rPr>
        <w:t xml:space="preserve">еодноразово звертався до Кабінету міністрів України, Фонду державного майна </w:t>
      </w:r>
      <w:r w:rsidR="003A62C2" w:rsidRPr="00975DCB">
        <w:rPr>
          <w:rFonts w:ascii="Times New Roman" w:hAnsi="Times New Roman"/>
          <w:sz w:val="28"/>
          <w:szCs w:val="28"/>
          <w:lang w:val="uk-UA"/>
        </w:rPr>
        <w:t>відносно вирішення</w:t>
      </w:r>
      <w:r w:rsidR="00735B15" w:rsidRPr="00975DCB">
        <w:rPr>
          <w:rFonts w:ascii="Times New Roman" w:hAnsi="Times New Roman"/>
          <w:sz w:val="28"/>
          <w:szCs w:val="28"/>
          <w:lang w:val="uk-UA"/>
        </w:rPr>
        <w:t xml:space="preserve"> цього</w:t>
      </w:r>
      <w:r w:rsidR="00517638" w:rsidRPr="00975DCB">
        <w:rPr>
          <w:rFonts w:ascii="Times New Roman" w:hAnsi="Times New Roman"/>
          <w:sz w:val="28"/>
          <w:szCs w:val="28"/>
          <w:lang w:val="uk-UA"/>
        </w:rPr>
        <w:t xml:space="preserve"> питання</w:t>
      </w:r>
      <w:r w:rsidR="00735B15" w:rsidRPr="00975DCB">
        <w:rPr>
          <w:rFonts w:ascii="Times New Roman" w:hAnsi="Times New Roman"/>
          <w:sz w:val="28"/>
          <w:szCs w:val="28"/>
          <w:lang w:val="uk-UA"/>
        </w:rPr>
        <w:t>.</w:t>
      </w:r>
    </w:p>
    <w:p w:rsidR="00517638" w:rsidRPr="00975DCB" w:rsidRDefault="00517638" w:rsidP="00517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75DCB">
        <w:rPr>
          <w:rFonts w:ascii="Times New Roman" w:hAnsi="Times New Roman"/>
          <w:sz w:val="28"/>
          <w:szCs w:val="28"/>
          <w:lang w:val="uk-UA"/>
        </w:rPr>
        <w:t xml:space="preserve">Розраховуємо на негайне прийняття державними органами </w:t>
      </w:r>
      <w:r w:rsidR="0067221E" w:rsidRPr="00975DCB">
        <w:rPr>
          <w:rFonts w:ascii="Times New Roman" w:hAnsi="Times New Roman"/>
          <w:sz w:val="28"/>
          <w:szCs w:val="28"/>
          <w:lang w:val="uk-UA"/>
        </w:rPr>
        <w:t xml:space="preserve">відповідних </w:t>
      </w:r>
      <w:r w:rsidRPr="00975DCB">
        <w:rPr>
          <w:rFonts w:ascii="Times New Roman" w:hAnsi="Times New Roman"/>
          <w:sz w:val="28"/>
          <w:szCs w:val="28"/>
          <w:lang w:val="uk-UA"/>
        </w:rPr>
        <w:t xml:space="preserve">рішень </w:t>
      </w:r>
      <w:r w:rsidR="0067221E" w:rsidRPr="00975DCB">
        <w:rPr>
          <w:rFonts w:ascii="Times New Roman" w:hAnsi="Times New Roman"/>
          <w:sz w:val="28"/>
          <w:szCs w:val="28"/>
          <w:lang w:val="uk-UA"/>
        </w:rPr>
        <w:t xml:space="preserve">стосовно </w:t>
      </w:r>
      <w:r w:rsidRPr="00975DCB">
        <w:rPr>
          <w:rFonts w:ascii="Times New Roman" w:hAnsi="Times New Roman"/>
          <w:sz w:val="28"/>
          <w:szCs w:val="28"/>
          <w:lang w:val="uk-UA"/>
        </w:rPr>
        <w:t xml:space="preserve">ПАТ «Криворізька теплоцентраль» для забезпечення його стабільного функціонування і гарантованого теплопостачання </w:t>
      </w:r>
      <w:proofErr w:type="spellStart"/>
      <w:r w:rsidRPr="00975DCB">
        <w:rPr>
          <w:rFonts w:ascii="Times New Roman" w:hAnsi="Times New Roman"/>
          <w:sz w:val="28"/>
          <w:szCs w:val="28"/>
          <w:lang w:val="uk-UA"/>
        </w:rPr>
        <w:t>криворіжців</w:t>
      </w:r>
      <w:proofErr w:type="spellEnd"/>
      <w:r w:rsidRPr="00975DCB">
        <w:rPr>
          <w:rFonts w:ascii="Times New Roman" w:hAnsi="Times New Roman"/>
          <w:sz w:val="28"/>
          <w:szCs w:val="28"/>
          <w:lang w:val="uk-UA"/>
        </w:rPr>
        <w:t xml:space="preserve"> в опалювальний сезон.</w:t>
      </w:r>
    </w:p>
    <w:p w:rsidR="007D1453" w:rsidRPr="00975DCB" w:rsidRDefault="007D1453" w:rsidP="00517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3370" w:rsidRPr="00975DCB" w:rsidRDefault="00963370" w:rsidP="00735B15">
      <w:pPr>
        <w:tabs>
          <w:tab w:val="left" w:pos="7088"/>
        </w:tabs>
        <w:spacing w:after="0" w:line="240" w:lineRule="auto"/>
        <w:jc w:val="both"/>
        <w:rPr>
          <w:rFonts w:ascii="Times New Roman" w:eastAsia="Cambria" w:hAnsi="Times New Roman"/>
          <w:bCs/>
          <w:i/>
          <w:color w:val="000000"/>
          <w:sz w:val="28"/>
          <w:szCs w:val="28"/>
          <w:shd w:val="clear" w:color="auto" w:fill="FFFFFF"/>
          <w:lang w:val="uk-UA" w:eastAsia="uk-UA" w:bidi="uk-UA"/>
        </w:rPr>
      </w:pPr>
    </w:p>
    <w:p w:rsidR="00963370" w:rsidRPr="00975DCB" w:rsidRDefault="00963370" w:rsidP="002968BF">
      <w:pPr>
        <w:spacing w:after="0" w:line="240" w:lineRule="auto"/>
        <w:jc w:val="both"/>
        <w:rPr>
          <w:rFonts w:ascii="Times New Roman" w:eastAsia="Cambria" w:hAnsi="Times New Roman"/>
          <w:bCs/>
          <w:i/>
          <w:color w:val="000000"/>
          <w:sz w:val="28"/>
          <w:szCs w:val="28"/>
          <w:shd w:val="clear" w:color="auto" w:fill="FFFFFF"/>
          <w:lang w:val="uk-UA" w:eastAsia="uk-UA" w:bidi="uk-UA"/>
        </w:rPr>
      </w:pPr>
    </w:p>
    <w:p w:rsidR="00735B15" w:rsidRPr="00975DCB" w:rsidRDefault="00735B15" w:rsidP="002968BF">
      <w:pPr>
        <w:spacing w:after="0" w:line="240" w:lineRule="auto"/>
        <w:jc w:val="both"/>
        <w:rPr>
          <w:rFonts w:ascii="Times New Roman" w:eastAsia="Cambria" w:hAnsi="Times New Roman"/>
          <w:bCs/>
          <w:i/>
          <w:color w:val="000000"/>
          <w:sz w:val="28"/>
          <w:szCs w:val="28"/>
          <w:shd w:val="clear" w:color="auto" w:fill="FFFFFF"/>
          <w:lang w:val="uk-UA" w:eastAsia="uk-UA" w:bidi="uk-UA"/>
        </w:rPr>
      </w:pPr>
    </w:p>
    <w:p w:rsidR="00772987" w:rsidRPr="00975DCB" w:rsidRDefault="00735B15" w:rsidP="002968BF">
      <w:pPr>
        <w:spacing w:after="0" w:line="240" w:lineRule="auto"/>
        <w:jc w:val="both"/>
        <w:rPr>
          <w:rFonts w:ascii="Times New Roman" w:eastAsia="Cambria" w:hAnsi="Times New Roman"/>
          <w:b/>
          <w:bCs/>
          <w:i/>
          <w:color w:val="000000"/>
          <w:sz w:val="28"/>
          <w:szCs w:val="28"/>
          <w:shd w:val="clear" w:color="auto" w:fill="FFFFFF"/>
          <w:lang w:val="uk-UA" w:eastAsia="uk-UA" w:bidi="uk-UA"/>
        </w:rPr>
      </w:pPr>
      <w:proofErr w:type="spellStart"/>
      <w:r w:rsidRPr="00975DCB">
        <w:rPr>
          <w:rFonts w:ascii="Times New Roman" w:eastAsia="Cambria" w:hAnsi="Times New Roman"/>
          <w:b/>
          <w:bCs/>
          <w:i/>
          <w:color w:val="000000"/>
          <w:sz w:val="28"/>
          <w:szCs w:val="28"/>
          <w:shd w:val="clear" w:color="auto" w:fill="FFFFFF"/>
          <w:lang w:val="uk-UA" w:eastAsia="uk-UA" w:bidi="uk-UA"/>
        </w:rPr>
        <w:t>Секретарміської</w:t>
      </w:r>
      <w:proofErr w:type="spellEnd"/>
      <w:r w:rsidRPr="00975DCB">
        <w:rPr>
          <w:rFonts w:ascii="Times New Roman" w:eastAsia="Cambria" w:hAnsi="Times New Roman"/>
          <w:b/>
          <w:bCs/>
          <w:i/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 ради</w:t>
      </w:r>
      <w:r w:rsidRPr="00975DCB">
        <w:rPr>
          <w:rFonts w:ascii="Times New Roman" w:eastAsia="Cambria" w:hAnsi="Times New Roman"/>
          <w:b/>
          <w:bCs/>
          <w:i/>
          <w:color w:val="000000"/>
          <w:sz w:val="28"/>
          <w:szCs w:val="28"/>
          <w:shd w:val="clear" w:color="auto" w:fill="FFFFFF"/>
          <w:lang w:val="uk-UA" w:eastAsia="uk-UA" w:bidi="uk-UA"/>
        </w:rPr>
        <w:tab/>
      </w:r>
      <w:r w:rsidRPr="00975DCB">
        <w:rPr>
          <w:rFonts w:ascii="Times New Roman" w:eastAsia="Cambria" w:hAnsi="Times New Roman"/>
          <w:b/>
          <w:bCs/>
          <w:i/>
          <w:color w:val="000000"/>
          <w:sz w:val="28"/>
          <w:szCs w:val="28"/>
          <w:shd w:val="clear" w:color="auto" w:fill="FFFFFF"/>
          <w:lang w:val="uk-UA" w:eastAsia="uk-UA" w:bidi="uk-UA"/>
        </w:rPr>
        <w:tab/>
      </w:r>
      <w:r w:rsidRPr="00975DCB">
        <w:rPr>
          <w:rFonts w:ascii="Times New Roman" w:eastAsia="Cambria" w:hAnsi="Times New Roman"/>
          <w:b/>
          <w:bCs/>
          <w:i/>
          <w:color w:val="000000"/>
          <w:sz w:val="28"/>
          <w:szCs w:val="28"/>
          <w:shd w:val="clear" w:color="auto" w:fill="FFFFFF"/>
          <w:lang w:val="uk-UA" w:eastAsia="uk-UA" w:bidi="uk-UA"/>
        </w:rPr>
        <w:tab/>
      </w:r>
      <w:r w:rsidRPr="00975DCB">
        <w:rPr>
          <w:rFonts w:ascii="Times New Roman" w:eastAsia="Cambria" w:hAnsi="Times New Roman"/>
          <w:b/>
          <w:bCs/>
          <w:i/>
          <w:color w:val="000000"/>
          <w:sz w:val="28"/>
          <w:szCs w:val="28"/>
          <w:shd w:val="clear" w:color="auto" w:fill="FFFFFF"/>
          <w:lang w:val="uk-UA" w:eastAsia="uk-UA" w:bidi="uk-UA"/>
        </w:rPr>
        <w:tab/>
      </w:r>
      <w:r w:rsidRPr="00975DCB">
        <w:rPr>
          <w:rFonts w:ascii="Times New Roman" w:eastAsia="Cambria" w:hAnsi="Times New Roman"/>
          <w:b/>
          <w:bCs/>
          <w:i/>
          <w:color w:val="000000"/>
          <w:sz w:val="28"/>
          <w:szCs w:val="28"/>
          <w:shd w:val="clear" w:color="auto" w:fill="FFFFFF"/>
          <w:lang w:val="uk-UA" w:eastAsia="uk-UA" w:bidi="uk-UA"/>
        </w:rPr>
        <w:tab/>
      </w:r>
      <w:r w:rsidRPr="00975DCB">
        <w:rPr>
          <w:rFonts w:ascii="Times New Roman" w:eastAsia="Cambria" w:hAnsi="Times New Roman"/>
          <w:b/>
          <w:bCs/>
          <w:i/>
          <w:color w:val="000000"/>
          <w:sz w:val="28"/>
          <w:szCs w:val="28"/>
          <w:shd w:val="clear" w:color="auto" w:fill="FFFFFF"/>
          <w:lang w:val="uk-UA" w:eastAsia="uk-UA" w:bidi="uk-UA"/>
        </w:rPr>
        <w:tab/>
        <w:t>С.</w:t>
      </w:r>
      <w:proofErr w:type="spellStart"/>
      <w:r w:rsidRPr="00975DCB">
        <w:rPr>
          <w:rFonts w:ascii="Times New Roman" w:eastAsia="Cambria" w:hAnsi="Times New Roman"/>
          <w:b/>
          <w:bCs/>
          <w:i/>
          <w:color w:val="000000"/>
          <w:sz w:val="28"/>
          <w:szCs w:val="28"/>
          <w:shd w:val="clear" w:color="auto" w:fill="FFFFFF"/>
          <w:lang w:val="uk-UA" w:eastAsia="uk-UA" w:bidi="uk-UA"/>
        </w:rPr>
        <w:t>Маляренко</w:t>
      </w:r>
      <w:proofErr w:type="spellEnd"/>
    </w:p>
    <w:sectPr w:rsidR="00772987" w:rsidRPr="00975DCB" w:rsidSect="00E266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E39"/>
    <w:multiLevelType w:val="hybridMultilevel"/>
    <w:tmpl w:val="60B68F18"/>
    <w:lvl w:ilvl="0" w:tplc="680E779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D7D32E0"/>
    <w:multiLevelType w:val="hybridMultilevel"/>
    <w:tmpl w:val="9528923C"/>
    <w:lvl w:ilvl="0" w:tplc="89F64CE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A36702"/>
    <w:multiLevelType w:val="hybridMultilevel"/>
    <w:tmpl w:val="52C6E1AA"/>
    <w:lvl w:ilvl="0" w:tplc="9490BBC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E9E"/>
    <w:rsid w:val="00010D35"/>
    <w:rsid w:val="00013A75"/>
    <w:rsid w:val="00024670"/>
    <w:rsid w:val="0003403A"/>
    <w:rsid w:val="00065BBE"/>
    <w:rsid w:val="00071988"/>
    <w:rsid w:val="00073BC0"/>
    <w:rsid w:val="000935D7"/>
    <w:rsid w:val="00094C3E"/>
    <w:rsid w:val="000A0CF2"/>
    <w:rsid w:val="000A3144"/>
    <w:rsid w:val="000A3D46"/>
    <w:rsid w:val="000D5E89"/>
    <w:rsid w:val="000E753B"/>
    <w:rsid w:val="00101F5E"/>
    <w:rsid w:val="00112CC6"/>
    <w:rsid w:val="001225F0"/>
    <w:rsid w:val="00132BD8"/>
    <w:rsid w:val="00147746"/>
    <w:rsid w:val="00161E53"/>
    <w:rsid w:val="0016540F"/>
    <w:rsid w:val="00175259"/>
    <w:rsid w:val="001A7902"/>
    <w:rsid w:val="001B163E"/>
    <w:rsid w:val="001B2E8B"/>
    <w:rsid w:val="001B4DDF"/>
    <w:rsid w:val="001E1A58"/>
    <w:rsid w:val="00203962"/>
    <w:rsid w:val="0020453B"/>
    <w:rsid w:val="002049F2"/>
    <w:rsid w:val="00213C0E"/>
    <w:rsid w:val="00215355"/>
    <w:rsid w:val="002169EE"/>
    <w:rsid w:val="00232FFC"/>
    <w:rsid w:val="00243BB9"/>
    <w:rsid w:val="002550ED"/>
    <w:rsid w:val="00276FBB"/>
    <w:rsid w:val="0027786F"/>
    <w:rsid w:val="00293CDF"/>
    <w:rsid w:val="002968BF"/>
    <w:rsid w:val="002A690E"/>
    <w:rsid w:val="002B3982"/>
    <w:rsid w:val="002C2306"/>
    <w:rsid w:val="002D29D5"/>
    <w:rsid w:val="002D7887"/>
    <w:rsid w:val="002E2C88"/>
    <w:rsid w:val="002E40D4"/>
    <w:rsid w:val="002F3600"/>
    <w:rsid w:val="002F7CD8"/>
    <w:rsid w:val="0030442E"/>
    <w:rsid w:val="00322FBD"/>
    <w:rsid w:val="00323889"/>
    <w:rsid w:val="00327AA8"/>
    <w:rsid w:val="00341E0B"/>
    <w:rsid w:val="00345DA7"/>
    <w:rsid w:val="00350327"/>
    <w:rsid w:val="00351416"/>
    <w:rsid w:val="00352BF1"/>
    <w:rsid w:val="00357354"/>
    <w:rsid w:val="0037281F"/>
    <w:rsid w:val="003811F2"/>
    <w:rsid w:val="003A17D9"/>
    <w:rsid w:val="003A1DA4"/>
    <w:rsid w:val="003A2BC1"/>
    <w:rsid w:val="003A62C2"/>
    <w:rsid w:val="003D68EA"/>
    <w:rsid w:val="003E2C9B"/>
    <w:rsid w:val="003E2DD9"/>
    <w:rsid w:val="003E417D"/>
    <w:rsid w:val="003F10E1"/>
    <w:rsid w:val="003F1ED9"/>
    <w:rsid w:val="003F325C"/>
    <w:rsid w:val="00400894"/>
    <w:rsid w:val="00415129"/>
    <w:rsid w:val="004211AD"/>
    <w:rsid w:val="00451E15"/>
    <w:rsid w:val="00482982"/>
    <w:rsid w:val="004C09E8"/>
    <w:rsid w:val="004C2600"/>
    <w:rsid w:val="004D36FF"/>
    <w:rsid w:val="004D466C"/>
    <w:rsid w:val="004E4E29"/>
    <w:rsid w:val="004E5349"/>
    <w:rsid w:val="00501AF3"/>
    <w:rsid w:val="00515747"/>
    <w:rsid w:val="00517638"/>
    <w:rsid w:val="00517E16"/>
    <w:rsid w:val="0052194B"/>
    <w:rsid w:val="0054052B"/>
    <w:rsid w:val="0054527F"/>
    <w:rsid w:val="00560F5F"/>
    <w:rsid w:val="00564F98"/>
    <w:rsid w:val="005705BE"/>
    <w:rsid w:val="00571DF7"/>
    <w:rsid w:val="00572ACD"/>
    <w:rsid w:val="005A765C"/>
    <w:rsid w:val="005B45F8"/>
    <w:rsid w:val="005E529C"/>
    <w:rsid w:val="006026D6"/>
    <w:rsid w:val="00611975"/>
    <w:rsid w:val="00611D08"/>
    <w:rsid w:val="006244E5"/>
    <w:rsid w:val="0062529F"/>
    <w:rsid w:val="0063152D"/>
    <w:rsid w:val="00660A36"/>
    <w:rsid w:val="0067221E"/>
    <w:rsid w:val="00696D09"/>
    <w:rsid w:val="006A30E8"/>
    <w:rsid w:val="006E05F8"/>
    <w:rsid w:val="006F09D4"/>
    <w:rsid w:val="006F09EC"/>
    <w:rsid w:val="00706AEA"/>
    <w:rsid w:val="0071006E"/>
    <w:rsid w:val="00723FE6"/>
    <w:rsid w:val="00735B15"/>
    <w:rsid w:val="00736844"/>
    <w:rsid w:val="007368BC"/>
    <w:rsid w:val="007470D1"/>
    <w:rsid w:val="007556CA"/>
    <w:rsid w:val="00766B01"/>
    <w:rsid w:val="007705F9"/>
    <w:rsid w:val="00772987"/>
    <w:rsid w:val="007761C1"/>
    <w:rsid w:val="00781D0A"/>
    <w:rsid w:val="00793CAF"/>
    <w:rsid w:val="007A15E7"/>
    <w:rsid w:val="007B0D1A"/>
    <w:rsid w:val="007D1453"/>
    <w:rsid w:val="007D238E"/>
    <w:rsid w:val="007E5750"/>
    <w:rsid w:val="0081168C"/>
    <w:rsid w:val="00820EEB"/>
    <w:rsid w:val="008328E2"/>
    <w:rsid w:val="0083467E"/>
    <w:rsid w:val="0084127E"/>
    <w:rsid w:val="00846283"/>
    <w:rsid w:val="0084756C"/>
    <w:rsid w:val="00864BCC"/>
    <w:rsid w:val="00867A1D"/>
    <w:rsid w:val="008765C8"/>
    <w:rsid w:val="00882D06"/>
    <w:rsid w:val="008A327D"/>
    <w:rsid w:val="008D133F"/>
    <w:rsid w:val="008F6034"/>
    <w:rsid w:val="00902EB1"/>
    <w:rsid w:val="00902FF3"/>
    <w:rsid w:val="00933B87"/>
    <w:rsid w:val="009468B2"/>
    <w:rsid w:val="00946941"/>
    <w:rsid w:val="009503E7"/>
    <w:rsid w:val="0095514B"/>
    <w:rsid w:val="00963370"/>
    <w:rsid w:val="00974039"/>
    <w:rsid w:val="00975DCB"/>
    <w:rsid w:val="00990852"/>
    <w:rsid w:val="009930D7"/>
    <w:rsid w:val="009975B3"/>
    <w:rsid w:val="00997E6B"/>
    <w:rsid w:val="009A69DB"/>
    <w:rsid w:val="009B5946"/>
    <w:rsid w:val="009B7F30"/>
    <w:rsid w:val="009D1839"/>
    <w:rsid w:val="009D591D"/>
    <w:rsid w:val="009F69F7"/>
    <w:rsid w:val="00A032E3"/>
    <w:rsid w:val="00A03C63"/>
    <w:rsid w:val="00A113C2"/>
    <w:rsid w:val="00A17E9E"/>
    <w:rsid w:val="00A21621"/>
    <w:rsid w:val="00A240F0"/>
    <w:rsid w:val="00A32887"/>
    <w:rsid w:val="00A51C87"/>
    <w:rsid w:val="00A56ECF"/>
    <w:rsid w:val="00A6397D"/>
    <w:rsid w:val="00A71E5E"/>
    <w:rsid w:val="00A73977"/>
    <w:rsid w:val="00A80971"/>
    <w:rsid w:val="00A82127"/>
    <w:rsid w:val="00AA2252"/>
    <w:rsid w:val="00AB501A"/>
    <w:rsid w:val="00AC3DD3"/>
    <w:rsid w:val="00AD12BF"/>
    <w:rsid w:val="00AD1643"/>
    <w:rsid w:val="00AE54AA"/>
    <w:rsid w:val="00B03394"/>
    <w:rsid w:val="00B16E9D"/>
    <w:rsid w:val="00B22D4D"/>
    <w:rsid w:val="00B32E01"/>
    <w:rsid w:val="00B37603"/>
    <w:rsid w:val="00B42BE8"/>
    <w:rsid w:val="00B4354C"/>
    <w:rsid w:val="00B541DB"/>
    <w:rsid w:val="00B82868"/>
    <w:rsid w:val="00B831D0"/>
    <w:rsid w:val="00B83C40"/>
    <w:rsid w:val="00B902D5"/>
    <w:rsid w:val="00B937F0"/>
    <w:rsid w:val="00BB30E6"/>
    <w:rsid w:val="00BC2EA1"/>
    <w:rsid w:val="00BC6912"/>
    <w:rsid w:val="00BD3A92"/>
    <w:rsid w:val="00BE3A64"/>
    <w:rsid w:val="00BE5E3C"/>
    <w:rsid w:val="00C03B9A"/>
    <w:rsid w:val="00C0664A"/>
    <w:rsid w:val="00C10744"/>
    <w:rsid w:val="00C21FFD"/>
    <w:rsid w:val="00C46372"/>
    <w:rsid w:val="00C65E21"/>
    <w:rsid w:val="00C7182B"/>
    <w:rsid w:val="00C828BF"/>
    <w:rsid w:val="00C91C84"/>
    <w:rsid w:val="00CA4AA0"/>
    <w:rsid w:val="00CC0E95"/>
    <w:rsid w:val="00CD2537"/>
    <w:rsid w:val="00CE083D"/>
    <w:rsid w:val="00CE225C"/>
    <w:rsid w:val="00CE560E"/>
    <w:rsid w:val="00D03905"/>
    <w:rsid w:val="00D16E4E"/>
    <w:rsid w:val="00D2043E"/>
    <w:rsid w:val="00D22A52"/>
    <w:rsid w:val="00D3026D"/>
    <w:rsid w:val="00D311BA"/>
    <w:rsid w:val="00D333F3"/>
    <w:rsid w:val="00D511F4"/>
    <w:rsid w:val="00D53DAF"/>
    <w:rsid w:val="00D573E1"/>
    <w:rsid w:val="00D62758"/>
    <w:rsid w:val="00D7065F"/>
    <w:rsid w:val="00D71247"/>
    <w:rsid w:val="00D748E4"/>
    <w:rsid w:val="00D92A56"/>
    <w:rsid w:val="00DD23B3"/>
    <w:rsid w:val="00DD2EFE"/>
    <w:rsid w:val="00DE333B"/>
    <w:rsid w:val="00DE4E49"/>
    <w:rsid w:val="00DE6D77"/>
    <w:rsid w:val="00DE76D5"/>
    <w:rsid w:val="00DF7AA9"/>
    <w:rsid w:val="00E038C2"/>
    <w:rsid w:val="00E1096D"/>
    <w:rsid w:val="00E22CBC"/>
    <w:rsid w:val="00E26645"/>
    <w:rsid w:val="00E2757C"/>
    <w:rsid w:val="00E31800"/>
    <w:rsid w:val="00E3569A"/>
    <w:rsid w:val="00E41B9A"/>
    <w:rsid w:val="00E46A9C"/>
    <w:rsid w:val="00E70540"/>
    <w:rsid w:val="00E708BC"/>
    <w:rsid w:val="00E82F71"/>
    <w:rsid w:val="00E872CF"/>
    <w:rsid w:val="00EA6960"/>
    <w:rsid w:val="00EB1283"/>
    <w:rsid w:val="00EC7F00"/>
    <w:rsid w:val="00EE1522"/>
    <w:rsid w:val="00EE2C31"/>
    <w:rsid w:val="00EE57F2"/>
    <w:rsid w:val="00F11ADC"/>
    <w:rsid w:val="00F16ED5"/>
    <w:rsid w:val="00F21CED"/>
    <w:rsid w:val="00F231DE"/>
    <w:rsid w:val="00F37801"/>
    <w:rsid w:val="00F43737"/>
    <w:rsid w:val="00F43C39"/>
    <w:rsid w:val="00F46075"/>
    <w:rsid w:val="00F55685"/>
    <w:rsid w:val="00FA38ED"/>
    <w:rsid w:val="00FA5975"/>
    <w:rsid w:val="00FA6738"/>
    <w:rsid w:val="00FA79C0"/>
    <w:rsid w:val="00FD074A"/>
    <w:rsid w:val="00FD1FA2"/>
    <w:rsid w:val="00FD355C"/>
    <w:rsid w:val="00FD611B"/>
    <w:rsid w:val="00FE152C"/>
    <w:rsid w:val="00FE6C5D"/>
    <w:rsid w:val="00FF0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9EC"/>
    <w:rPr>
      <w:color w:val="0000FF"/>
      <w:u w:val="single"/>
    </w:rPr>
  </w:style>
  <w:style w:type="paragraph" w:customStyle="1" w:styleId="rvps2">
    <w:name w:val="rvps2"/>
    <w:basedOn w:val="a"/>
    <w:rsid w:val="0079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AC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4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9EC"/>
    <w:rPr>
      <w:color w:val="0000FF"/>
      <w:u w:val="single"/>
    </w:rPr>
  </w:style>
  <w:style w:type="paragraph" w:customStyle="1" w:styleId="rvps2">
    <w:name w:val="rvps2"/>
    <w:basedOn w:val="a"/>
    <w:rsid w:val="0079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AC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4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.dp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ugkx155</dc:creator>
  <cp:lastModifiedBy>org301</cp:lastModifiedBy>
  <cp:revision>6</cp:revision>
  <cp:lastPrinted>2017-08-29T17:08:00Z</cp:lastPrinted>
  <dcterms:created xsi:type="dcterms:W3CDTF">2017-08-29T15:50:00Z</dcterms:created>
  <dcterms:modified xsi:type="dcterms:W3CDTF">2017-08-31T09:21:00Z</dcterms:modified>
</cp:coreProperties>
</file>