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82" w:rsidRPr="007F5FAA" w:rsidRDefault="00D62E82" w:rsidP="007F5FAA">
      <w:pPr>
        <w:pStyle w:val="a3"/>
        <w:shd w:val="clear" w:color="auto" w:fill="FFFFFF"/>
        <w:spacing w:before="0" w:beforeAutospacing="0" w:after="0" w:afterAutospacing="0"/>
        <w:ind w:left="10206"/>
        <w:jc w:val="both"/>
        <w:textAlignment w:val="baseline"/>
        <w:rPr>
          <w:i/>
          <w:color w:val="000000"/>
          <w:lang w:val="uk-UA"/>
        </w:rPr>
      </w:pPr>
      <w:r w:rsidRPr="007F5FAA">
        <w:rPr>
          <w:i/>
          <w:color w:val="000000"/>
          <w:lang w:val="uk-UA"/>
        </w:rPr>
        <w:t>Додаток</w:t>
      </w:r>
    </w:p>
    <w:p w:rsidR="00D62E82" w:rsidRPr="007F5FAA" w:rsidRDefault="00D62E82" w:rsidP="00D62E82">
      <w:pPr>
        <w:pStyle w:val="a3"/>
        <w:shd w:val="clear" w:color="auto" w:fill="FFFFFF"/>
        <w:spacing w:before="0" w:beforeAutospacing="0" w:after="0" w:afterAutospacing="0"/>
        <w:ind w:left="6095" w:firstLine="4111"/>
        <w:textAlignment w:val="baseline"/>
        <w:rPr>
          <w:i/>
          <w:lang w:val="uk-UA"/>
        </w:rPr>
      </w:pPr>
      <w:r w:rsidRPr="007F5FAA">
        <w:rPr>
          <w:i/>
          <w:color w:val="000000"/>
          <w:lang w:val="uk-UA"/>
        </w:rPr>
        <w:t xml:space="preserve">до рішення міської ради </w:t>
      </w:r>
    </w:p>
    <w:p w:rsidR="00D62E82" w:rsidRPr="004B1CDD" w:rsidRDefault="004B1CDD" w:rsidP="004B1CDD">
      <w:pPr>
        <w:pStyle w:val="a3"/>
        <w:shd w:val="clear" w:color="auto" w:fill="FFFFFF"/>
        <w:tabs>
          <w:tab w:val="left" w:pos="6804"/>
          <w:tab w:val="center" w:pos="7143"/>
          <w:tab w:val="left" w:pos="10155"/>
        </w:tabs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D62E82" w:rsidRPr="00911A47">
        <w:rPr>
          <w:b/>
          <w:i/>
          <w:sz w:val="28"/>
          <w:szCs w:val="28"/>
          <w:lang w:val="uk-UA"/>
        </w:rPr>
        <w:t>Заходи</w:t>
      </w:r>
      <w:r>
        <w:rPr>
          <w:b/>
          <w:i/>
          <w:sz w:val="28"/>
          <w:szCs w:val="28"/>
          <w:lang w:val="uk-UA"/>
        </w:rPr>
        <w:tab/>
      </w:r>
      <w:r w:rsidRPr="004B1CDD">
        <w:rPr>
          <w:i/>
          <w:lang w:val="uk-UA"/>
        </w:rPr>
        <w:t>27.06.2017 №1779</w:t>
      </w:r>
    </w:p>
    <w:p w:rsidR="00D62E82" w:rsidRPr="00694422" w:rsidRDefault="00D62E82" w:rsidP="00D62E82">
      <w:pPr>
        <w:pStyle w:val="a3"/>
        <w:shd w:val="clear" w:color="auto" w:fill="FFFFFF"/>
        <w:tabs>
          <w:tab w:val="left" w:pos="6804"/>
          <w:tab w:val="left" w:pos="13467"/>
        </w:tabs>
        <w:spacing w:before="0" w:beforeAutospacing="0" w:after="0" w:afterAutospacing="0"/>
        <w:ind w:right="961" w:firstLine="993"/>
        <w:jc w:val="center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Програми розвитку нових технологій муніципального менеджменту в Центрі адміністративних послуг та його територіальних підрозділах на 2017 – 2019 роки</w:t>
      </w:r>
    </w:p>
    <w:tbl>
      <w:tblPr>
        <w:tblW w:w="1424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"/>
        <w:gridCol w:w="2419"/>
        <w:gridCol w:w="709"/>
        <w:gridCol w:w="1134"/>
        <w:gridCol w:w="1276"/>
        <w:gridCol w:w="1276"/>
        <w:gridCol w:w="1275"/>
        <w:gridCol w:w="1276"/>
        <w:gridCol w:w="2126"/>
        <w:gridCol w:w="2410"/>
      </w:tblGrid>
      <w:tr w:rsidR="00D62E82" w:rsidTr="00D62E82">
        <w:trPr>
          <w:trHeight w:val="900"/>
        </w:trPr>
        <w:tc>
          <w:tcPr>
            <w:tcW w:w="347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ind w:left="-69" w:right="-118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419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Заходи</w:t>
            </w:r>
          </w:p>
        </w:tc>
        <w:tc>
          <w:tcPr>
            <w:tcW w:w="709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ind w:left="-187" w:right="-122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Термін </w:t>
            </w:r>
            <w:proofErr w:type="spellStart"/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виконан-ня</w:t>
            </w:r>
            <w:proofErr w:type="spellEnd"/>
          </w:p>
        </w:tc>
        <w:tc>
          <w:tcPr>
            <w:tcW w:w="1134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ind w:left="-108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 xml:space="preserve">Джерела </w:t>
            </w:r>
            <w:proofErr w:type="spellStart"/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фінансу-вання</w:t>
            </w:r>
            <w:proofErr w:type="spellEnd"/>
          </w:p>
        </w:tc>
        <w:tc>
          <w:tcPr>
            <w:tcW w:w="5103" w:type="dxa"/>
            <w:gridSpan w:val="4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Орієнтовні обсяги фінансування за роками виконання, грн.</w:t>
            </w:r>
          </w:p>
        </w:tc>
        <w:tc>
          <w:tcPr>
            <w:tcW w:w="2126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2410" w:type="dxa"/>
            <w:vMerge w:val="restart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Очікуваний результат</w:t>
            </w:r>
          </w:p>
        </w:tc>
      </w:tr>
      <w:tr w:rsidR="00D62E82" w:rsidTr="00D62E82">
        <w:trPr>
          <w:trHeight w:val="235"/>
        </w:trPr>
        <w:tc>
          <w:tcPr>
            <w:tcW w:w="347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ind w:left="-69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9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2017</w:t>
            </w:r>
          </w:p>
        </w:tc>
        <w:tc>
          <w:tcPr>
            <w:tcW w:w="1276" w:type="dxa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275" w:type="dxa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2019</w:t>
            </w:r>
          </w:p>
        </w:tc>
        <w:tc>
          <w:tcPr>
            <w:tcW w:w="1276" w:type="dxa"/>
          </w:tcPr>
          <w:p w:rsidR="00D62E82" w:rsidRPr="007F5FAA" w:rsidRDefault="00D62E82" w:rsidP="00293D00">
            <w:pPr>
              <w:pStyle w:val="a3"/>
              <w:shd w:val="clear" w:color="auto" w:fill="FFFFFF"/>
              <w:spacing w:before="0" w:after="0"/>
              <w:ind w:left="-70"/>
              <w:jc w:val="center"/>
              <w:textAlignment w:val="baseline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  <w:r w:rsidRPr="007F5FAA">
              <w:rPr>
                <w:b/>
                <w:i/>
                <w:color w:val="000000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126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</w:tcPr>
          <w:p w:rsidR="00D62E82" w:rsidRPr="00C40098" w:rsidRDefault="00D62E82" w:rsidP="00293D00">
            <w:pPr>
              <w:pStyle w:val="a3"/>
              <w:shd w:val="clear" w:color="auto" w:fill="FFFFFF"/>
              <w:spacing w:before="0" w:after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</w:p>
        </w:tc>
      </w:tr>
      <w:tr w:rsidR="00D62E82" w:rsidTr="00D62E82">
        <w:trPr>
          <w:trHeight w:val="585"/>
        </w:trPr>
        <w:tc>
          <w:tcPr>
            <w:tcW w:w="347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ind w:left="-69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243D2A">
              <w:rPr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2419" w:type="dxa"/>
          </w:tcPr>
          <w:p w:rsidR="00D62E82" w:rsidRPr="00FF13E0" w:rsidRDefault="00D62E82" w:rsidP="007F5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Постачання 3 примірників Програмного продукту «</w:t>
            </w:r>
            <w:proofErr w:type="spellStart"/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КАІ-Документообіг</w:t>
            </w:r>
            <w:proofErr w:type="spellEnd"/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». </w:t>
            </w:r>
            <w:r w:rsidRPr="00FF13E0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br/>
            </w: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Програмна реалізація модуля для ведення електронного реєстру реєстраційних справ у</w:t>
            </w:r>
            <w:r w:rsidRPr="00FF13E0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br/>
            </w: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сфері державної реєстрації речових прав на нерухоме майно та юридичних</w:t>
            </w:r>
            <w:r w:rsidRPr="00FF13E0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br/>
            </w:r>
            <w:r w:rsid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осіб, фізичних </w:t>
            </w:r>
            <w:r w:rsid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br/>
              <w:t>осіб-</w:t>
            </w: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 xml:space="preserve">підприємців до </w:t>
            </w:r>
            <w:r w:rsidR="007F5FAA"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п</w:t>
            </w: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рограмного продукту «</w:t>
            </w:r>
            <w:proofErr w:type="spellStart"/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КАІ-Документообіг</w:t>
            </w:r>
            <w:proofErr w:type="spellEnd"/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» -</w:t>
            </w:r>
            <w:r w:rsidRPr="00FF13E0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br/>
            </w:r>
            <w:r w:rsidRPr="00FF13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 w:eastAsia="ru-RU"/>
              </w:rPr>
              <w:t>Супроводження й технічна підтримка</w:t>
            </w:r>
          </w:p>
        </w:tc>
        <w:tc>
          <w:tcPr>
            <w:tcW w:w="709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FF13E0">
              <w:rPr>
                <w:color w:val="000000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ind w:left="-94" w:right="-108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FF13E0">
              <w:rPr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6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ind w:left="-98" w:right="-108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FF13E0">
              <w:rPr>
                <w:color w:val="000000"/>
                <w:sz w:val="20"/>
                <w:szCs w:val="20"/>
                <w:lang w:val="uk-UA"/>
              </w:rPr>
              <w:t xml:space="preserve">Відповідно до кошторису на утримання органів місцевого </w:t>
            </w:r>
            <w:proofErr w:type="spellStart"/>
            <w:r w:rsidRPr="00FF13E0">
              <w:rPr>
                <w:color w:val="000000"/>
                <w:sz w:val="20"/>
                <w:szCs w:val="20"/>
                <w:lang w:val="uk-UA"/>
              </w:rPr>
              <w:t>самовряду-вання</w:t>
            </w:r>
            <w:proofErr w:type="spellEnd"/>
          </w:p>
        </w:tc>
        <w:tc>
          <w:tcPr>
            <w:tcW w:w="1276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ind w:left="-108" w:right="-116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FF13E0">
              <w:rPr>
                <w:color w:val="000000"/>
                <w:sz w:val="20"/>
                <w:szCs w:val="20"/>
                <w:lang w:val="uk-UA"/>
              </w:rPr>
              <w:t>Управління з питань реєстрації, відділ інформатизації виконкому міської ради</w:t>
            </w:r>
          </w:p>
        </w:tc>
        <w:tc>
          <w:tcPr>
            <w:tcW w:w="2410" w:type="dxa"/>
          </w:tcPr>
          <w:p w:rsidR="00D62E82" w:rsidRPr="00FF13E0" w:rsidRDefault="00D62E82" w:rsidP="00293D00">
            <w:pPr>
              <w:pStyle w:val="a3"/>
              <w:shd w:val="clear" w:color="auto" w:fill="FFFFFF"/>
              <w:spacing w:before="0" w:after="0"/>
              <w:ind w:left="-100" w:right="-93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FF13E0">
              <w:rPr>
                <w:color w:val="000000"/>
                <w:sz w:val="20"/>
                <w:szCs w:val="20"/>
                <w:lang w:val="uk-UA"/>
              </w:rPr>
              <w:t>Програмна реалізація модуля для ведення електронного реєстру реєстраційних справ у</w:t>
            </w:r>
            <w:r w:rsidRPr="00FF13E0">
              <w:rPr>
                <w:sz w:val="20"/>
                <w:szCs w:val="20"/>
                <w:lang w:val="uk-UA"/>
              </w:rPr>
              <w:br/>
            </w:r>
            <w:r w:rsidRPr="00FF13E0">
              <w:rPr>
                <w:color w:val="000000"/>
                <w:sz w:val="20"/>
                <w:szCs w:val="20"/>
                <w:lang w:val="uk-UA"/>
              </w:rPr>
              <w:t>сфері державної реєстрації речових прав на нерухоме майно та юридичних</w:t>
            </w:r>
            <w:r w:rsidRPr="00FF13E0">
              <w:rPr>
                <w:sz w:val="20"/>
                <w:szCs w:val="20"/>
                <w:lang w:val="uk-UA"/>
              </w:rPr>
              <w:br/>
            </w:r>
            <w:r w:rsidR="00FF13E0">
              <w:rPr>
                <w:color w:val="000000"/>
                <w:sz w:val="20"/>
                <w:szCs w:val="20"/>
                <w:lang w:val="uk-UA"/>
              </w:rPr>
              <w:t>осіб, фізичних</w:t>
            </w:r>
            <w:r w:rsidR="00FF13E0">
              <w:rPr>
                <w:color w:val="000000"/>
                <w:sz w:val="20"/>
                <w:szCs w:val="20"/>
                <w:lang w:val="uk-UA"/>
              </w:rPr>
              <w:br/>
              <w:t>осіб-</w:t>
            </w:r>
            <w:r w:rsidRPr="00FF13E0">
              <w:rPr>
                <w:color w:val="000000"/>
                <w:sz w:val="20"/>
                <w:szCs w:val="20"/>
                <w:lang w:val="uk-UA"/>
              </w:rPr>
              <w:t>підприємців до Програмного продукту «</w:t>
            </w:r>
            <w:proofErr w:type="spellStart"/>
            <w:r w:rsidRPr="00FF13E0">
              <w:rPr>
                <w:color w:val="000000"/>
                <w:sz w:val="20"/>
                <w:szCs w:val="20"/>
                <w:lang w:val="uk-UA"/>
              </w:rPr>
              <w:t>КАІ-Документообіг</w:t>
            </w:r>
            <w:proofErr w:type="spellEnd"/>
            <w:r w:rsidRPr="00FF13E0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D62E82" w:rsidRPr="00FF13E0" w:rsidTr="00D62E82">
        <w:trPr>
          <w:trHeight w:val="585"/>
        </w:trPr>
        <w:tc>
          <w:tcPr>
            <w:tcW w:w="347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ind w:left="-69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243D2A">
              <w:rPr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419" w:type="dxa"/>
          </w:tcPr>
          <w:p w:rsidR="00D62E82" w:rsidRPr="00571DFD" w:rsidRDefault="00FF13E0" w:rsidP="00FF13E0">
            <w:pPr>
              <w:pStyle w:val="2"/>
              <w:numPr>
                <w:ilvl w:val="0"/>
                <w:numId w:val="0"/>
              </w:numPr>
              <w:ind w:left="-98" w:right="-108"/>
              <w:jc w:val="left"/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 xml:space="preserve">Придбання комплектів обладнання мобільних </w:t>
            </w:r>
            <w:r w:rsidR="00AD3AC9">
              <w:rPr>
                <w:color w:val="000000"/>
                <w:sz w:val="19"/>
                <w:szCs w:val="19"/>
                <w:lang w:val="uk-UA"/>
              </w:rPr>
              <w:t xml:space="preserve">автоматизованих </w:t>
            </w:r>
            <w:r>
              <w:rPr>
                <w:color w:val="000000"/>
                <w:sz w:val="19"/>
                <w:szCs w:val="19"/>
                <w:lang w:val="uk-UA"/>
              </w:rPr>
              <w:t xml:space="preserve">робочих місць </w:t>
            </w:r>
            <w:r w:rsidR="00AD3AC9">
              <w:rPr>
                <w:color w:val="000000"/>
                <w:sz w:val="19"/>
                <w:szCs w:val="19"/>
                <w:lang w:val="uk-UA"/>
              </w:rPr>
              <w:t xml:space="preserve">адміністраторів </w:t>
            </w:r>
            <w:bookmarkStart w:id="0" w:name="_GoBack"/>
            <w:bookmarkEnd w:id="0"/>
            <w:r>
              <w:rPr>
                <w:color w:val="000000"/>
                <w:sz w:val="19"/>
                <w:szCs w:val="19"/>
                <w:lang w:val="uk-UA"/>
              </w:rPr>
              <w:t>ЦНАП</w:t>
            </w:r>
          </w:p>
        </w:tc>
        <w:tc>
          <w:tcPr>
            <w:tcW w:w="709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ind w:left="-94" w:right="-108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6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ind w:left="-98" w:right="-108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Відповідно до кошторису на утримання органів місцевого </w:t>
            </w:r>
            <w:proofErr w:type="spellStart"/>
            <w:r w:rsidR="007F5FAA">
              <w:rPr>
                <w:color w:val="000000"/>
                <w:sz w:val="20"/>
                <w:szCs w:val="20"/>
                <w:lang w:val="uk-UA"/>
              </w:rPr>
              <w:t>самовряду-</w:t>
            </w:r>
            <w:r>
              <w:rPr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276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62E82" w:rsidRPr="00243D2A" w:rsidRDefault="00D62E82" w:rsidP="00293D00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D62E82" w:rsidRPr="00243D2A" w:rsidRDefault="00FF13E0" w:rsidP="00FF13E0">
            <w:pPr>
              <w:pStyle w:val="a3"/>
              <w:shd w:val="clear" w:color="auto" w:fill="FFFFFF"/>
              <w:spacing w:before="0" w:after="0"/>
              <w:ind w:left="-108" w:right="-116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Управління з питань надання адміністративних послуг, управління з питань реєстрації</w:t>
            </w:r>
            <w:r w:rsidR="00E50702">
              <w:rPr>
                <w:color w:val="000000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410" w:type="dxa"/>
          </w:tcPr>
          <w:p w:rsidR="00D62E82" w:rsidRPr="00C45C38" w:rsidRDefault="00FF13E0" w:rsidP="00FF13E0">
            <w:pPr>
              <w:pStyle w:val="2"/>
              <w:numPr>
                <w:ilvl w:val="0"/>
                <w:numId w:val="0"/>
              </w:numPr>
              <w:ind w:left="-107" w:right="-108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Підвищення рівня </w:t>
            </w:r>
            <w:r w:rsidRPr="00FF13E0">
              <w:rPr>
                <w:color w:val="000000"/>
                <w:sz w:val="20"/>
                <w:szCs w:val="20"/>
                <w:lang w:val="uk-UA"/>
              </w:rPr>
              <w:t>обслуговування споживачів адміністра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тивних, інших публічних послуг </w:t>
            </w:r>
            <w:r w:rsidRPr="00FF13E0">
              <w:rPr>
                <w:color w:val="000000"/>
                <w:sz w:val="20"/>
                <w:szCs w:val="20"/>
                <w:lang w:val="uk-UA"/>
              </w:rPr>
              <w:t xml:space="preserve">з особливими </w:t>
            </w:r>
            <w:r>
              <w:rPr>
                <w:color w:val="000000"/>
                <w:sz w:val="20"/>
                <w:szCs w:val="20"/>
                <w:lang w:val="uk-UA"/>
              </w:rPr>
              <w:t>потребами</w:t>
            </w:r>
          </w:p>
        </w:tc>
      </w:tr>
    </w:tbl>
    <w:p w:rsidR="00D62E82" w:rsidRDefault="00D62E82" w:rsidP="00D62E82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z w:val="28"/>
          <w:szCs w:val="28"/>
          <w:lang w:val="uk-UA"/>
        </w:rPr>
      </w:pPr>
    </w:p>
    <w:p w:rsidR="007F5FAA" w:rsidRDefault="007F5FAA" w:rsidP="00D62E82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z w:val="28"/>
          <w:szCs w:val="28"/>
          <w:lang w:val="uk-UA"/>
        </w:rPr>
      </w:pPr>
    </w:p>
    <w:p w:rsidR="007F5FAA" w:rsidRPr="00694422" w:rsidRDefault="007F5FAA" w:rsidP="00D62E82">
      <w:pPr>
        <w:pStyle w:val="a3"/>
        <w:shd w:val="clear" w:color="auto" w:fill="FFFFFF"/>
        <w:spacing w:before="0" w:beforeAutospacing="0" w:after="0" w:afterAutospacing="0"/>
        <w:ind w:left="4395"/>
        <w:textAlignment w:val="baseline"/>
        <w:rPr>
          <w:color w:val="000000"/>
          <w:sz w:val="28"/>
          <w:szCs w:val="28"/>
          <w:lang w:val="uk-UA"/>
        </w:rPr>
      </w:pPr>
    </w:p>
    <w:p w:rsidR="00D62E82" w:rsidRPr="00BE3EAF" w:rsidRDefault="00BE3EAF" w:rsidP="00BE3EAF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  <w:r w:rsidRPr="00BE3EAF"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BE3EAF">
        <w:rPr>
          <w:b/>
          <w:i/>
          <w:color w:val="000000"/>
          <w:sz w:val="28"/>
          <w:szCs w:val="28"/>
          <w:lang w:val="uk-UA"/>
        </w:rPr>
        <w:tab/>
      </w:r>
      <w:r w:rsidRPr="00BE3EAF">
        <w:rPr>
          <w:b/>
          <w:i/>
          <w:color w:val="000000"/>
          <w:sz w:val="28"/>
          <w:szCs w:val="28"/>
          <w:lang w:val="uk-UA"/>
        </w:rPr>
        <w:tab/>
      </w:r>
      <w:r w:rsidRPr="00BE3EAF">
        <w:rPr>
          <w:b/>
          <w:i/>
          <w:color w:val="000000"/>
          <w:sz w:val="28"/>
          <w:szCs w:val="28"/>
          <w:lang w:val="uk-UA"/>
        </w:rPr>
        <w:tab/>
      </w:r>
      <w:r w:rsidRPr="00BE3EAF">
        <w:rPr>
          <w:b/>
          <w:i/>
          <w:color w:val="000000"/>
          <w:sz w:val="28"/>
          <w:szCs w:val="28"/>
          <w:lang w:val="uk-UA"/>
        </w:rPr>
        <w:tab/>
      </w:r>
      <w:r w:rsidRPr="00BE3EAF">
        <w:rPr>
          <w:b/>
          <w:i/>
          <w:color w:val="000000"/>
          <w:sz w:val="28"/>
          <w:szCs w:val="28"/>
          <w:lang w:val="uk-UA"/>
        </w:rPr>
        <w:tab/>
        <w:t>С.</w:t>
      </w:r>
      <w:proofErr w:type="spellStart"/>
      <w:r w:rsidRPr="00BE3EAF">
        <w:rPr>
          <w:b/>
          <w:i/>
          <w:color w:val="000000"/>
          <w:sz w:val="28"/>
          <w:szCs w:val="28"/>
          <w:lang w:val="uk-UA"/>
        </w:rPr>
        <w:t>Маляренко</w:t>
      </w:r>
      <w:proofErr w:type="spellEnd"/>
    </w:p>
    <w:p w:rsidR="0049758A" w:rsidRPr="00D62E82" w:rsidRDefault="0049758A">
      <w:pPr>
        <w:rPr>
          <w:lang w:val="uk-UA"/>
        </w:rPr>
      </w:pPr>
    </w:p>
    <w:sectPr w:rsidR="0049758A" w:rsidRPr="00D62E82" w:rsidSect="007F5FAA">
      <w:pgSz w:w="16838" w:h="11906" w:orient="landscape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1C0"/>
    <w:multiLevelType w:val="multilevel"/>
    <w:tmpl w:val="41ACB2F6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66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-294"/>
        </w:tabs>
        <w:ind w:left="500" w:hanging="79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58"/>
        </w:tabs>
        <w:ind w:left="1922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586"/>
        </w:tabs>
        <w:ind w:left="14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19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6"/>
        </w:tabs>
        <w:ind w:left="24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6"/>
        </w:tabs>
        <w:ind w:left="2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6"/>
        </w:tabs>
        <w:ind w:left="34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46"/>
        </w:tabs>
        <w:ind w:left="402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E82"/>
    <w:rsid w:val="003E179D"/>
    <w:rsid w:val="0049758A"/>
    <w:rsid w:val="004B1CDD"/>
    <w:rsid w:val="007F5FAA"/>
    <w:rsid w:val="00AD052D"/>
    <w:rsid w:val="00AD3AC9"/>
    <w:rsid w:val="00BE3EAF"/>
    <w:rsid w:val="00D62E82"/>
    <w:rsid w:val="00E50702"/>
    <w:rsid w:val="00FF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говор1"/>
    <w:basedOn w:val="a4"/>
    <w:rsid w:val="00D62E82"/>
    <w:pPr>
      <w:keepNext/>
      <w:numPr>
        <w:numId w:val="1"/>
      </w:numPr>
      <w:tabs>
        <w:tab w:val="clear" w:pos="426"/>
        <w:tab w:val="num" w:pos="360"/>
      </w:tabs>
      <w:spacing w:before="240" w:after="4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paragraph" w:customStyle="1" w:styleId="2">
    <w:name w:val="Договор2"/>
    <w:basedOn w:val="1"/>
    <w:rsid w:val="00D62E82"/>
    <w:pPr>
      <w:keepNext w:val="0"/>
      <w:numPr>
        <w:ilvl w:val="1"/>
      </w:numPr>
      <w:tabs>
        <w:tab w:val="clear" w:pos="-294"/>
        <w:tab w:val="num" w:pos="360"/>
      </w:tabs>
      <w:spacing w:before="0"/>
      <w:jc w:val="both"/>
    </w:pPr>
    <w:rPr>
      <w:b w:val="0"/>
      <w:caps w:val="0"/>
    </w:rPr>
  </w:style>
  <w:style w:type="paragraph" w:customStyle="1" w:styleId="3">
    <w:name w:val="Договор3"/>
    <w:basedOn w:val="2"/>
    <w:rsid w:val="00D62E82"/>
    <w:pPr>
      <w:numPr>
        <w:ilvl w:val="2"/>
      </w:numPr>
      <w:tabs>
        <w:tab w:val="clear" w:pos="2858"/>
        <w:tab w:val="num" w:pos="360"/>
        <w:tab w:val="left" w:pos="993"/>
        <w:tab w:val="left" w:pos="1985"/>
      </w:tabs>
    </w:pPr>
  </w:style>
  <w:style w:type="paragraph" w:customStyle="1" w:styleId="4">
    <w:name w:val="Договор4"/>
    <w:basedOn w:val="3"/>
    <w:rsid w:val="00D62E82"/>
    <w:pPr>
      <w:numPr>
        <w:ilvl w:val="3"/>
      </w:numPr>
      <w:tabs>
        <w:tab w:val="clear" w:pos="1985"/>
        <w:tab w:val="clear" w:pos="2586"/>
        <w:tab w:val="num" w:pos="360"/>
        <w:tab w:val="left" w:pos="1134"/>
      </w:tabs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62E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2E82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702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говор1"/>
    <w:basedOn w:val="a4"/>
    <w:rsid w:val="00D62E82"/>
    <w:pPr>
      <w:keepNext/>
      <w:numPr>
        <w:numId w:val="1"/>
      </w:numPr>
      <w:tabs>
        <w:tab w:val="clear" w:pos="426"/>
        <w:tab w:val="num" w:pos="360"/>
      </w:tabs>
      <w:spacing w:before="240" w:after="4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paragraph" w:customStyle="1" w:styleId="2">
    <w:name w:val="Договор2"/>
    <w:basedOn w:val="1"/>
    <w:rsid w:val="00D62E82"/>
    <w:pPr>
      <w:keepNext w:val="0"/>
      <w:numPr>
        <w:ilvl w:val="1"/>
      </w:numPr>
      <w:tabs>
        <w:tab w:val="clear" w:pos="-294"/>
        <w:tab w:val="num" w:pos="360"/>
      </w:tabs>
      <w:spacing w:before="0"/>
      <w:jc w:val="both"/>
    </w:pPr>
    <w:rPr>
      <w:b w:val="0"/>
      <w:caps w:val="0"/>
    </w:rPr>
  </w:style>
  <w:style w:type="paragraph" w:customStyle="1" w:styleId="3">
    <w:name w:val="Договор3"/>
    <w:basedOn w:val="2"/>
    <w:rsid w:val="00D62E82"/>
    <w:pPr>
      <w:numPr>
        <w:ilvl w:val="2"/>
      </w:numPr>
      <w:tabs>
        <w:tab w:val="clear" w:pos="2858"/>
        <w:tab w:val="num" w:pos="360"/>
        <w:tab w:val="left" w:pos="993"/>
        <w:tab w:val="left" w:pos="1985"/>
      </w:tabs>
    </w:pPr>
  </w:style>
  <w:style w:type="paragraph" w:customStyle="1" w:styleId="4">
    <w:name w:val="Договор4"/>
    <w:basedOn w:val="3"/>
    <w:rsid w:val="00D62E82"/>
    <w:pPr>
      <w:numPr>
        <w:ilvl w:val="3"/>
      </w:numPr>
      <w:tabs>
        <w:tab w:val="clear" w:pos="1985"/>
        <w:tab w:val="clear" w:pos="2586"/>
        <w:tab w:val="num" w:pos="360"/>
        <w:tab w:val="left" w:pos="1134"/>
      </w:tabs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62E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2E82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70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org301</cp:lastModifiedBy>
  <cp:revision>7</cp:revision>
  <cp:lastPrinted>2017-06-14T08:00:00Z</cp:lastPrinted>
  <dcterms:created xsi:type="dcterms:W3CDTF">2017-06-09T07:39:00Z</dcterms:created>
  <dcterms:modified xsi:type="dcterms:W3CDTF">2017-06-27T11:48:00Z</dcterms:modified>
</cp:coreProperties>
</file>