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5737C" w:rsidRPr="006049C3" w:rsidTr="001700E9">
        <w:trPr>
          <w:tblCellSpacing w:w="0" w:type="dxa"/>
        </w:trPr>
        <w:tc>
          <w:tcPr>
            <w:tcW w:w="5000" w:type="pct"/>
          </w:tcPr>
          <w:p w:rsidR="0035737C" w:rsidRPr="006049C3" w:rsidRDefault="0035737C" w:rsidP="0035737C">
            <w:pPr>
              <w:tabs>
                <w:tab w:val="left" w:pos="5387"/>
              </w:tabs>
              <w:spacing w:after="0" w:line="360" w:lineRule="auto"/>
              <w:ind w:left="5387" w:hanging="28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9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ЗАТВЕРДЖЕНО</w:t>
            </w:r>
          </w:p>
          <w:p w:rsidR="0035737C" w:rsidRPr="006049C3" w:rsidRDefault="0035737C" w:rsidP="001700E9">
            <w:pPr>
              <w:spacing w:after="0" w:line="360" w:lineRule="auto"/>
              <w:ind w:left="5387" w:right="138" w:hanging="28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9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Рішення виконкому міської ради</w:t>
            </w:r>
          </w:p>
          <w:p w:rsidR="0035737C" w:rsidRPr="006049C3" w:rsidRDefault="006049C3" w:rsidP="006049C3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9C3">
              <w:rPr>
                <w:rFonts w:ascii="Times New Roman" w:hAnsi="Times New Roman"/>
                <w:i/>
                <w:sz w:val="28"/>
                <w:szCs w:val="28"/>
              </w:rPr>
              <w:t>11.01.2017  №5</w:t>
            </w:r>
          </w:p>
          <w:p w:rsidR="004157B7" w:rsidRPr="006049C3" w:rsidRDefault="004157B7" w:rsidP="0041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ІНФОРМАЦІЙН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КАРТК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35737C" w:rsidRPr="006049C3" w:rsidRDefault="004157B7" w:rsidP="004D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адміністративн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ої</w:t>
            </w:r>
            <w:r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послуг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Pr="006049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що </w:t>
            </w:r>
            <w:r w:rsidRPr="0060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нада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є</w:t>
            </w:r>
            <w:r w:rsidRPr="0060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ться управлінням благоустрою та житлової політики виконкому Криворізької міської ради в Центрі адміністративних послуг «Віза»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та його територіальних підрозділах</w:t>
            </w:r>
          </w:p>
          <w:p w:rsidR="0035737C" w:rsidRPr="006049C3" w:rsidRDefault="0035737C" w:rsidP="0035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7C" w:rsidRPr="006049C3" w:rsidTr="001700E9">
        <w:trPr>
          <w:trHeight w:val="15"/>
          <w:tblCellSpacing w:w="0" w:type="dxa"/>
        </w:trPr>
        <w:tc>
          <w:tcPr>
            <w:tcW w:w="5000" w:type="pct"/>
            <w:vAlign w:val="center"/>
          </w:tcPr>
          <w:tbl>
            <w:tblPr>
              <w:tblW w:w="94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0"/>
            </w:tblGrid>
            <w:tr w:rsidR="0035737C" w:rsidRPr="006049C3" w:rsidTr="00963302">
              <w:trPr>
                <w:trHeight w:val="18"/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35737C" w:rsidRPr="006049C3" w:rsidRDefault="004D751E" w:rsidP="004D751E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49C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Послуга: </w:t>
                  </w:r>
                  <w:r w:rsidR="0035737C"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Надання згоди на </w:t>
                  </w:r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перепоховання </w:t>
                  </w:r>
                  <w:bookmarkStart w:id="0" w:name="_GoBack"/>
                  <w:bookmarkEnd w:id="0"/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останків померлих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35737C" w:rsidRPr="006049C3" w:rsidRDefault="0035737C" w:rsidP="0035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37C" w:rsidRPr="006049C3" w:rsidTr="001700E9">
        <w:trPr>
          <w:tblCellSpacing w:w="0" w:type="dxa"/>
        </w:trPr>
        <w:tc>
          <w:tcPr>
            <w:tcW w:w="5000" w:type="pct"/>
            <w:vAlign w:val="center"/>
          </w:tcPr>
          <w:p w:rsidR="0035737C" w:rsidRPr="006049C3" w:rsidRDefault="0035737C" w:rsidP="003573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 надання адміністрат</w:t>
            </w:r>
            <w:r w:rsidR="004D751E" w:rsidRPr="0060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ивної послуги:           </w:t>
            </w:r>
            <w:r w:rsidRPr="00604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виконком Криворізької міської ради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3149"/>
              <w:gridCol w:w="5640"/>
            </w:tblGrid>
            <w:tr w:rsidR="0035737C" w:rsidRPr="006049C3" w:rsidTr="001700E9">
              <w:trPr>
                <w:trHeight w:val="441"/>
              </w:trPr>
              <w:tc>
                <w:tcPr>
                  <w:tcW w:w="94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Інформація про центр адміністративних послуг</w:t>
                  </w:r>
                </w:p>
              </w:tc>
            </w:tr>
            <w:tr w:rsidR="0035737C" w:rsidRPr="006049C3" w:rsidTr="001700E9">
              <w:tc>
                <w:tcPr>
                  <w:tcW w:w="3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Найменування центру адміністративних послуг, у якому здійснюється обслуговування суб’єкта звернення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1700E9">
                  <w:pPr>
                    <w:spacing w:before="60" w:after="60" w:line="240" w:lineRule="auto"/>
                    <w:ind w:right="749" w:firstLine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 адміністративних послуг «Віза» (надалі -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Центр) та його територіальні підрозділи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5026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Місцезнаходження ц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ентру та його територіальних підрозділів</w:t>
                  </w:r>
                </w:p>
                <w:p w:rsidR="0035737C" w:rsidRPr="006049C3" w:rsidRDefault="0035737C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4D751E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50101, м. Кривий Ріг, пл.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Молодіжна, 1,    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(0564) 92-13-77; 92-13-61, 92-13-89;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факс: (0564) 92-25-94, e-</w:t>
                  </w:r>
                  <w:proofErr w:type="spellStart"/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viza@kr.gov.ua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Металургійний район: </w:t>
                  </w:r>
                  <w:proofErr w:type="spellStart"/>
                  <w:r w:rsidR="0026342A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Миру, буд. 42, 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7, (0564) 90-67-78.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Довгинцівський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район: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вул.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Дніпровське шосе,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буд. 11, </w:t>
                  </w: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102, (0564) 71-55-57.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Покровський район: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Шурупова, буд. 2, 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108, (056) 440-32-20.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Інгулецький район: </w:t>
                  </w:r>
                  <w:proofErr w:type="spellStart"/>
                  <w:r w:rsidR="0026342A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Південний, буд. 1,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(056) 406-50-60.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Житловий масив Інгулець: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Гірників, буд.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19, </w:t>
                  </w: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(адміністративна будівля виконавчого комітету Інгулецької районної у місті ради).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Саксаганський район: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Володимира Великого, буд. 32, </w:t>
                  </w: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119, (0564) 64-31-55.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Тернівський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район: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Короленка, буд. 1А,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(0564) 35-41-74.</w:t>
                  </w:r>
                </w:p>
                <w:p w:rsidR="0035737C" w:rsidRPr="006049C3" w:rsidRDefault="0035737C" w:rsidP="004D751E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Центрально-Міський район: 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вул.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Староярмаркова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буд. 44, (0564) 90-21-65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5026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Інформація щодо режиму роботи ц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ентру  та його територіальних підрозділів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Центрі: понеділок, середа, п’ятниця з 8.30 до 17.00 години, без перерви; вівторок, четвер з 8.30 до 20.00 години, без перерви.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та видача документів для надання адміністративних послуг з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дійснюється  з 9.00 до 16.00 го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дини (вівторок, четвер – до 20.00 години), без пере</w:t>
                  </w:r>
                  <w:r w:rsidR="004D751E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рви.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щоденно (крім вихідних та святкових днів) з 8.30 до 17.00 години, без перерви. Прийом документів для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надання адміністративних послуг здійснюється  з 9.00 до 16.00 години, без перерви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Телефон/факс (довідки), адреса</w:t>
                  </w:r>
                  <w:r w:rsidR="00355026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електронної пошти та веб-сайт ц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ентру 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Тел.: (0564) 92-13-61, 92-13-77, 92-13-89, 92-25-94;</w:t>
                  </w:r>
                </w:p>
                <w:p w:rsidR="0035737C" w:rsidRPr="006049C3" w:rsidRDefault="00BC336F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35737C" w:rsidRPr="006049C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viza@kr.gov.ua</w:t>
                    </w:r>
                  </w:hyperlink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737C" w:rsidRPr="006049C3" w:rsidRDefault="0035737C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www.kr.gov.ua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737C" w:rsidRPr="006049C3" w:rsidRDefault="0035737C" w:rsidP="0035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www.kroqerс.info</w:t>
                  </w:r>
                  <w:proofErr w:type="spellEnd"/>
                </w:p>
              </w:tc>
            </w:tr>
            <w:tr w:rsidR="0035737C" w:rsidRPr="006049C3" w:rsidTr="001700E9">
              <w:trPr>
                <w:trHeight w:val="455"/>
              </w:trPr>
              <w:tc>
                <w:tcPr>
                  <w:tcW w:w="94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Закони України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A62BA8">
                  <w:pPr>
                    <w:spacing w:before="60" w:after="60" w:line="240" w:lineRule="auto"/>
                    <w:ind w:firstLine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Закон  України «Про</w:t>
                  </w:r>
                  <w:r w:rsidR="00A62BA8"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поховання та похоронну справу»(ст.21)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 Кабінету Міністрів України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 2.12 Порядку утримання кладовищ та інших місць поховання, затвердженого Наказом Державного комітету України з питань житлово-комунального господарства від 19 листопада 2003 року №193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5013AA" w:rsidP="00F4421D">
                  <w:pPr>
                    <w:spacing w:after="0" w:line="240" w:lineRule="auto"/>
                    <w:ind w:firstLine="15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-</w:t>
                  </w:r>
                </w:p>
              </w:tc>
            </w:tr>
            <w:tr w:rsidR="0035737C" w:rsidRPr="006049C3" w:rsidTr="001700E9">
              <w:trPr>
                <w:trHeight w:val="476"/>
              </w:trPr>
              <w:tc>
                <w:tcPr>
                  <w:tcW w:w="94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Умови отримання адміністративної послуги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Заява з обґрунтуванням причин перепоховання</w:t>
                  </w:r>
                </w:p>
                <w:p w:rsidR="0035737C" w:rsidRPr="006049C3" w:rsidRDefault="0035737C" w:rsidP="0035737C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2B636A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Вичерпний перелік документів, необхідних для отримання адміністративної послуги, та вимоги до них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F4421D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4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Заява з обґрунтуванням причин перепоховання;</w:t>
                  </w:r>
                </w:p>
                <w:p w:rsidR="0035737C" w:rsidRPr="006049C3" w:rsidRDefault="00A62BA8" w:rsidP="0026342A">
                  <w:pPr>
                    <w:numPr>
                      <w:ilvl w:val="0"/>
                      <w:numId w:val="1"/>
                    </w:numPr>
                    <w:tabs>
                      <w:tab w:val="left" w:pos="145"/>
                    </w:tabs>
                    <w:spacing w:after="0" w:line="240" w:lineRule="auto"/>
                    <w:ind w:left="3" w:firstLine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лист-довідка управління </w:t>
                  </w: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Держпродспоживслужби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6342A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м. Кривому Розі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перевезення </w:t>
                  </w:r>
                  <w:r w:rsidR="0026342A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перезахоронен</w:t>
                  </w:r>
                  <w:r w:rsidR="0026342A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</w:t>
                  </w:r>
                  <w:proofErr w:type="spellEnd"/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трупу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737C" w:rsidRPr="006049C3" w:rsidRDefault="00F4421D" w:rsidP="0035737C">
                  <w:pPr>
                    <w:numPr>
                      <w:ilvl w:val="0"/>
                      <w:numId w:val="1"/>
                    </w:numPr>
                    <w:tabs>
                      <w:tab w:val="left" w:pos="145"/>
                    </w:tabs>
                    <w:spacing w:after="0" w:line="240" w:lineRule="auto"/>
                    <w:ind w:left="3" w:firstLine="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лікарське 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свідоцтво про смерть;</w:t>
                  </w:r>
                </w:p>
                <w:p w:rsidR="0035737C" w:rsidRPr="006049C3" w:rsidRDefault="0035737C" w:rsidP="00F4421D">
                  <w:pPr>
                    <w:numPr>
                      <w:ilvl w:val="0"/>
                      <w:numId w:val="1"/>
                    </w:numPr>
                    <w:tabs>
                      <w:tab w:val="left" w:pos="145"/>
                    </w:tabs>
                    <w:spacing w:after="0" w:line="240" w:lineRule="auto"/>
                    <w:ind w:left="3" w:firstLine="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дозвіл виконавчого комітету міської ради на поховання останків на </w:t>
                  </w:r>
                  <w:r w:rsidR="00F4421D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іншому 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кладовищі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і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after="24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Подання заяви та пакета документів безпосередньо до Центру; поштовим відправленням з описом вкла-дення </w:t>
                  </w:r>
                  <w:r w:rsidRPr="00604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 у випадках, передбачених законом, за допомогою засобів телекомунікаційного зв’язку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Послуга безоплатна </w:t>
                  </w:r>
                </w:p>
              </w:tc>
            </w:tr>
            <w:tr w:rsidR="0035737C" w:rsidRPr="006049C3" w:rsidTr="001700E9">
              <w:trPr>
                <w:trHeight w:val="383"/>
              </w:trPr>
              <w:tc>
                <w:tcPr>
                  <w:tcW w:w="94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 разі оплати адміністративної послуги: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Нормативно-правові акти, на підставі яких стягується плата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11.2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Розмір та порядок  унесення плати (адміністративного збору) за платну адміністративну послугу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11.3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Розрахунковий рахунок для внесення плати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1D2CF4" w:rsidP="00545153">
                  <w:pPr>
                    <w:tabs>
                      <w:tab w:val="center" w:pos="262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</w:t>
                  </w:r>
                  <w:r w:rsidR="0035737C"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 календарних днів від дня подання суб’єктом звернення заяви та документів 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Перелік підстав для відмови в наданні адміністративної послуги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5F4958" w:rsidP="00A62BA8">
                  <w:pPr>
                    <w:tabs>
                      <w:tab w:val="left" w:pos="-133"/>
                      <w:tab w:val="left" w:pos="266"/>
                      <w:tab w:val="left" w:pos="408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Подання суб’єктом звернення</w:t>
                  </w:r>
                  <w:r w:rsidR="0035737C"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неповного пакета документів, необхідних для одержання згоди на перепоховання, згідно зі встановленим вичерпним переліком; виявлення в документах, поданих суб’єктом господарю</w:t>
                  </w:r>
                  <w:r w:rsidR="00A62BA8"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вання, недостовірних відомостей, у разі відсутності підстав</w:t>
                  </w:r>
                </w:p>
              </w:tc>
            </w:tr>
            <w:tr w:rsidR="0035737C" w:rsidRPr="006049C3" w:rsidTr="001700E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49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Рішення виконкому міської ради</w:t>
                  </w:r>
                </w:p>
              </w:tc>
            </w:tr>
            <w:tr w:rsidR="0035737C" w:rsidRPr="006049C3" w:rsidTr="001700E9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ind w:firstLine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37C" w:rsidRPr="006049C3" w:rsidRDefault="0035737C" w:rsidP="0035737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Безпосередньо в Центрі;  </w:t>
                  </w:r>
                  <w:r w:rsidRPr="006049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або у випадках, передбачених законом, за допомогою засобів поштового  та телекомунікаційного зв’язку</w:t>
                  </w:r>
                  <w:r w:rsidRPr="00604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5737C" w:rsidRPr="006049C3" w:rsidRDefault="0035737C" w:rsidP="003573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8A9" w:rsidRPr="006049C3" w:rsidRDefault="001D18A9"/>
    <w:p w:rsidR="004D751E" w:rsidRPr="006049C3" w:rsidRDefault="004D751E"/>
    <w:p w:rsidR="004D751E" w:rsidRPr="006049C3" w:rsidRDefault="004D751E"/>
    <w:p w:rsidR="00C102A1" w:rsidRPr="006049C3" w:rsidRDefault="00C102A1" w:rsidP="00C102A1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049C3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6049C3">
        <w:rPr>
          <w:rFonts w:ascii="Times New Roman" w:hAnsi="Times New Roman"/>
          <w:b/>
          <w:i/>
          <w:sz w:val="28"/>
          <w:szCs w:val="28"/>
        </w:rPr>
        <w:t>. керуючої справами виконкому -</w:t>
      </w:r>
    </w:p>
    <w:p w:rsidR="00963302" w:rsidRPr="006049C3" w:rsidRDefault="00C102A1" w:rsidP="00C102A1">
      <w:pPr>
        <w:spacing w:after="0"/>
      </w:pPr>
      <w:r w:rsidRPr="006049C3">
        <w:rPr>
          <w:rFonts w:ascii="Times New Roman" w:hAnsi="Times New Roman"/>
          <w:b/>
          <w:i/>
          <w:sz w:val="28"/>
          <w:szCs w:val="28"/>
        </w:rPr>
        <w:t xml:space="preserve">заступник міського голови   </w:t>
      </w:r>
      <w:r w:rsidRPr="006049C3">
        <w:rPr>
          <w:rFonts w:ascii="Times New Roman" w:hAnsi="Times New Roman"/>
          <w:b/>
          <w:i/>
          <w:sz w:val="28"/>
          <w:szCs w:val="28"/>
        </w:rPr>
        <w:tab/>
      </w:r>
      <w:r w:rsidRPr="006049C3">
        <w:rPr>
          <w:rFonts w:ascii="Times New Roman" w:hAnsi="Times New Roman"/>
          <w:b/>
          <w:i/>
          <w:sz w:val="28"/>
          <w:szCs w:val="28"/>
        </w:rPr>
        <w:tab/>
      </w:r>
      <w:r w:rsidRPr="006049C3">
        <w:rPr>
          <w:rFonts w:ascii="Times New Roman" w:hAnsi="Times New Roman"/>
          <w:b/>
          <w:i/>
          <w:sz w:val="28"/>
          <w:szCs w:val="28"/>
        </w:rPr>
        <w:tab/>
      </w:r>
      <w:r w:rsidRPr="006049C3">
        <w:rPr>
          <w:rFonts w:ascii="Times New Roman" w:hAnsi="Times New Roman"/>
          <w:b/>
          <w:i/>
          <w:sz w:val="28"/>
          <w:szCs w:val="28"/>
        </w:rPr>
        <w:tab/>
      </w:r>
      <w:r w:rsidRPr="006049C3">
        <w:rPr>
          <w:rFonts w:ascii="Times New Roman" w:hAnsi="Times New Roman"/>
          <w:b/>
          <w:i/>
          <w:sz w:val="28"/>
          <w:szCs w:val="28"/>
        </w:rPr>
        <w:tab/>
        <w:t xml:space="preserve">         В.</w:t>
      </w:r>
      <w:proofErr w:type="spellStart"/>
      <w:r w:rsidRPr="006049C3"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sectPr w:rsidR="00963302" w:rsidRPr="006049C3" w:rsidSect="004D751E">
      <w:headerReference w:type="even" r:id="rId9"/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6F" w:rsidRDefault="00BC336F" w:rsidP="004D751E">
      <w:pPr>
        <w:spacing w:after="0" w:line="240" w:lineRule="auto"/>
      </w:pPr>
      <w:r>
        <w:separator/>
      </w:r>
    </w:p>
  </w:endnote>
  <w:endnote w:type="continuationSeparator" w:id="0">
    <w:p w:rsidR="00BC336F" w:rsidRDefault="00BC336F" w:rsidP="004D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6F" w:rsidRDefault="00BC336F" w:rsidP="004D751E">
      <w:pPr>
        <w:spacing w:after="0" w:line="240" w:lineRule="auto"/>
      </w:pPr>
      <w:r>
        <w:separator/>
      </w:r>
    </w:p>
  </w:footnote>
  <w:footnote w:type="continuationSeparator" w:id="0">
    <w:p w:rsidR="00BC336F" w:rsidRDefault="00BC336F" w:rsidP="004D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1E" w:rsidRPr="004D751E" w:rsidRDefault="004D751E" w:rsidP="004D751E">
    <w:pPr>
      <w:pStyle w:val="a6"/>
      <w:jc w:val="center"/>
      <w:rPr>
        <w:rFonts w:ascii="Times New Roman" w:hAnsi="Times New Roman" w:cs="Times New Roman"/>
      </w:rPr>
    </w:pPr>
    <w:r w:rsidRPr="004D751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1E" w:rsidRPr="004D751E" w:rsidRDefault="004D751E" w:rsidP="004D751E">
    <w:pPr>
      <w:pStyle w:val="a6"/>
      <w:jc w:val="center"/>
      <w:rPr>
        <w:rFonts w:ascii="Times New Roman" w:hAnsi="Times New Roman" w:cs="Times New Roman"/>
      </w:rPr>
    </w:pPr>
    <w:r w:rsidRPr="004D751E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C"/>
    <w:rsid w:val="00042EC1"/>
    <w:rsid w:val="001700E9"/>
    <w:rsid w:val="001D18A9"/>
    <w:rsid w:val="001D2CF4"/>
    <w:rsid w:val="0026342A"/>
    <w:rsid w:val="002B636A"/>
    <w:rsid w:val="00355026"/>
    <w:rsid w:val="0035737C"/>
    <w:rsid w:val="0038541B"/>
    <w:rsid w:val="004157B7"/>
    <w:rsid w:val="004463ED"/>
    <w:rsid w:val="004D751E"/>
    <w:rsid w:val="005013AA"/>
    <w:rsid w:val="00545153"/>
    <w:rsid w:val="005F4958"/>
    <w:rsid w:val="006049C3"/>
    <w:rsid w:val="00963302"/>
    <w:rsid w:val="009F4D02"/>
    <w:rsid w:val="00A62BA8"/>
    <w:rsid w:val="00B3385E"/>
    <w:rsid w:val="00B63F05"/>
    <w:rsid w:val="00BC336F"/>
    <w:rsid w:val="00C102A1"/>
    <w:rsid w:val="00C6727A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42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51E"/>
  </w:style>
  <w:style w:type="paragraph" w:styleId="a8">
    <w:name w:val="footer"/>
    <w:basedOn w:val="a"/>
    <w:link w:val="a9"/>
    <w:uiPriority w:val="99"/>
    <w:unhideWhenUsed/>
    <w:rsid w:val="004D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42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51E"/>
  </w:style>
  <w:style w:type="paragraph" w:styleId="a8">
    <w:name w:val="footer"/>
    <w:basedOn w:val="a"/>
    <w:link w:val="a9"/>
    <w:uiPriority w:val="99"/>
    <w:unhideWhenUsed/>
    <w:rsid w:val="004D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Гончар</dc:creator>
  <cp:lastModifiedBy>org301</cp:lastModifiedBy>
  <cp:revision>12</cp:revision>
  <cp:lastPrinted>2017-01-10T09:12:00Z</cp:lastPrinted>
  <dcterms:created xsi:type="dcterms:W3CDTF">2017-01-04T10:39:00Z</dcterms:created>
  <dcterms:modified xsi:type="dcterms:W3CDTF">2017-01-11T14:33:00Z</dcterms:modified>
</cp:coreProperties>
</file>