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19" w:rsidRPr="00226DD4" w:rsidRDefault="00BD5019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6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A54A3" w:rsidRPr="00226DD4">
        <w:rPr>
          <w:rFonts w:ascii="Times New Roman" w:hAnsi="Times New Roman" w:cs="Times New Roman"/>
          <w:sz w:val="24"/>
          <w:szCs w:val="24"/>
        </w:rPr>
        <w:t xml:space="preserve">    </w:t>
      </w:r>
      <w:r w:rsidRPr="00226DD4">
        <w:rPr>
          <w:rFonts w:ascii="Times New Roman" w:hAnsi="Times New Roman" w:cs="Times New Roman"/>
          <w:i/>
          <w:sz w:val="24"/>
          <w:szCs w:val="24"/>
        </w:rPr>
        <w:t>Додаток</w:t>
      </w:r>
      <w:r w:rsidR="0013505B" w:rsidRPr="00226DD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A54A3" w:rsidRPr="00226DD4">
        <w:rPr>
          <w:rFonts w:ascii="Times New Roman" w:hAnsi="Times New Roman" w:cs="Times New Roman"/>
          <w:i/>
          <w:sz w:val="24"/>
          <w:szCs w:val="24"/>
        </w:rPr>
        <w:t>1</w:t>
      </w:r>
      <w:r w:rsidR="0013505B" w:rsidRPr="00226DD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3505B" w:rsidRPr="00226DD4" w:rsidRDefault="00BD5019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6D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до рішення міської ради     </w:t>
      </w:r>
      <w:r w:rsidR="0013505B" w:rsidRPr="00226DD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13505B" w:rsidRPr="00226DD4" w:rsidRDefault="00226DD4" w:rsidP="00226DD4">
      <w:pPr>
        <w:tabs>
          <w:tab w:val="left" w:pos="6900"/>
          <w:tab w:val="left" w:pos="73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6DD4">
        <w:rPr>
          <w:rFonts w:ascii="Times New Roman" w:hAnsi="Times New Roman" w:cs="Times New Roman"/>
          <w:b/>
          <w:sz w:val="28"/>
          <w:szCs w:val="26"/>
        </w:rPr>
        <w:tab/>
      </w:r>
      <w:bookmarkStart w:id="0" w:name="_GoBack"/>
      <w:r w:rsidRPr="00226DD4">
        <w:rPr>
          <w:rFonts w:ascii="Times New Roman" w:hAnsi="Times New Roman" w:cs="Times New Roman"/>
          <w:i/>
          <w:sz w:val="24"/>
          <w:szCs w:val="24"/>
        </w:rPr>
        <w:t>21.12.2016 №1191</w:t>
      </w:r>
      <w:bookmarkEnd w:id="0"/>
    </w:p>
    <w:p w:rsidR="00FD0AAD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FD0AAD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ПРОГРАМА </w:t>
      </w:r>
    </w:p>
    <w:p w:rsidR="00FD0AAD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фінансової підтримки комунальних засобів  масової інформації та комунальних підприємств видавничо–поліграфічної сфери міста</w:t>
      </w:r>
    </w:p>
    <w:p w:rsidR="00FD0AAD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226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2013 – 2017 роки</w:t>
      </w:r>
    </w:p>
    <w:p w:rsidR="00FD0AAD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6A63D6" w:rsidRPr="00226DD4" w:rsidRDefault="00FD0AAD" w:rsidP="006A63D6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226DD4">
        <w:rPr>
          <w:rFonts w:ascii="Times New Roman" w:hAnsi="Times New Roman" w:cs="Times New Roman"/>
          <w:b/>
          <w:i/>
          <w:sz w:val="28"/>
          <w:szCs w:val="26"/>
        </w:rPr>
        <w:t xml:space="preserve">І. </w:t>
      </w:r>
      <w:r w:rsidR="006A63D6" w:rsidRPr="00226DD4">
        <w:rPr>
          <w:rFonts w:ascii="Times New Roman" w:hAnsi="Times New Roman" w:cs="Times New Roman"/>
          <w:b/>
          <w:i/>
          <w:sz w:val="28"/>
          <w:szCs w:val="26"/>
        </w:rPr>
        <w:t>П</w:t>
      </w:r>
      <w:r w:rsidRPr="00226DD4">
        <w:rPr>
          <w:rFonts w:ascii="Times New Roman" w:hAnsi="Times New Roman" w:cs="Times New Roman"/>
          <w:b/>
          <w:i/>
          <w:sz w:val="28"/>
          <w:szCs w:val="26"/>
        </w:rPr>
        <w:t>аспорт</w:t>
      </w:r>
    </w:p>
    <w:p w:rsidR="00BD5019" w:rsidRPr="00226DD4" w:rsidRDefault="00BD5019" w:rsidP="00BD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Програми фінансової підтримки комунальних засобів  масової інформації та комунальних підприємств видавничо–поліграфічної сфери міста </w:t>
      </w:r>
    </w:p>
    <w:p w:rsidR="006A63D6" w:rsidRPr="00226DD4" w:rsidRDefault="00BD5019" w:rsidP="00BD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2013 – 2017 роки</w:t>
      </w:r>
    </w:p>
    <w:p w:rsidR="00FD0AAD" w:rsidRPr="00226DD4" w:rsidRDefault="00FD0AAD" w:rsidP="00BD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D6" w:rsidRPr="00226DD4" w:rsidRDefault="006A63D6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>1. Назва: Програма фінансової підтримки комунальних засобів масової інформації та комунальних підприємств видавничо-поліграфічної сфери міста на  2013 – 2017 роки.</w:t>
      </w:r>
    </w:p>
    <w:p w:rsidR="006A63D6" w:rsidRPr="00226DD4" w:rsidRDefault="006A63D6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 xml:space="preserve">2. Підстава для розроблення: </w:t>
      </w:r>
      <w:r w:rsidR="00BD5019" w:rsidRPr="00226DD4">
        <w:rPr>
          <w:rFonts w:ascii="Times New Roman" w:hAnsi="Times New Roman" w:cs="Times New Roman"/>
          <w:sz w:val="28"/>
          <w:szCs w:val="28"/>
        </w:rPr>
        <w:t>З</w:t>
      </w:r>
      <w:r w:rsidRPr="00226DD4">
        <w:rPr>
          <w:rFonts w:ascii="Times New Roman" w:hAnsi="Times New Roman" w:cs="Times New Roman"/>
          <w:sz w:val="28"/>
          <w:szCs w:val="28"/>
        </w:rPr>
        <w:t>акони України «Про місцеве самоврядування в Україні», «Про державну підтримку засобів масової інформації та соціальний захист журналістів», «Про друковані засоби масової інформації (пресу)</w:t>
      </w:r>
      <w:r w:rsidR="00167EE4" w:rsidRPr="00226DD4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226D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2818" w:rsidRPr="00226DD4" w:rsidRDefault="00B92818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26DD4">
        <w:rPr>
          <w:rFonts w:ascii="Times New Roman" w:hAnsi="Times New Roman" w:cs="Times New Roman"/>
          <w:sz w:val="28"/>
          <w:szCs w:val="28"/>
        </w:rPr>
        <w:t>Співзамовники</w:t>
      </w:r>
      <w:proofErr w:type="spellEnd"/>
      <w:r w:rsidRPr="00226DD4">
        <w:rPr>
          <w:rFonts w:ascii="Times New Roman" w:hAnsi="Times New Roman" w:cs="Times New Roman"/>
          <w:sz w:val="28"/>
          <w:szCs w:val="28"/>
        </w:rPr>
        <w:t xml:space="preserve"> Програми: управління культури виконкому Криворізької міської ради.</w:t>
      </w:r>
    </w:p>
    <w:p w:rsidR="006A63D6" w:rsidRPr="00226DD4" w:rsidRDefault="00B01D20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226DD4">
        <w:rPr>
          <w:rFonts w:ascii="Times New Roman" w:hAnsi="Times New Roman" w:cs="Times New Roman"/>
          <w:sz w:val="28"/>
          <w:szCs w:val="26"/>
        </w:rPr>
        <w:t>4</w:t>
      </w:r>
      <w:r w:rsidR="006A63D6" w:rsidRPr="00226DD4">
        <w:rPr>
          <w:rFonts w:ascii="Times New Roman" w:hAnsi="Times New Roman" w:cs="Times New Roman"/>
          <w:sz w:val="28"/>
          <w:szCs w:val="26"/>
        </w:rPr>
        <w:t xml:space="preserve">. Відповідальні за виконання: </w:t>
      </w:r>
      <w:r w:rsidR="006A63D6" w:rsidRPr="00226DD4">
        <w:rPr>
          <w:rFonts w:ascii="Times New Roman" w:hAnsi="Times New Roman" w:cs="Times New Roman"/>
          <w:sz w:val="28"/>
          <w:szCs w:val="28"/>
        </w:rPr>
        <w:t>управління культури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, </w:t>
      </w:r>
      <w:r w:rsidR="006A63D6" w:rsidRPr="00226DD4">
        <w:rPr>
          <w:rFonts w:ascii="Times New Roman" w:hAnsi="Times New Roman" w:cs="Times New Roman"/>
          <w:sz w:val="28"/>
          <w:szCs w:val="26"/>
        </w:rPr>
        <w:t xml:space="preserve"> підприємства засобів масової інформації та видавничо-поліграфічної сфери.</w:t>
      </w:r>
    </w:p>
    <w:p w:rsidR="006A63D6" w:rsidRPr="00226DD4" w:rsidRDefault="00B01D20" w:rsidP="006A63D6">
      <w:pPr>
        <w:tabs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>5</w:t>
      </w:r>
      <w:r w:rsidR="006A63D6" w:rsidRPr="00226DD4">
        <w:rPr>
          <w:rFonts w:ascii="Times New Roman" w:hAnsi="Times New Roman" w:cs="Times New Roman"/>
          <w:sz w:val="28"/>
          <w:szCs w:val="28"/>
        </w:rPr>
        <w:t>. Мета: забезпечення конституційних прав громадян на отримання інформаційної та видавничої продукції.</w:t>
      </w:r>
    </w:p>
    <w:p w:rsidR="006A63D6" w:rsidRPr="00226DD4" w:rsidRDefault="00B01D20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>6</w:t>
      </w:r>
      <w:r w:rsidR="006A63D6" w:rsidRPr="00226DD4">
        <w:rPr>
          <w:rFonts w:ascii="Times New Roman" w:hAnsi="Times New Roman" w:cs="Times New Roman"/>
          <w:sz w:val="28"/>
          <w:szCs w:val="28"/>
        </w:rPr>
        <w:t>. Початок:</w:t>
      </w:r>
      <w:r w:rsidR="006A63D6" w:rsidRPr="00226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>2013 рік, закінчення: 2017 рік.</w:t>
      </w:r>
    </w:p>
    <w:p w:rsidR="006A63D6" w:rsidRPr="00226DD4" w:rsidRDefault="00B01D20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>7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. Загальні </w:t>
      </w:r>
      <w:r w:rsidR="00FC6727" w:rsidRPr="00226DD4">
        <w:rPr>
          <w:rFonts w:ascii="Times New Roman" w:hAnsi="Times New Roman" w:cs="Times New Roman"/>
          <w:sz w:val="28"/>
          <w:szCs w:val="28"/>
        </w:rPr>
        <w:t xml:space="preserve">орієнтовні </w:t>
      </w:r>
      <w:r w:rsidR="006A63D6" w:rsidRPr="00226DD4">
        <w:rPr>
          <w:rFonts w:ascii="Times New Roman" w:hAnsi="Times New Roman" w:cs="Times New Roman"/>
          <w:sz w:val="28"/>
          <w:szCs w:val="28"/>
        </w:rPr>
        <w:t>обсяги фінансування</w:t>
      </w:r>
      <w:r w:rsidR="00FC6727" w:rsidRPr="00226DD4">
        <w:rPr>
          <w:rFonts w:ascii="Times New Roman" w:hAnsi="Times New Roman" w:cs="Times New Roman"/>
          <w:sz w:val="28"/>
          <w:szCs w:val="28"/>
        </w:rPr>
        <w:t>: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086FE4" w:rsidRPr="00226DD4">
        <w:rPr>
          <w:rFonts w:ascii="Times New Roman" w:hAnsi="Times New Roman" w:cs="Times New Roman"/>
          <w:sz w:val="28"/>
          <w:szCs w:val="28"/>
        </w:rPr>
        <w:t>35 390,8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D6" w:rsidRPr="00226DD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A63D6" w:rsidRPr="00226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05B" w:rsidRPr="00226DD4" w:rsidRDefault="0013505B" w:rsidP="006A63D6">
      <w:pPr>
        <w:tabs>
          <w:tab w:val="left" w:pos="399"/>
          <w:tab w:val="left" w:pos="126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898"/>
        <w:gridCol w:w="1701"/>
        <w:gridCol w:w="1417"/>
        <w:gridCol w:w="1964"/>
      </w:tblGrid>
      <w:tr w:rsidR="006A63D6" w:rsidRPr="00226DD4" w:rsidTr="00B01D20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D6" w:rsidRPr="00226DD4" w:rsidRDefault="006A63D6" w:rsidP="00EE246E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Джерела фінансування</w:t>
            </w:r>
          </w:p>
          <w:p w:rsidR="006A63D6" w:rsidRPr="00226DD4" w:rsidRDefault="006A63D6" w:rsidP="00EE246E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D6" w:rsidRPr="00226DD4" w:rsidRDefault="006A63D6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Орієнтовні обсяги</w:t>
            </w:r>
          </w:p>
          <w:p w:rsidR="006A63D6" w:rsidRPr="00226DD4" w:rsidRDefault="006A63D6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фінансування,</w:t>
            </w:r>
          </w:p>
          <w:p w:rsidR="006A63D6" w:rsidRPr="00226DD4" w:rsidRDefault="006A63D6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усього,</w:t>
            </w:r>
            <w:r w:rsidRPr="00226D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6DD4">
              <w:rPr>
                <w:rFonts w:ascii="Times New Roman" w:hAnsi="Times New Roman" w:cs="Times New Roman"/>
                <w:b/>
                <w:i/>
              </w:rPr>
              <w:t>тис</w:t>
            </w:r>
            <w:r w:rsidRPr="00226DD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26DD4">
              <w:rPr>
                <w:rFonts w:ascii="Times New Roman" w:hAnsi="Times New Roman" w:cs="Times New Roman"/>
                <w:b/>
                <w:i/>
              </w:rPr>
              <w:t>грн</w:t>
            </w:r>
            <w:proofErr w:type="spellEnd"/>
            <w:r w:rsidRPr="00226DD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D6" w:rsidRPr="00226DD4" w:rsidRDefault="006A63D6" w:rsidP="00EE246E">
            <w:pPr>
              <w:tabs>
                <w:tab w:val="left" w:pos="399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За роками виконання</w:t>
            </w:r>
          </w:p>
        </w:tc>
      </w:tr>
      <w:tr w:rsidR="00B01D20" w:rsidRPr="00226DD4" w:rsidTr="00B01D20">
        <w:trPr>
          <w:trHeight w:val="831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B01D20">
            <w:pPr>
              <w:spacing w:after="0" w:line="228" w:lineRule="auto"/>
              <w:ind w:left="-12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B01D20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2013-2015 роки</w:t>
            </w:r>
          </w:p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 xml:space="preserve"> (звіт)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 xml:space="preserve">2016 рік </w:t>
            </w:r>
          </w:p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(план)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 xml:space="preserve">2017 рік </w:t>
            </w:r>
          </w:p>
          <w:p w:rsidR="00B01D20" w:rsidRPr="00226DD4" w:rsidRDefault="00B01D20" w:rsidP="00B01D20">
            <w:pPr>
              <w:tabs>
                <w:tab w:val="lef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6DD4">
              <w:rPr>
                <w:rFonts w:ascii="Times New Roman" w:hAnsi="Times New Roman" w:cs="Times New Roman"/>
                <w:b/>
                <w:i/>
              </w:rPr>
              <w:t>(прогноз)</w:t>
            </w:r>
          </w:p>
        </w:tc>
      </w:tr>
      <w:tr w:rsidR="00B01D20" w:rsidRPr="00226DD4" w:rsidTr="00B01D20">
        <w:trPr>
          <w:trHeight w:val="27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tabs>
                <w:tab w:val="left" w:pos="399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26DD4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1D20" w:rsidRPr="00226DD4" w:rsidTr="00B01D20">
        <w:trPr>
          <w:trHeight w:val="39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tabs>
                <w:tab w:val="left" w:pos="399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26DD4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1D20" w:rsidRPr="00226DD4" w:rsidTr="00B01D20">
        <w:trPr>
          <w:trHeight w:val="36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tabs>
                <w:tab w:val="left" w:pos="399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26DD4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1B0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1B01E0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086FE4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86FE4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063,3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086FE4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11 811,5</w:t>
            </w:r>
          </w:p>
        </w:tc>
      </w:tr>
      <w:tr w:rsidR="00B01D20" w:rsidRPr="00226DD4" w:rsidTr="00B01D20">
        <w:trPr>
          <w:trHeight w:val="33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tabs>
                <w:tab w:val="left" w:pos="399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26DD4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1D20" w:rsidRPr="00226DD4" w:rsidTr="00B01D20">
        <w:trPr>
          <w:trHeight w:val="31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tabs>
                <w:tab w:val="left" w:pos="399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26DD4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1B0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1B01E0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086FE4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B01D20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86FE4"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063,3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0" w:rsidRPr="00226DD4" w:rsidRDefault="00086FE4" w:rsidP="00EE246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11 811,5</w:t>
            </w:r>
          </w:p>
        </w:tc>
      </w:tr>
    </w:tbl>
    <w:p w:rsidR="0013505B" w:rsidRPr="00226DD4" w:rsidRDefault="0013505B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3D6" w:rsidRPr="00226DD4" w:rsidRDefault="00B01D20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>8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. Очікувані кінцеві результати виконання </w:t>
      </w:r>
      <w:r w:rsidR="00BD5019" w:rsidRPr="00226DD4">
        <w:rPr>
          <w:rFonts w:ascii="Times New Roman" w:hAnsi="Times New Roman" w:cs="Times New Roman"/>
          <w:sz w:val="28"/>
          <w:szCs w:val="28"/>
        </w:rPr>
        <w:t>П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рограми: підвищення ефективності роботи комунальних підприємств </w:t>
      </w:r>
      <w:r w:rsidR="006A63D6" w:rsidRPr="00226DD4">
        <w:rPr>
          <w:rFonts w:ascii="Times New Roman" w:hAnsi="Times New Roman" w:cs="Times New Roman"/>
          <w:sz w:val="28"/>
          <w:szCs w:val="26"/>
        </w:rPr>
        <w:t>засобів масової інформації та видавничо-поліграфічної сфери</w:t>
      </w:r>
      <w:r w:rsidR="006A63D6" w:rsidRPr="00226DD4">
        <w:rPr>
          <w:rFonts w:ascii="Times New Roman" w:hAnsi="Times New Roman" w:cs="Times New Roman"/>
          <w:sz w:val="28"/>
          <w:szCs w:val="28"/>
        </w:rPr>
        <w:t>.</w:t>
      </w:r>
    </w:p>
    <w:p w:rsidR="00DB72EC" w:rsidRPr="00226DD4" w:rsidRDefault="00DB72EC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D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226DD4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  <w:r w:rsidR="00EA4E8E" w:rsidRPr="00226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818" w:rsidRPr="00226DD4">
        <w:rPr>
          <w:rFonts w:ascii="Times New Roman" w:hAnsi="Times New Roman" w:cs="Times New Roman"/>
          <w:i/>
          <w:sz w:val="24"/>
          <w:szCs w:val="24"/>
        </w:rPr>
        <w:t>1</w:t>
      </w:r>
    </w:p>
    <w:p w:rsidR="006A63D6" w:rsidRPr="00226DD4" w:rsidRDefault="00DB72EC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1D20" w:rsidRPr="00226DD4">
        <w:rPr>
          <w:rFonts w:ascii="Times New Roman" w:hAnsi="Times New Roman" w:cs="Times New Roman"/>
          <w:sz w:val="28"/>
          <w:szCs w:val="28"/>
        </w:rPr>
        <w:t>9</w:t>
      </w:r>
      <w:r w:rsidR="006A63D6" w:rsidRPr="00226DD4">
        <w:rPr>
          <w:rFonts w:ascii="Times New Roman" w:hAnsi="Times New Roman" w:cs="Times New Roman"/>
          <w:sz w:val="28"/>
          <w:szCs w:val="28"/>
        </w:rPr>
        <w:t>.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Координація та контроль 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>за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 виконанням 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Програми: 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</w:t>
      </w:r>
      <w:r w:rsidR="006A63D6" w:rsidRPr="00226DD4">
        <w:rPr>
          <w:rFonts w:ascii="Times New Roman" w:hAnsi="Times New Roman" w:cs="Times New Roman"/>
          <w:sz w:val="28"/>
          <w:szCs w:val="28"/>
        </w:rPr>
        <w:t>координацію здійснює управління культури</w:t>
      </w:r>
      <w:r w:rsidR="00B92818" w:rsidRPr="00226DD4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</w:t>
      </w:r>
      <w:r w:rsidR="006A63D6" w:rsidRPr="00226DD4">
        <w:rPr>
          <w:rFonts w:ascii="Times New Roman" w:hAnsi="Times New Roman" w:cs="Times New Roman"/>
          <w:sz w:val="28"/>
          <w:szCs w:val="28"/>
        </w:rPr>
        <w:t xml:space="preserve">.  </w:t>
      </w:r>
      <w:r w:rsidR="00B01D20" w:rsidRPr="00226DD4">
        <w:rPr>
          <w:rFonts w:ascii="Times New Roman" w:hAnsi="Times New Roman" w:cs="Times New Roman"/>
          <w:sz w:val="28"/>
          <w:szCs w:val="28"/>
        </w:rPr>
        <w:t>Звітування про виконання Програми здійснюватиметься за підсумками року.</w:t>
      </w:r>
    </w:p>
    <w:p w:rsidR="00791A60" w:rsidRPr="00226DD4" w:rsidRDefault="00AC6D7B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226DD4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AC6D7B" w:rsidRPr="00226DD4" w:rsidRDefault="00AC6D7B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06A8" w:rsidRPr="00226DD4" w:rsidRDefault="00AC6D7B" w:rsidP="005906A8">
      <w:pPr>
        <w:tabs>
          <w:tab w:val="left" w:pos="399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226DD4">
        <w:rPr>
          <w:rFonts w:ascii="Times New Roman" w:hAnsi="Times New Roman"/>
          <w:b/>
          <w:i/>
          <w:sz w:val="28"/>
          <w:szCs w:val="28"/>
        </w:rPr>
        <w:t>VII</w:t>
      </w:r>
      <w:r w:rsidR="005906A8" w:rsidRPr="00226DD4">
        <w:rPr>
          <w:rFonts w:ascii="Times New Roman" w:hAnsi="Times New Roman"/>
          <w:b/>
          <w:i/>
          <w:sz w:val="28"/>
          <w:szCs w:val="28"/>
        </w:rPr>
        <w:t>. Контроль за виконанням Програми</w:t>
      </w:r>
    </w:p>
    <w:p w:rsidR="005906A8" w:rsidRPr="00226DD4" w:rsidRDefault="005906A8" w:rsidP="005906A8">
      <w:pPr>
        <w:tabs>
          <w:tab w:val="left" w:pos="399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2818" w:rsidRPr="00226DD4" w:rsidRDefault="005906A8" w:rsidP="00AC6D7B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C"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заходів Програми здійснює управління культури виконкому Криворізької міської ради, що забезпечує внесення змін та доповнень до Програми в разі необхідності включення додаткових завдань (заходів), уточнення показників, обсягів та джерел фінансування, у порядку, передбаченому чинним законодавством. </w:t>
      </w:r>
    </w:p>
    <w:p w:rsidR="00C5156C" w:rsidRPr="00226DD4" w:rsidRDefault="00C5156C" w:rsidP="00AC6D7B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культури </w:t>
      </w:r>
      <w:r w:rsidR="00EA4E8E"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виконкому </w:t>
      </w:r>
      <w:r w:rsidR="00EA4E8E" w:rsidRPr="00226DD4">
        <w:rPr>
          <w:rFonts w:ascii="Times New Roman" w:hAnsi="Times New Roman" w:cs="Times New Roman"/>
          <w:sz w:val="28"/>
          <w:szCs w:val="28"/>
        </w:rPr>
        <w:t>Криворізької міської ради</w:t>
      </w:r>
      <w:r w:rsidR="00EA4E8E"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змін.</w:t>
      </w:r>
    </w:p>
    <w:p w:rsidR="00B01D20" w:rsidRPr="00226DD4" w:rsidRDefault="00B01D20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1D20" w:rsidRPr="00226DD4" w:rsidRDefault="00B01D20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2818" w:rsidRPr="00226DD4" w:rsidRDefault="00B92818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30994" w:rsidRPr="00226DD4" w:rsidRDefault="00B30994" w:rsidP="00B92818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D4">
        <w:rPr>
          <w:rFonts w:ascii="Times New Roman" w:hAnsi="Times New Roman"/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226DD4">
        <w:rPr>
          <w:rFonts w:ascii="Times New Roman" w:hAnsi="Times New Roman"/>
          <w:b/>
          <w:i/>
          <w:sz w:val="28"/>
          <w:szCs w:val="28"/>
        </w:rPr>
        <w:t>Маляренко</w:t>
      </w:r>
      <w:proofErr w:type="spellEnd"/>
    </w:p>
    <w:p w:rsidR="00B30994" w:rsidRPr="00226DD4" w:rsidRDefault="00B30994" w:rsidP="006A63D6">
      <w:pPr>
        <w:tabs>
          <w:tab w:val="left" w:pos="39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30994" w:rsidRPr="00226DD4" w:rsidSect="00586882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3C" w:rsidRDefault="0098033C" w:rsidP="009E4874">
      <w:pPr>
        <w:spacing w:after="0" w:line="240" w:lineRule="auto"/>
      </w:pPr>
      <w:r>
        <w:separator/>
      </w:r>
    </w:p>
  </w:endnote>
  <w:endnote w:type="continuationSeparator" w:id="0">
    <w:p w:rsidR="0098033C" w:rsidRDefault="0098033C" w:rsidP="009E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3C" w:rsidRDefault="0098033C" w:rsidP="009E4874">
      <w:pPr>
        <w:spacing w:after="0" w:line="240" w:lineRule="auto"/>
      </w:pPr>
      <w:r>
        <w:separator/>
      </w:r>
    </w:p>
  </w:footnote>
  <w:footnote w:type="continuationSeparator" w:id="0">
    <w:p w:rsidR="0098033C" w:rsidRDefault="0098033C" w:rsidP="009E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078517"/>
      <w:docPartObj>
        <w:docPartGallery w:val="Page Numbers (Top of Page)"/>
        <w:docPartUnique/>
      </w:docPartObj>
    </w:sdtPr>
    <w:sdtEndPr/>
    <w:sdtContent>
      <w:p w:rsidR="00586882" w:rsidRDefault="005868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D4" w:rsidRPr="00226DD4">
          <w:rPr>
            <w:noProof/>
            <w:lang w:val="ru-RU"/>
          </w:rPr>
          <w:t>2</w:t>
        </w:r>
        <w:r>
          <w:fldChar w:fldCharType="end"/>
        </w:r>
      </w:p>
    </w:sdtContent>
  </w:sdt>
  <w:p w:rsidR="00586882" w:rsidRDefault="005868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82" w:rsidRDefault="00586882">
    <w:pPr>
      <w:pStyle w:val="a9"/>
    </w:pPr>
  </w:p>
  <w:p w:rsidR="00586882" w:rsidRDefault="005868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0FB"/>
    <w:multiLevelType w:val="multilevel"/>
    <w:tmpl w:val="5A166B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D2"/>
    <w:rsid w:val="00053A2D"/>
    <w:rsid w:val="0007509C"/>
    <w:rsid w:val="00086FE4"/>
    <w:rsid w:val="000A54A3"/>
    <w:rsid w:val="000B25D1"/>
    <w:rsid w:val="001267AD"/>
    <w:rsid w:val="0013505B"/>
    <w:rsid w:val="001572A0"/>
    <w:rsid w:val="00167EE4"/>
    <w:rsid w:val="001A2A85"/>
    <w:rsid w:val="001B01E0"/>
    <w:rsid w:val="001B517F"/>
    <w:rsid w:val="001C4342"/>
    <w:rsid w:val="001E48C2"/>
    <w:rsid w:val="00202988"/>
    <w:rsid w:val="00226DD4"/>
    <w:rsid w:val="0029299D"/>
    <w:rsid w:val="00296006"/>
    <w:rsid w:val="002C38DC"/>
    <w:rsid w:val="002C49C8"/>
    <w:rsid w:val="003B6504"/>
    <w:rsid w:val="003B6C9C"/>
    <w:rsid w:val="004B7C81"/>
    <w:rsid w:val="004C0100"/>
    <w:rsid w:val="004C4856"/>
    <w:rsid w:val="00574719"/>
    <w:rsid w:val="00581FC0"/>
    <w:rsid w:val="00583FFE"/>
    <w:rsid w:val="00586882"/>
    <w:rsid w:val="005906A8"/>
    <w:rsid w:val="005C1CB6"/>
    <w:rsid w:val="005C7048"/>
    <w:rsid w:val="00647702"/>
    <w:rsid w:val="006544E8"/>
    <w:rsid w:val="00675A09"/>
    <w:rsid w:val="006A63D6"/>
    <w:rsid w:val="00776510"/>
    <w:rsid w:val="00791A60"/>
    <w:rsid w:val="007E26C8"/>
    <w:rsid w:val="008122BC"/>
    <w:rsid w:val="00855347"/>
    <w:rsid w:val="00932C1A"/>
    <w:rsid w:val="00961C3D"/>
    <w:rsid w:val="00970FEE"/>
    <w:rsid w:val="0098033C"/>
    <w:rsid w:val="009C10FA"/>
    <w:rsid w:val="009E4874"/>
    <w:rsid w:val="00A578F0"/>
    <w:rsid w:val="00AC6D7B"/>
    <w:rsid w:val="00B01D20"/>
    <w:rsid w:val="00B30994"/>
    <w:rsid w:val="00B41706"/>
    <w:rsid w:val="00B92818"/>
    <w:rsid w:val="00BA0641"/>
    <w:rsid w:val="00BD5019"/>
    <w:rsid w:val="00BF5984"/>
    <w:rsid w:val="00C22E41"/>
    <w:rsid w:val="00C376D2"/>
    <w:rsid w:val="00C5156C"/>
    <w:rsid w:val="00C707E8"/>
    <w:rsid w:val="00CD160C"/>
    <w:rsid w:val="00D4193A"/>
    <w:rsid w:val="00D51FA1"/>
    <w:rsid w:val="00D80127"/>
    <w:rsid w:val="00DB0FA2"/>
    <w:rsid w:val="00DB72EC"/>
    <w:rsid w:val="00DC08AB"/>
    <w:rsid w:val="00DC6388"/>
    <w:rsid w:val="00DC64C3"/>
    <w:rsid w:val="00E37317"/>
    <w:rsid w:val="00EA4E8E"/>
    <w:rsid w:val="00F25727"/>
    <w:rsid w:val="00F6512D"/>
    <w:rsid w:val="00FB3E76"/>
    <w:rsid w:val="00FC6727"/>
    <w:rsid w:val="00FD0AAD"/>
    <w:rsid w:val="00FD2D39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88"/>
    <w:pPr>
      <w:ind w:left="720"/>
      <w:contextualSpacing/>
    </w:pPr>
  </w:style>
  <w:style w:type="paragraph" w:styleId="a4">
    <w:name w:val="Body Text"/>
    <w:basedOn w:val="a"/>
    <w:link w:val="a5"/>
    <w:rsid w:val="00BA0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0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Готовый"/>
    <w:basedOn w:val="a"/>
    <w:rsid w:val="003B65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48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874"/>
  </w:style>
  <w:style w:type="paragraph" w:styleId="ab">
    <w:name w:val="footer"/>
    <w:basedOn w:val="a"/>
    <w:link w:val="ac"/>
    <w:uiPriority w:val="99"/>
    <w:unhideWhenUsed/>
    <w:rsid w:val="009E48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88"/>
    <w:pPr>
      <w:ind w:left="720"/>
      <w:contextualSpacing/>
    </w:pPr>
  </w:style>
  <w:style w:type="paragraph" w:styleId="a4">
    <w:name w:val="Body Text"/>
    <w:basedOn w:val="a"/>
    <w:link w:val="a5"/>
    <w:rsid w:val="00BA0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0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Готовый"/>
    <w:basedOn w:val="a"/>
    <w:rsid w:val="003B65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48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874"/>
  </w:style>
  <w:style w:type="paragraph" w:styleId="ab">
    <w:name w:val="footer"/>
    <w:basedOn w:val="a"/>
    <w:link w:val="ac"/>
    <w:uiPriority w:val="99"/>
    <w:unhideWhenUsed/>
    <w:rsid w:val="009E48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47</cp:revision>
  <cp:lastPrinted>2016-12-08T09:42:00Z</cp:lastPrinted>
  <dcterms:created xsi:type="dcterms:W3CDTF">2016-11-21T14:14:00Z</dcterms:created>
  <dcterms:modified xsi:type="dcterms:W3CDTF">2016-12-22T10:08:00Z</dcterms:modified>
</cp:coreProperties>
</file>