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7" w:rsidRDefault="00C93A57" w:rsidP="00C93A57">
      <w:pPr>
        <w:spacing w:line="360" w:lineRule="auto"/>
        <w:ind w:left="5529"/>
        <w:jc w:val="both"/>
        <w:rPr>
          <w:i/>
          <w:szCs w:val="28"/>
        </w:rPr>
      </w:pPr>
      <w:r>
        <w:rPr>
          <w:i/>
          <w:szCs w:val="28"/>
        </w:rPr>
        <w:t>ЗАТВЕРДЖЕНО</w:t>
      </w:r>
    </w:p>
    <w:p w:rsidR="00C93A57" w:rsidRDefault="00C93A57" w:rsidP="00C93A57">
      <w:pPr>
        <w:ind w:left="5529"/>
        <w:jc w:val="both"/>
        <w:rPr>
          <w:i/>
          <w:szCs w:val="28"/>
        </w:rPr>
      </w:pPr>
      <w:r>
        <w:rPr>
          <w:i/>
          <w:szCs w:val="28"/>
        </w:rPr>
        <w:t>Розпорядження міського голови</w:t>
      </w:r>
    </w:p>
    <w:p w:rsidR="00C93A57" w:rsidRDefault="00C93A57" w:rsidP="00C93A57">
      <w:pPr>
        <w:suppressAutoHyphens/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               </w:t>
      </w:r>
      <w:r w:rsidR="00AE33BD" w:rsidRPr="00AE33BD">
        <w:rPr>
          <w:rFonts w:eastAsia="SimSun"/>
          <w:i/>
          <w:kern w:val="2"/>
          <w:sz w:val="29"/>
          <w:szCs w:val="29"/>
          <w:lang w:eastAsia="hi-IN" w:bidi="hi-IN"/>
        </w:rPr>
        <w:t>20.10.</w:t>
      </w:r>
      <w:r w:rsidR="00AE33BD">
        <w:rPr>
          <w:rFonts w:eastAsia="SimSun"/>
          <w:i/>
          <w:kern w:val="2"/>
          <w:sz w:val="29"/>
          <w:szCs w:val="29"/>
          <w:lang w:val="ru-RU" w:eastAsia="hi-IN" w:bidi="hi-IN"/>
        </w:rPr>
        <w:t>2016 №197-р</w:t>
      </w:r>
      <w:bookmarkStart w:id="0" w:name="_GoBack"/>
      <w:bookmarkEnd w:id="0"/>
      <w:r>
        <w:rPr>
          <w:rFonts w:eastAsia="SimSun"/>
          <w:i/>
          <w:kern w:val="2"/>
          <w:sz w:val="29"/>
          <w:szCs w:val="29"/>
          <w:lang w:eastAsia="hi-IN" w:bidi="hi-IN"/>
        </w:rPr>
        <w:t xml:space="preserve"> </w:t>
      </w:r>
    </w:p>
    <w:p w:rsidR="00C93A57" w:rsidRDefault="00C93A57" w:rsidP="00C93A57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C93A57" w:rsidRDefault="00C93A57" w:rsidP="00C93A57">
      <w:pPr>
        <w:ind w:right="84"/>
        <w:jc w:val="center"/>
        <w:rPr>
          <w:rFonts w:eastAsia="SimSun"/>
          <w:b/>
          <w:i/>
          <w:kern w:val="2"/>
          <w:szCs w:val="28"/>
          <w:lang w:eastAsia="hi-IN" w:bidi="hi-IN"/>
        </w:rPr>
      </w:pPr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</w:t>
      </w:r>
      <w:r w:rsidRPr="00DF1DDC">
        <w:rPr>
          <w:rFonts w:eastAsia="SimSun"/>
          <w:b/>
          <w:i/>
          <w:kern w:val="2"/>
          <w:szCs w:val="28"/>
          <w:lang w:eastAsia="hi-IN" w:bidi="hi-IN"/>
        </w:rPr>
        <w:t xml:space="preserve">з </w:t>
      </w:r>
      <w:r>
        <w:rPr>
          <w:rFonts w:eastAsia="SimSun"/>
          <w:b/>
          <w:i/>
          <w:kern w:val="2"/>
          <w:szCs w:val="28"/>
          <w:lang w:eastAsia="hi-IN" w:bidi="hi-IN"/>
        </w:rPr>
        <w:t xml:space="preserve">розслідування ситуації,  що склалася з наданням комунальних  послуг   мешканцям гуртожитку  на   </w:t>
      </w:r>
    </w:p>
    <w:p w:rsidR="00C93A57" w:rsidRDefault="00C93A57" w:rsidP="00C93A57">
      <w:pPr>
        <w:ind w:right="84"/>
        <w:jc w:val="center"/>
        <w:rPr>
          <w:rFonts w:eastAsia="SimSun"/>
          <w:b/>
          <w:i/>
          <w:kern w:val="2"/>
          <w:szCs w:val="28"/>
          <w:lang w:eastAsia="hi-IN" w:bidi="hi-IN"/>
        </w:rPr>
      </w:pPr>
      <w:proofErr w:type="spellStart"/>
      <w:r>
        <w:rPr>
          <w:rFonts w:eastAsia="SimSun"/>
          <w:b/>
          <w:i/>
          <w:kern w:val="2"/>
          <w:szCs w:val="28"/>
          <w:lang w:eastAsia="hi-IN" w:bidi="hi-IN"/>
        </w:rPr>
        <w:t>пл</w:t>
      </w:r>
      <w:proofErr w:type="spellEnd"/>
      <w:r>
        <w:rPr>
          <w:rFonts w:eastAsia="SimSun"/>
          <w:b/>
          <w:i/>
          <w:kern w:val="2"/>
          <w:szCs w:val="28"/>
          <w:lang w:eastAsia="hi-IN" w:bidi="hi-IN"/>
        </w:rPr>
        <w:t xml:space="preserve"> . Домнобудівників, 6, корпус  1</w:t>
      </w:r>
    </w:p>
    <w:p w:rsidR="00C93A57" w:rsidRPr="00985DD5" w:rsidRDefault="00C93A57" w:rsidP="00C93A57">
      <w:pPr>
        <w:suppressAutoHyphens/>
        <w:autoSpaceDE w:val="0"/>
        <w:spacing w:line="322" w:lineRule="exact"/>
        <w:jc w:val="center"/>
        <w:rPr>
          <w:rFonts w:eastAsia="Times New Roman CYR"/>
          <w:b/>
          <w:bCs/>
          <w:i/>
          <w:iCs/>
          <w:kern w:val="2"/>
          <w:sz w:val="16"/>
          <w:szCs w:val="16"/>
          <w:lang w:eastAsia="hi-IN" w:bidi="hi-IN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570"/>
        <w:gridCol w:w="315"/>
        <w:gridCol w:w="5669"/>
      </w:tblGrid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r>
              <w:rPr>
                <w:rFonts w:eastAsia="SimSun"/>
                <w:szCs w:val="28"/>
                <w:lang w:val="ru-RU" w:eastAsia="hi-IN" w:bidi="hi-IN"/>
              </w:rPr>
              <w:t xml:space="preserve">Катриченко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Олександр</w:t>
            </w:r>
            <w:proofErr w:type="spellEnd"/>
            <w:r>
              <w:rPr>
                <w:rFonts w:eastAsia="SimSun"/>
                <w:szCs w:val="2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Володимирович</w:t>
            </w:r>
            <w:proofErr w:type="spellEnd"/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міського голови, голова тимчасової комісії</w:t>
            </w:r>
          </w:p>
          <w:p w:rsidR="00C93A57" w:rsidRPr="00985DD5" w:rsidRDefault="00C93A57" w:rsidP="0071119D">
            <w:pPr>
              <w:rPr>
                <w:rFonts w:eastAsia="SimSun"/>
                <w:szCs w:val="28"/>
                <w:lang w:eastAsia="hi-IN" w:bidi="hi-IN"/>
              </w:rPr>
            </w:pPr>
          </w:p>
        </w:tc>
      </w:tr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r>
              <w:rPr>
                <w:rFonts w:eastAsia="SimSun"/>
                <w:szCs w:val="28"/>
                <w:lang w:val="ru-RU" w:eastAsia="hi-IN" w:bidi="hi-IN"/>
              </w:rPr>
              <w:t xml:space="preserve">Терещенко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Ігор</w:t>
            </w:r>
            <w:proofErr w:type="spellEnd"/>
            <w:r>
              <w:rPr>
                <w:rFonts w:eastAsia="SimSun"/>
                <w:szCs w:val="28"/>
                <w:lang w:val="ru-RU" w:eastAsia="hi-IN" w:bidi="hi-IN"/>
              </w:rPr>
              <w:t xml:space="preserve"> Валентинович </w:t>
            </w: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начальника управління благо-устрою та житлової політики виконкому Криворізької міської ради, заступник голови тимчасової комісії</w:t>
            </w:r>
          </w:p>
          <w:p w:rsidR="00C93A57" w:rsidRPr="001005AC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985DD5">
              <w:rPr>
                <w:rFonts w:eastAsia="SimSun"/>
                <w:bCs/>
                <w:kern w:val="2"/>
                <w:sz w:val="16"/>
                <w:szCs w:val="16"/>
                <w:lang w:eastAsia="hi-IN" w:bidi="hi-IN"/>
              </w:rPr>
              <w:t xml:space="preserve"> </w:t>
            </w:r>
          </w:p>
        </w:tc>
      </w:tr>
      <w:tr w:rsidR="00C93A57" w:rsidRPr="00052F02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r>
              <w:rPr>
                <w:rFonts w:eastAsia="SimSun"/>
                <w:szCs w:val="28"/>
                <w:lang w:val="ru-RU" w:eastAsia="hi-IN" w:bidi="hi-IN"/>
              </w:rPr>
              <w:t xml:space="preserve">Сереженко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  <w:proofErr w:type="spellStart"/>
            <w:proofErr w:type="gramStart"/>
            <w:r>
              <w:rPr>
                <w:rFonts w:eastAsia="SimSun"/>
                <w:szCs w:val="28"/>
                <w:lang w:val="ru-RU" w:eastAsia="hi-IN" w:bidi="hi-IN"/>
              </w:rPr>
              <w:t>Св</w:t>
            </w:r>
            <w:proofErr w:type="gramEnd"/>
            <w:r>
              <w:rPr>
                <w:rFonts w:eastAsia="SimSun"/>
                <w:szCs w:val="28"/>
                <w:lang w:val="ru-RU" w:eastAsia="hi-IN" w:bidi="hi-IN"/>
              </w:rPr>
              <w:t>ітлана</w:t>
            </w:r>
            <w:proofErr w:type="spellEnd"/>
            <w:r>
              <w:rPr>
                <w:rFonts w:eastAsia="SimSun"/>
                <w:szCs w:val="28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eastAsia="SimSun"/>
                <w:szCs w:val="28"/>
                <w:lang w:val="ru-RU" w:eastAsia="hi-IN" w:bidi="hi-IN"/>
              </w:rPr>
              <w:t>Миколаївна</w:t>
            </w:r>
            <w:proofErr w:type="spellEnd"/>
          </w:p>
          <w:p w:rsidR="00C93A57" w:rsidRPr="003A0E1C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val="ru-RU" w:eastAsia="hi-IN" w:bidi="hi-IN"/>
              </w:rPr>
            </w:pP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начальник відділу житлової політики </w:t>
            </w:r>
            <w:proofErr w:type="spellStart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управ-ління</w:t>
            </w:r>
            <w:proofErr w:type="spellEnd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благоустрою та житлової політики ви-</w:t>
            </w:r>
            <w:proofErr w:type="spellStart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конкому</w:t>
            </w:r>
            <w:proofErr w:type="spellEnd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Криворізької міської ради, секретар   тимчасової комісії</w:t>
            </w:r>
          </w:p>
          <w:p w:rsidR="00C93A57" w:rsidRPr="00985DD5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  <w:tr w:rsidR="00C93A57" w:rsidTr="008B7AED">
        <w:tc>
          <w:tcPr>
            <w:tcW w:w="9554" w:type="dxa"/>
            <w:gridSpan w:val="3"/>
          </w:tcPr>
          <w:p w:rsidR="00C93A57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Члени тимчасової комісії:</w:t>
            </w:r>
          </w:p>
          <w:p w:rsidR="00C93A57" w:rsidRDefault="00C93A57" w:rsidP="0071119D">
            <w:pPr>
              <w:tabs>
                <w:tab w:val="left" w:pos="2970"/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ab/>
            </w:r>
            <w:r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ab/>
            </w:r>
          </w:p>
        </w:tc>
      </w:tr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Абрамова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Валентина Володимирівна</w:t>
            </w: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Default="00C93A57" w:rsidP="0071119D">
            <w:pPr>
              <w:jc w:val="both"/>
            </w:pPr>
            <w:r>
              <w:rPr>
                <w:szCs w:val="28"/>
                <w:lang w:val="ru-RU"/>
              </w:rPr>
              <w:t>голова п</w:t>
            </w:r>
            <w:r>
              <w:t>остійної</w:t>
            </w:r>
            <w:r w:rsidRPr="00985DD5">
              <w:t xml:space="preserve"> комісі</w:t>
            </w:r>
            <w:r>
              <w:t>ї</w:t>
            </w:r>
            <w:r w:rsidRPr="00985DD5">
              <w:t xml:space="preserve"> міської ради</w:t>
            </w:r>
            <w:r>
              <w:t xml:space="preserve"> </w:t>
            </w:r>
            <w:r w:rsidRPr="00985DD5">
              <w:t xml:space="preserve">з питань комунального </w:t>
            </w:r>
            <w:r>
              <w:t>госпо</w:t>
            </w:r>
            <w:r w:rsidRPr="00985DD5">
              <w:t>дарства, транспорту та зв’язку</w:t>
            </w:r>
            <w:r>
              <w:t xml:space="preserve">, </w:t>
            </w:r>
            <w:r>
              <w:rPr>
                <w:szCs w:val="28"/>
                <w:lang w:val="ru-RU"/>
              </w:rPr>
              <w:t xml:space="preserve">депутат </w:t>
            </w:r>
            <w:proofErr w:type="spellStart"/>
            <w:r>
              <w:rPr>
                <w:szCs w:val="28"/>
                <w:lang w:val="ru-RU"/>
              </w:rPr>
              <w:t>міської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gramStart"/>
            <w:r>
              <w:rPr>
                <w:szCs w:val="28"/>
                <w:lang w:val="ru-RU"/>
              </w:rPr>
              <w:t>ради</w:t>
            </w:r>
            <w:proofErr w:type="gramEnd"/>
            <w:r>
              <w:rPr>
                <w:szCs w:val="28"/>
                <w:lang w:val="ru-RU"/>
              </w:rPr>
              <w:t xml:space="preserve">,  </w:t>
            </w:r>
            <w:r>
              <w:t xml:space="preserve"> (за згодою)</w:t>
            </w:r>
          </w:p>
          <w:p w:rsidR="00C93A57" w:rsidRDefault="00C93A57" w:rsidP="0071119D">
            <w:pPr>
              <w:jc w:val="both"/>
              <w:rPr>
                <w:szCs w:val="28"/>
                <w:lang w:val="ru-RU"/>
              </w:rPr>
            </w:pPr>
          </w:p>
        </w:tc>
      </w:tr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Вакуленко 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Іван Євгенович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C93A57" w:rsidRPr="009E4904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Default="00C93A57" w:rsidP="0071119D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голова </w:t>
            </w:r>
            <w:proofErr w:type="spellStart"/>
            <w:r>
              <w:rPr>
                <w:szCs w:val="28"/>
                <w:lang w:val="ru-RU"/>
              </w:rPr>
              <w:t>правління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публічного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акціонерного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товариства</w:t>
            </w:r>
            <w:proofErr w:type="spellEnd"/>
            <w:r>
              <w:rPr>
                <w:szCs w:val="28"/>
                <w:lang w:val="ru-RU"/>
              </w:rPr>
              <w:t xml:space="preserve">  «</w:t>
            </w:r>
            <w:proofErr w:type="spellStart"/>
            <w:r>
              <w:rPr>
                <w:szCs w:val="28"/>
                <w:lang w:val="ru-RU"/>
              </w:rPr>
              <w:t>Криворіжгаз</w:t>
            </w:r>
            <w:proofErr w:type="spellEnd"/>
            <w:r>
              <w:rPr>
                <w:szCs w:val="28"/>
                <w:lang w:val="ru-RU"/>
              </w:rPr>
              <w:t xml:space="preserve">» </w:t>
            </w:r>
            <w:r>
              <w:rPr>
                <w:bCs/>
                <w:lang w:eastAsia="uk-UA"/>
              </w:rPr>
              <w:t xml:space="preserve">(за згодою)  </w:t>
            </w:r>
          </w:p>
          <w:p w:rsidR="00C93A57" w:rsidRPr="009436A4" w:rsidRDefault="00C93A57" w:rsidP="0071119D">
            <w:pPr>
              <w:jc w:val="both"/>
              <w:rPr>
                <w:szCs w:val="28"/>
                <w:lang w:val="ru-RU"/>
              </w:rPr>
            </w:pPr>
          </w:p>
        </w:tc>
      </w:tr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Вередін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Геннадій Віталійович</w:t>
            </w: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Default="00C93A57" w:rsidP="0071119D">
            <w:pPr>
              <w:jc w:val="both"/>
              <w:rPr>
                <w:bCs/>
                <w:lang w:eastAsia="uk-UA"/>
              </w:rPr>
            </w:pPr>
            <w:r>
              <w:rPr>
                <w:szCs w:val="28"/>
                <w:lang w:val="ru-RU"/>
              </w:rPr>
              <w:t xml:space="preserve">директор </w:t>
            </w:r>
            <w:r w:rsidRPr="00CB0FC3">
              <w:rPr>
                <w:bCs/>
                <w:lang w:eastAsia="uk-UA"/>
              </w:rPr>
              <w:t>Криворізьки</w:t>
            </w:r>
            <w:r>
              <w:rPr>
                <w:bCs/>
                <w:lang w:eastAsia="uk-UA"/>
              </w:rPr>
              <w:t>х</w:t>
            </w:r>
            <w:r w:rsidRPr="00CB0FC3">
              <w:rPr>
                <w:bCs/>
                <w:lang w:eastAsia="uk-UA"/>
              </w:rPr>
              <w:t xml:space="preserve">  міськи</w:t>
            </w:r>
            <w:r>
              <w:rPr>
                <w:bCs/>
                <w:lang w:eastAsia="uk-UA"/>
              </w:rPr>
              <w:t>х</w:t>
            </w:r>
            <w:r w:rsidRPr="00CB0FC3">
              <w:rPr>
                <w:bCs/>
                <w:lang w:eastAsia="uk-UA"/>
              </w:rPr>
              <w:t xml:space="preserve"> електрични</w:t>
            </w:r>
            <w:r>
              <w:rPr>
                <w:bCs/>
                <w:lang w:eastAsia="uk-UA"/>
              </w:rPr>
              <w:t>х</w:t>
            </w:r>
            <w:r w:rsidRPr="00CB0FC3">
              <w:rPr>
                <w:bCs/>
                <w:lang w:eastAsia="uk-UA"/>
              </w:rPr>
              <w:t xml:space="preserve"> мереж </w:t>
            </w:r>
            <w:r>
              <w:rPr>
                <w:bCs/>
                <w:lang w:eastAsia="uk-UA"/>
              </w:rPr>
              <w:t xml:space="preserve"> публічного акціонерного товариства</w:t>
            </w:r>
            <w:r w:rsidRPr="00CB0FC3">
              <w:rPr>
                <w:bCs/>
                <w:lang w:eastAsia="uk-UA"/>
              </w:rPr>
              <w:t xml:space="preserve"> </w:t>
            </w:r>
            <w:r>
              <w:rPr>
                <w:bCs/>
                <w:lang w:eastAsia="uk-UA"/>
              </w:rPr>
              <w:t>«</w:t>
            </w:r>
            <w:r w:rsidRPr="00CB0FC3">
              <w:rPr>
                <w:bCs/>
                <w:lang w:eastAsia="uk-UA"/>
              </w:rPr>
              <w:t xml:space="preserve">ДТЕК </w:t>
            </w:r>
            <w:proofErr w:type="spellStart"/>
            <w:r>
              <w:rPr>
                <w:bCs/>
                <w:lang w:eastAsia="uk-UA"/>
              </w:rPr>
              <w:t>Дніпрообленерго</w:t>
            </w:r>
            <w:proofErr w:type="spellEnd"/>
            <w:r>
              <w:rPr>
                <w:bCs/>
                <w:lang w:eastAsia="uk-UA"/>
              </w:rPr>
              <w:t xml:space="preserve">» (за згодою)  </w:t>
            </w:r>
          </w:p>
          <w:p w:rsidR="00C93A57" w:rsidRDefault="00C93A57" w:rsidP="0071119D">
            <w:pPr>
              <w:jc w:val="both"/>
              <w:rPr>
                <w:szCs w:val="28"/>
                <w:lang w:val="ru-RU"/>
              </w:rPr>
            </w:pPr>
          </w:p>
        </w:tc>
      </w:tr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Корчевський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Андрій Віталійович</w:t>
            </w: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Pr="009F225D" w:rsidRDefault="00C93A57" w:rsidP="0071119D">
            <w:r>
              <w:t>н</w:t>
            </w:r>
            <w:r w:rsidRPr="009F225D">
              <w:t xml:space="preserve">ачальник  Криворізького  відділення </w:t>
            </w:r>
            <w:proofErr w:type="spellStart"/>
            <w:r w:rsidRPr="009F225D">
              <w:t>інспек</w:t>
            </w:r>
            <w:r>
              <w:t>-</w:t>
            </w:r>
            <w:r w:rsidRPr="009F225D">
              <w:t>ції</w:t>
            </w:r>
            <w:proofErr w:type="spellEnd"/>
            <w:r w:rsidRPr="009F225D">
              <w:t xml:space="preserve"> </w:t>
            </w:r>
            <w:proofErr w:type="spellStart"/>
            <w:r w:rsidRPr="009F225D">
              <w:t>Держенергонагляду</w:t>
            </w:r>
            <w:proofErr w:type="spellEnd"/>
            <w:r w:rsidRPr="009F225D">
              <w:t xml:space="preserve"> </w:t>
            </w:r>
            <w:r>
              <w:t xml:space="preserve"> </w:t>
            </w:r>
            <w:r w:rsidRPr="009F225D">
              <w:t>в Дніпропетровській області</w:t>
            </w:r>
            <w:r>
              <w:t xml:space="preserve"> (за згодою)</w:t>
            </w:r>
          </w:p>
          <w:p w:rsidR="00C93A57" w:rsidRPr="00985DD5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</w:tr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Крамаренко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Олег Анатолійович</w:t>
            </w: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директор товариства з обмеженою </w:t>
            </w: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відпові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>-дальністю  «</w:t>
            </w: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Сітісервіс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>-КР»  (за згодою)</w:t>
            </w:r>
          </w:p>
          <w:p w:rsidR="00C93A57" w:rsidRPr="001005AC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  <w:tr w:rsidR="00C93A57" w:rsidTr="008B7AE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Курінний </w:t>
            </w:r>
          </w:p>
          <w:p w:rsidR="00C93A57" w:rsidRPr="009E4904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Сергій Вікторович</w:t>
            </w:r>
          </w:p>
        </w:tc>
        <w:tc>
          <w:tcPr>
            <w:tcW w:w="315" w:type="dxa"/>
          </w:tcPr>
          <w:p w:rsidR="00C93A57" w:rsidRPr="009E4904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9E49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669" w:type="dxa"/>
          </w:tcPr>
          <w:p w:rsidR="00C93A57" w:rsidRPr="003A0E1C" w:rsidRDefault="00C93A57" w:rsidP="0071119D">
            <w:pPr>
              <w:jc w:val="both"/>
              <w:rPr>
                <w:rFonts w:eastAsia="SimSun"/>
                <w:bCs/>
                <w:kern w:val="2"/>
                <w:sz w:val="24"/>
                <w:lang w:eastAsia="hi-IN" w:bidi="hi-IN"/>
              </w:rPr>
            </w:pPr>
            <w:r>
              <w:rPr>
                <w:szCs w:val="28"/>
                <w:lang w:val="ru-RU"/>
              </w:rPr>
              <w:t>д</w:t>
            </w:r>
            <w:proofErr w:type="spellStart"/>
            <w:r w:rsidRPr="009436A4">
              <w:rPr>
                <w:szCs w:val="28"/>
              </w:rPr>
              <w:t>иректор</w:t>
            </w:r>
            <w:proofErr w:type="spellEnd"/>
            <w:r w:rsidRPr="009436A4">
              <w:rPr>
                <w:szCs w:val="28"/>
              </w:rPr>
              <w:t xml:space="preserve">  Криворізької філії </w:t>
            </w:r>
            <w:r>
              <w:rPr>
                <w:szCs w:val="28"/>
              </w:rPr>
              <w:t xml:space="preserve">державного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ідприємства  </w:t>
            </w:r>
            <w:r w:rsidRPr="009436A4">
              <w:rPr>
                <w:szCs w:val="28"/>
              </w:rPr>
              <w:t>«ДДПІ</w:t>
            </w:r>
            <w:r>
              <w:rPr>
                <w:szCs w:val="28"/>
              </w:rPr>
              <w:t xml:space="preserve"> </w:t>
            </w:r>
            <w:proofErr w:type="spellStart"/>
            <w:r w:rsidRPr="009436A4">
              <w:rPr>
                <w:szCs w:val="28"/>
              </w:rPr>
              <w:t>Дніпроцивільпроект</w:t>
            </w:r>
            <w:proofErr w:type="spellEnd"/>
            <w:r w:rsidRPr="009436A4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 (за згодою)</w:t>
            </w:r>
            <w:r w:rsidRPr="009436A4">
              <w:rPr>
                <w:szCs w:val="28"/>
              </w:rPr>
              <w:tab/>
            </w:r>
            <w:r w:rsidRPr="009436A4">
              <w:rPr>
                <w:szCs w:val="28"/>
              </w:rPr>
              <w:tab/>
            </w:r>
            <w:r w:rsidRPr="009436A4">
              <w:rPr>
                <w:szCs w:val="28"/>
              </w:rPr>
              <w:tab/>
            </w:r>
            <w:r w:rsidRPr="009436A4">
              <w:rPr>
                <w:szCs w:val="28"/>
              </w:rPr>
              <w:tab/>
            </w:r>
            <w:r w:rsidRPr="009436A4">
              <w:rPr>
                <w:szCs w:val="28"/>
              </w:rPr>
              <w:tab/>
            </w:r>
            <w:r w:rsidRPr="009436A4">
              <w:rPr>
                <w:szCs w:val="28"/>
              </w:rPr>
              <w:tab/>
            </w:r>
          </w:p>
        </w:tc>
      </w:tr>
    </w:tbl>
    <w:p w:rsidR="00C93A57" w:rsidRDefault="00C93A57" w:rsidP="00C93A57">
      <w:pPr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2</w:t>
      </w:r>
    </w:p>
    <w:p w:rsidR="00C93A57" w:rsidRPr="001005AC" w:rsidRDefault="00C93A57" w:rsidP="00C93A57">
      <w:pPr>
        <w:jc w:val="center"/>
        <w:rPr>
          <w:szCs w:val="28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570"/>
        <w:gridCol w:w="315"/>
        <w:gridCol w:w="5775"/>
      </w:tblGrid>
      <w:tr w:rsidR="00C93A57" w:rsidRPr="00A85271" w:rsidTr="0071119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Савенко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Ніна Валеріївна</w:t>
            </w: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</w:tcPr>
          <w:p w:rsidR="00C93A57" w:rsidRPr="0093050F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color w:val="000000"/>
                <w:spacing w:val="-4"/>
                <w:szCs w:val="28"/>
              </w:rPr>
              <w:t>начальник в</w:t>
            </w:r>
            <w:r w:rsidRPr="0093050F">
              <w:rPr>
                <w:color w:val="000000"/>
                <w:spacing w:val="-4"/>
                <w:szCs w:val="28"/>
              </w:rPr>
              <w:t>ідділ</w:t>
            </w:r>
            <w:r>
              <w:rPr>
                <w:color w:val="000000"/>
                <w:spacing w:val="-4"/>
                <w:szCs w:val="28"/>
              </w:rPr>
              <w:t>у</w:t>
            </w:r>
            <w:r w:rsidRPr="0093050F">
              <w:rPr>
                <w:color w:val="000000"/>
                <w:spacing w:val="-4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>з питань захисту прав споживачів апарату міської ради і виконкому</w:t>
            </w:r>
          </w:p>
        </w:tc>
      </w:tr>
      <w:tr w:rsidR="00C93A57" w:rsidRPr="00A85271" w:rsidTr="0071119D">
        <w:tc>
          <w:tcPr>
            <w:tcW w:w="3570" w:type="dxa"/>
          </w:tcPr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Шермук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C93A57" w:rsidRDefault="00C93A57" w:rsidP="0071119D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Яна Анатоліївна</w:t>
            </w:r>
          </w:p>
        </w:tc>
        <w:tc>
          <w:tcPr>
            <w:tcW w:w="315" w:type="dxa"/>
          </w:tcPr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C93A57" w:rsidRDefault="00C93A57" w:rsidP="0071119D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</w:tcPr>
          <w:p w:rsidR="00C93A57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C93A57" w:rsidRDefault="00C93A57" w:rsidP="0071119D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 xml:space="preserve">мешканка гуртожитку на  пл. </w:t>
            </w:r>
            <w:proofErr w:type="spellStart"/>
            <w:r>
              <w:rPr>
                <w:color w:val="000000"/>
                <w:spacing w:val="-4"/>
                <w:szCs w:val="28"/>
              </w:rPr>
              <w:t>Домнобудівни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pacing w:val="-4"/>
                <w:szCs w:val="28"/>
              </w:rPr>
              <w:t>ків</w:t>
            </w:r>
            <w:proofErr w:type="spellEnd"/>
            <w:r>
              <w:rPr>
                <w:color w:val="000000"/>
                <w:spacing w:val="-4"/>
                <w:szCs w:val="28"/>
              </w:rPr>
              <w:t>, 6, корпус 1 (за згодою).</w:t>
            </w:r>
          </w:p>
        </w:tc>
      </w:tr>
    </w:tbl>
    <w:p w:rsidR="00C93A57" w:rsidRDefault="00C93A57" w:rsidP="00C93A57">
      <w:pPr>
        <w:rPr>
          <w:rFonts w:eastAsia="SimSun"/>
          <w:kern w:val="2"/>
          <w:szCs w:val="28"/>
          <w:lang w:eastAsia="hi-IN" w:bidi="hi-IN"/>
        </w:rPr>
      </w:pPr>
      <w:r>
        <w:rPr>
          <w:rFonts w:eastAsia="SimSun"/>
          <w:kern w:val="2"/>
          <w:szCs w:val="28"/>
          <w:lang w:eastAsia="hi-IN" w:bidi="hi-IN"/>
        </w:rPr>
        <w:t xml:space="preserve">                                                         </w:t>
      </w:r>
    </w:p>
    <w:p w:rsidR="00C93A57" w:rsidRDefault="00C93A57" w:rsidP="00C93A57">
      <w:pPr>
        <w:tabs>
          <w:tab w:val="left" w:pos="-3544"/>
        </w:tabs>
        <w:jc w:val="both"/>
        <w:rPr>
          <w:b/>
          <w:i/>
          <w:szCs w:val="28"/>
        </w:rPr>
      </w:pPr>
    </w:p>
    <w:p w:rsidR="00C93A57" w:rsidRDefault="00C93A57" w:rsidP="00C93A57">
      <w:pPr>
        <w:tabs>
          <w:tab w:val="left" w:pos="-3544"/>
        </w:tabs>
        <w:jc w:val="both"/>
        <w:rPr>
          <w:b/>
          <w:i/>
          <w:szCs w:val="28"/>
        </w:rPr>
      </w:pPr>
    </w:p>
    <w:p w:rsidR="00C93A57" w:rsidRDefault="00C93A57" w:rsidP="00C93A57">
      <w:pPr>
        <w:tabs>
          <w:tab w:val="left" w:pos="-3544"/>
        </w:tabs>
        <w:jc w:val="both"/>
        <w:rPr>
          <w:b/>
          <w:i/>
          <w:szCs w:val="28"/>
        </w:rPr>
      </w:pPr>
    </w:p>
    <w:p w:rsidR="00C93A57" w:rsidRDefault="00C93A57" w:rsidP="00C93A57">
      <w:pPr>
        <w:tabs>
          <w:tab w:val="left" w:pos="-3544"/>
        </w:tabs>
        <w:jc w:val="both"/>
        <w:rPr>
          <w:i/>
          <w:szCs w:val="28"/>
        </w:rPr>
      </w:pPr>
      <w:r>
        <w:rPr>
          <w:b/>
          <w:i/>
          <w:szCs w:val="28"/>
        </w:rPr>
        <w:t xml:space="preserve">Керуюча справами виконкому                                           </w:t>
      </w:r>
      <w:proofErr w:type="spellStart"/>
      <w:r>
        <w:rPr>
          <w:b/>
          <w:i/>
          <w:szCs w:val="28"/>
        </w:rPr>
        <w:t>О.Шовгеля</w:t>
      </w:r>
      <w:proofErr w:type="spellEnd"/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C93A57" w:rsidRDefault="00C93A57" w:rsidP="00C93A57">
      <w:pPr>
        <w:jc w:val="center"/>
        <w:rPr>
          <w:i/>
          <w:szCs w:val="28"/>
        </w:rPr>
      </w:pPr>
    </w:p>
    <w:p w:rsidR="00A8568E" w:rsidRDefault="00A8568E"/>
    <w:sectPr w:rsidR="00A8568E" w:rsidSect="008B7AE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3"/>
    <w:rsid w:val="008B7AED"/>
    <w:rsid w:val="00974653"/>
    <w:rsid w:val="00A8568E"/>
    <w:rsid w:val="00AE33BD"/>
    <w:rsid w:val="00C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zagalny301_2</cp:lastModifiedBy>
  <cp:revision>5</cp:revision>
  <dcterms:created xsi:type="dcterms:W3CDTF">2016-10-20T13:28:00Z</dcterms:created>
  <dcterms:modified xsi:type="dcterms:W3CDTF">2016-10-21T07:30:00Z</dcterms:modified>
</cp:coreProperties>
</file>