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FD" w:rsidRPr="00B80DF6" w:rsidRDefault="00C46CFD" w:rsidP="00C46CFD">
      <w:pPr>
        <w:spacing w:line="360" w:lineRule="auto"/>
        <w:rPr>
          <w:i/>
          <w:sz w:val="28"/>
          <w:szCs w:val="28"/>
          <w:lang w:val="uk-UA"/>
        </w:rPr>
      </w:pPr>
      <w:r w:rsidRPr="00B80DF6">
        <w:rPr>
          <w:i/>
          <w:lang w:val="uk-UA"/>
        </w:rPr>
        <w:t xml:space="preserve">                                                                                          </w:t>
      </w:r>
      <w:r w:rsidRPr="00B80DF6">
        <w:rPr>
          <w:i/>
          <w:sz w:val="28"/>
          <w:szCs w:val="28"/>
          <w:lang w:val="uk-UA"/>
        </w:rPr>
        <w:t>ЗАТВЕРДЖЕНО</w:t>
      </w:r>
    </w:p>
    <w:p w:rsidR="00C46CFD" w:rsidRPr="00B80DF6" w:rsidRDefault="00C46CFD" w:rsidP="00C46CFD">
      <w:pPr>
        <w:ind w:hanging="5400"/>
        <w:rPr>
          <w:i/>
          <w:lang w:val="uk-UA"/>
        </w:rPr>
      </w:pPr>
      <w:r w:rsidRPr="00B80DF6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Рішення виконкому міської ради</w:t>
      </w:r>
    </w:p>
    <w:p w:rsidR="00C46CFD" w:rsidRPr="00B80DF6" w:rsidRDefault="00B80DF6" w:rsidP="00B80DF6">
      <w:pPr>
        <w:tabs>
          <w:tab w:val="left" w:pos="5445"/>
        </w:tabs>
        <w:rPr>
          <w:i/>
          <w:sz w:val="28"/>
          <w:szCs w:val="28"/>
          <w:lang w:val="uk-UA"/>
        </w:rPr>
      </w:pPr>
      <w:r w:rsidRPr="00B80DF6">
        <w:rPr>
          <w:lang w:val="uk-UA"/>
        </w:rPr>
        <w:tab/>
      </w:r>
      <w:r w:rsidRPr="00B80DF6">
        <w:rPr>
          <w:i/>
          <w:sz w:val="28"/>
          <w:szCs w:val="28"/>
          <w:lang w:val="uk-UA"/>
        </w:rPr>
        <w:t>10.08.2016 №344</w:t>
      </w:r>
    </w:p>
    <w:p w:rsidR="00C46CFD" w:rsidRPr="00B80DF6" w:rsidRDefault="00C46CFD" w:rsidP="00C46CFD">
      <w:pPr>
        <w:rPr>
          <w:i/>
          <w:sz w:val="28"/>
          <w:szCs w:val="28"/>
          <w:lang w:val="uk-UA"/>
        </w:rPr>
      </w:pPr>
    </w:p>
    <w:p w:rsidR="00C46CFD" w:rsidRPr="00B80DF6" w:rsidRDefault="00C46CFD" w:rsidP="00C46CFD">
      <w:pPr>
        <w:rPr>
          <w:lang w:val="uk-UA"/>
        </w:rPr>
      </w:pPr>
    </w:p>
    <w:p w:rsidR="00C46CFD" w:rsidRPr="00B80DF6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B80DF6">
        <w:rPr>
          <w:b/>
          <w:i/>
          <w:sz w:val="28"/>
          <w:szCs w:val="28"/>
          <w:lang w:val="uk-UA"/>
        </w:rPr>
        <w:t>Склад</w:t>
      </w:r>
    </w:p>
    <w:p w:rsidR="00C46CFD" w:rsidRPr="00B80DF6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B80DF6">
        <w:rPr>
          <w:b/>
          <w:i/>
          <w:sz w:val="28"/>
          <w:szCs w:val="28"/>
          <w:lang w:val="uk-UA"/>
        </w:rPr>
        <w:t>комісії з проведення конкурсу на право укладення</w:t>
      </w:r>
    </w:p>
    <w:p w:rsidR="00C46CFD" w:rsidRPr="00B80DF6" w:rsidRDefault="00C46CFD" w:rsidP="00C46CFD">
      <w:pPr>
        <w:jc w:val="center"/>
        <w:rPr>
          <w:b/>
          <w:i/>
          <w:sz w:val="28"/>
          <w:szCs w:val="28"/>
          <w:lang w:val="uk-UA"/>
        </w:rPr>
      </w:pPr>
      <w:r w:rsidRPr="00B80DF6">
        <w:rPr>
          <w:b/>
          <w:i/>
          <w:sz w:val="28"/>
          <w:szCs w:val="28"/>
          <w:lang w:val="uk-UA"/>
        </w:rPr>
        <w:t>договору оренди об’єктів комунальної власності міста</w:t>
      </w:r>
    </w:p>
    <w:p w:rsidR="00C46CFD" w:rsidRPr="00B80DF6" w:rsidRDefault="00C46CFD" w:rsidP="00C46CFD">
      <w:pPr>
        <w:jc w:val="center"/>
        <w:rPr>
          <w:lang w:val="uk-UA"/>
        </w:rPr>
      </w:pPr>
    </w:p>
    <w:p w:rsidR="00C46CFD" w:rsidRPr="00B80DF6" w:rsidRDefault="00C46CFD" w:rsidP="00C46CFD">
      <w:pPr>
        <w:jc w:val="center"/>
        <w:rPr>
          <w:lang w:val="uk-UA"/>
        </w:rPr>
      </w:pPr>
    </w:p>
    <w:tbl>
      <w:tblPr>
        <w:tblW w:w="9826" w:type="dxa"/>
        <w:tblInd w:w="-79" w:type="dxa"/>
        <w:tblLook w:val="01E0" w:firstRow="1" w:lastRow="1" w:firstColumn="1" w:lastColumn="1" w:noHBand="0" w:noVBand="0"/>
      </w:tblPr>
      <w:tblGrid>
        <w:gridCol w:w="3164"/>
        <w:gridCol w:w="6662"/>
      </w:tblGrid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Удод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Євген Григорович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C46CFD" w:rsidRPr="00B80DF6" w:rsidRDefault="00C46CFD" w:rsidP="00EB47D9">
            <w:pPr>
              <w:tabs>
                <w:tab w:val="left" w:pos="266"/>
                <w:tab w:val="left" w:pos="4652"/>
              </w:tabs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- </w:t>
            </w:r>
            <w:bookmarkStart w:id="0" w:name="_GoBack"/>
            <w:bookmarkEnd w:id="0"/>
            <w:r w:rsidRPr="00B80DF6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Растєгаєва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Тетяна Олександрівна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начальник управління комунальної власності міста виконкому міської ради, заступник голови комісії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Максименко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Алла Михайлівна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головний спеціаліст відділу орендно-договірних відносин управління комунальної власності міста виконкому міської ради, секретар комісії</w:t>
            </w:r>
          </w:p>
        </w:tc>
      </w:tr>
      <w:tr w:rsidR="00C46CFD" w:rsidRPr="00B80DF6" w:rsidTr="00EB47D9">
        <w:tc>
          <w:tcPr>
            <w:tcW w:w="9826" w:type="dxa"/>
            <w:gridSpan w:val="2"/>
          </w:tcPr>
          <w:p w:rsidR="00C46CFD" w:rsidRPr="00B80DF6" w:rsidRDefault="00C46CFD" w:rsidP="00EB47D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46CFD" w:rsidRPr="00B80DF6" w:rsidRDefault="00C46CFD" w:rsidP="00EB47D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80DF6">
              <w:rPr>
                <w:b/>
                <w:i/>
                <w:sz w:val="28"/>
                <w:szCs w:val="28"/>
                <w:lang w:val="uk-UA"/>
              </w:rPr>
              <w:t xml:space="preserve">                       Члени комісії:</w:t>
            </w:r>
          </w:p>
          <w:p w:rsidR="00C46CFD" w:rsidRPr="00B80DF6" w:rsidRDefault="00C46CFD" w:rsidP="00EB47D9">
            <w:pPr>
              <w:ind w:firstLine="708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Виноградова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Наталія Борисівна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головний спеціаліст, бухгалтер фінансово-економічного відділу управління охорони здоров’я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Дроннікова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Марина Станіславівна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начальник відділу приватизації та оцінки майна управління комунальної власності міста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Кабанова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Ольга Іванівна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начальник відділу орендно-договірних відносин управління комунальної власності міста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Кошеленко</w:t>
            </w:r>
            <w:proofErr w:type="spellEnd"/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- начальник відділу бухгалтерського обліку </w:t>
            </w:r>
            <w:proofErr w:type="spellStart"/>
            <w:r w:rsidRPr="00B80DF6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комунальної власності міста виконкому міської ради – головний бухгалтер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Людвик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начальник відділу реєстру та використання майна управління комунальної власності міста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Намінат</w:t>
            </w:r>
            <w:proofErr w:type="spellEnd"/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Наталя Василівна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- начальник відділу дошкільної, середньої, </w:t>
            </w:r>
            <w:proofErr w:type="spellStart"/>
            <w:r w:rsidRPr="00B80DF6">
              <w:rPr>
                <w:sz w:val="28"/>
                <w:szCs w:val="28"/>
                <w:lang w:val="uk-UA"/>
              </w:rPr>
              <w:t>поза-шкільної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освіти, виховної роботи та охорони </w:t>
            </w:r>
            <w:proofErr w:type="spellStart"/>
            <w:r w:rsidRPr="00B80DF6">
              <w:rPr>
                <w:sz w:val="28"/>
                <w:szCs w:val="28"/>
                <w:lang w:val="uk-UA"/>
              </w:rPr>
              <w:t>ди-тинства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управління освіти і науки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46CFD" w:rsidRPr="00B80DF6" w:rsidRDefault="00C46CFD" w:rsidP="00EB47D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C46CFD" w:rsidRPr="00B80DF6" w:rsidRDefault="00C46CFD" w:rsidP="00EB47D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46CFD" w:rsidRPr="00B80DF6" w:rsidRDefault="00C46CFD" w:rsidP="00C46CFD">
      <w:pPr>
        <w:jc w:val="center"/>
        <w:rPr>
          <w:lang w:val="uk-UA"/>
        </w:rPr>
      </w:pPr>
      <w:r w:rsidRPr="00B80DF6">
        <w:rPr>
          <w:lang w:val="uk-UA"/>
        </w:rPr>
        <w:lastRenderedPageBreak/>
        <w:t>2</w:t>
      </w:r>
    </w:p>
    <w:p w:rsidR="00C46CFD" w:rsidRPr="00B80DF6" w:rsidRDefault="00C46CFD" w:rsidP="00C46CFD">
      <w:pPr>
        <w:rPr>
          <w:sz w:val="14"/>
          <w:szCs w:val="14"/>
          <w:lang w:val="uk-UA"/>
        </w:rPr>
      </w:pPr>
    </w:p>
    <w:tbl>
      <w:tblPr>
        <w:tblW w:w="9826" w:type="dxa"/>
        <w:tblInd w:w="-79" w:type="dxa"/>
        <w:tblLook w:val="01E0" w:firstRow="1" w:lastRow="1" w:firstColumn="1" w:lastColumn="1" w:noHBand="0" w:noVBand="0"/>
      </w:tblPr>
      <w:tblGrid>
        <w:gridCol w:w="3164"/>
        <w:gridCol w:w="6662"/>
      </w:tblGrid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Прохорець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Людмила Іллівна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- заступник начальника управління розвитку підприємництва виконкому міської ради 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Сереженко</w:t>
            </w:r>
            <w:proofErr w:type="spellEnd"/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Світлана Миколаївна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начальник відділу житлової політики управління благоустрою та житлової політики виконкому міської ради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proofErr w:type="spellStart"/>
            <w:r w:rsidRPr="00B80DF6">
              <w:rPr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Наталя Вікторівна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- начальник управління культури і туризму </w:t>
            </w:r>
            <w:proofErr w:type="spellStart"/>
            <w:r w:rsidRPr="00B80DF6">
              <w:rPr>
                <w:sz w:val="28"/>
                <w:szCs w:val="28"/>
                <w:lang w:val="uk-UA"/>
              </w:rPr>
              <w:t>викон-кому</w:t>
            </w:r>
            <w:proofErr w:type="spellEnd"/>
            <w:r w:rsidRPr="00B80DF6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C46CFD" w:rsidRPr="00B80DF6" w:rsidRDefault="00C46CFD" w:rsidP="00EB47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6CFD" w:rsidRPr="00B80DF6" w:rsidTr="00EB47D9">
        <w:tc>
          <w:tcPr>
            <w:tcW w:w="3164" w:type="dxa"/>
          </w:tcPr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 xml:space="preserve">Якименко </w:t>
            </w:r>
          </w:p>
          <w:p w:rsidR="00C46CFD" w:rsidRPr="00B80DF6" w:rsidRDefault="00C46CFD" w:rsidP="00EB47D9">
            <w:pPr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6662" w:type="dxa"/>
          </w:tcPr>
          <w:p w:rsidR="00C46CFD" w:rsidRPr="00B80DF6" w:rsidRDefault="00C46CFD" w:rsidP="00EB47D9">
            <w:pPr>
              <w:ind w:left="60"/>
              <w:jc w:val="both"/>
              <w:rPr>
                <w:sz w:val="28"/>
                <w:szCs w:val="28"/>
                <w:lang w:val="uk-UA"/>
              </w:rPr>
            </w:pPr>
            <w:r w:rsidRPr="00B80DF6">
              <w:rPr>
                <w:sz w:val="28"/>
                <w:szCs w:val="28"/>
                <w:lang w:val="uk-UA"/>
              </w:rPr>
              <w:t>- заступник начальника управління комунальної власності міста виконкому міської ради.</w:t>
            </w:r>
          </w:p>
        </w:tc>
      </w:tr>
    </w:tbl>
    <w:p w:rsidR="00C46CFD" w:rsidRPr="00B80DF6" w:rsidRDefault="00C46CFD" w:rsidP="00C46CFD">
      <w:pPr>
        <w:jc w:val="both"/>
        <w:rPr>
          <w:sz w:val="28"/>
          <w:szCs w:val="28"/>
          <w:lang w:val="uk-UA"/>
        </w:rPr>
      </w:pPr>
    </w:p>
    <w:p w:rsidR="00C46CFD" w:rsidRPr="00B80DF6" w:rsidRDefault="00C46CFD" w:rsidP="00C46CFD">
      <w:pPr>
        <w:jc w:val="both"/>
        <w:rPr>
          <w:sz w:val="28"/>
          <w:szCs w:val="28"/>
          <w:lang w:val="uk-UA"/>
        </w:rPr>
      </w:pPr>
    </w:p>
    <w:p w:rsidR="00C46CFD" w:rsidRPr="00B80DF6" w:rsidRDefault="00C46CFD" w:rsidP="00C46CFD">
      <w:pPr>
        <w:jc w:val="both"/>
        <w:rPr>
          <w:sz w:val="28"/>
          <w:szCs w:val="28"/>
          <w:lang w:val="uk-UA"/>
        </w:rPr>
      </w:pPr>
    </w:p>
    <w:p w:rsidR="00C46CFD" w:rsidRPr="00B80DF6" w:rsidRDefault="00C46CFD" w:rsidP="00C46CFD">
      <w:pPr>
        <w:jc w:val="both"/>
        <w:rPr>
          <w:sz w:val="26"/>
          <w:szCs w:val="26"/>
          <w:lang w:val="uk-UA"/>
        </w:rPr>
      </w:pPr>
    </w:p>
    <w:p w:rsidR="00C46CFD" w:rsidRPr="00B80DF6" w:rsidRDefault="00C46CFD" w:rsidP="00C46CFD">
      <w:pPr>
        <w:tabs>
          <w:tab w:val="left" w:pos="7854"/>
        </w:tabs>
        <w:jc w:val="both"/>
        <w:rPr>
          <w:lang w:val="uk-UA"/>
        </w:rPr>
      </w:pPr>
      <w:r w:rsidRPr="00B80DF6">
        <w:rPr>
          <w:b/>
          <w:i/>
          <w:sz w:val="28"/>
          <w:szCs w:val="28"/>
          <w:lang w:val="uk-UA"/>
        </w:rPr>
        <w:t>Керуюча справами виконкому                                                  О.</w:t>
      </w:r>
      <w:proofErr w:type="spellStart"/>
      <w:r w:rsidRPr="00B80DF6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C46CFD" w:rsidRPr="00B80DF6" w:rsidRDefault="00C46CFD" w:rsidP="00C46CFD">
      <w:pPr>
        <w:rPr>
          <w:lang w:val="uk-UA"/>
        </w:rPr>
      </w:pPr>
    </w:p>
    <w:p w:rsidR="00C46CFD" w:rsidRPr="00B80DF6" w:rsidRDefault="00C46CFD" w:rsidP="00C46CFD">
      <w:pPr>
        <w:rPr>
          <w:b/>
          <w:i/>
          <w:sz w:val="28"/>
          <w:szCs w:val="28"/>
          <w:lang w:val="uk-UA"/>
        </w:rPr>
      </w:pPr>
    </w:p>
    <w:p w:rsidR="00C46CFD" w:rsidRPr="00B80DF6" w:rsidRDefault="00C46CFD" w:rsidP="00C46CFD">
      <w:pPr>
        <w:rPr>
          <w:b/>
          <w:i/>
          <w:sz w:val="28"/>
          <w:szCs w:val="28"/>
          <w:lang w:val="uk-UA"/>
        </w:rPr>
      </w:pPr>
    </w:p>
    <w:p w:rsidR="00C46CFD" w:rsidRPr="00B80DF6" w:rsidRDefault="00C46CFD" w:rsidP="00C46CFD">
      <w:pPr>
        <w:rPr>
          <w:b/>
          <w:i/>
          <w:sz w:val="28"/>
          <w:szCs w:val="28"/>
          <w:lang w:val="uk-UA"/>
        </w:rPr>
      </w:pPr>
    </w:p>
    <w:p w:rsidR="00713DB0" w:rsidRPr="00B80DF6" w:rsidRDefault="00713DB0">
      <w:pPr>
        <w:rPr>
          <w:lang w:val="uk-UA"/>
        </w:rPr>
      </w:pPr>
    </w:p>
    <w:sectPr w:rsidR="00713DB0" w:rsidRPr="00B80DF6" w:rsidSect="00C46CFD">
      <w:pgSz w:w="11906" w:h="16838"/>
      <w:pgMar w:top="680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75"/>
    <w:rsid w:val="00713DB0"/>
    <w:rsid w:val="00B80DF6"/>
    <w:rsid w:val="00C46CFD"/>
    <w:rsid w:val="00D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46CF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46CF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comunal126</dc:creator>
  <cp:keywords/>
  <dc:description/>
  <cp:lastModifiedBy>org301</cp:lastModifiedBy>
  <cp:revision>3</cp:revision>
  <dcterms:created xsi:type="dcterms:W3CDTF">2016-07-20T06:25:00Z</dcterms:created>
  <dcterms:modified xsi:type="dcterms:W3CDTF">2016-08-10T13:39:00Z</dcterms:modified>
</cp:coreProperties>
</file>