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2D" w:rsidRDefault="00547F2D" w:rsidP="00547F2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547F2D" w:rsidRDefault="00547F2D" w:rsidP="00547F2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>до рішення міської ради</w:t>
      </w:r>
    </w:p>
    <w:p w:rsidR="0094505C" w:rsidRPr="009031EA" w:rsidRDefault="0094505C" w:rsidP="00547F2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26.08.2015 № 3875</w:t>
      </w:r>
    </w:p>
    <w:p w:rsidR="00547F2D" w:rsidRPr="0094505C" w:rsidRDefault="00547F2D" w:rsidP="00547F2D">
      <w:pPr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</w:p>
    <w:p w:rsidR="00547F2D" w:rsidRDefault="00547F2D" w:rsidP="00547F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Розрахунковий кошторис</w:t>
      </w:r>
    </w:p>
    <w:p w:rsidR="00547F2D" w:rsidRDefault="00547F2D" w:rsidP="00547F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витрат коштів міського бюджету на 2015 рік </w:t>
      </w:r>
    </w:p>
    <w:p w:rsidR="00547F2D" w:rsidRDefault="00547F2D" w:rsidP="009450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для фінансування заходів Програми управління комунальним майном територіальної громади міста Кривого Рогу на 2014 – 2015 роки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559"/>
        <w:gridCol w:w="4176"/>
        <w:gridCol w:w="1302"/>
        <w:gridCol w:w="1761"/>
        <w:gridCol w:w="1914"/>
      </w:tblGrid>
      <w:tr w:rsidR="00547F2D" w:rsidTr="00046928">
        <w:tc>
          <w:tcPr>
            <w:tcW w:w="559" w:type="dxa"/>
          </w:tcPr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Усього,</w:t>
            </w:r>
          </w:p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тис. </w:t>
            </w:r>
          </w:p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тому числі на погашення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кредиторсь-кої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забор-гованості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станом на 01.01.2015,</w:t>
            </w:r>
          </w:p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914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547F2D" w:rsidTr="00046928">
        <w:tc>
          <w:tcPr>
            <w:tcW w:w="559" w:type="dxa"/>
          </w:tcPr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547F2D" w:rsidRPr="00427719" w:rsidTr="00046928">
        <w:tc>
          <w:tcPr>
            <w:tcW w:w="559" w:type="dxa"/>
          </w:tcPr>
          <w:p w:rsidR="00547F2D" w:rsidRPr="00427719" w:rsidRDefault="00547F2D" w:rsidP="00547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6" w:type="dxa"/>
          </w:tcPr>
          <w:p w:rsidR="00547F2D" w:rsidRPr="00427719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послуг з технічної інвентаризації, пов’язаної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пос-тановкою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облік майна,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виго-товленням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технічної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докумен-тації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об’єкти нерухомості, які перебувають на балансовому обліку управління комунальної власності міста виконкому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місь-кої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302" w:type="dxa"/>
          </w:tcPr>
          <w:p w:rsidR="00547F2D" w:rsidRPr="00427719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38,3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3,3</w:t>
            </w:r>
          </w:p>
        </w:tc>
        <w:tc>
          <w:tcPr>
            <w:tcW w:w="1914" w:type="dxa"/>
            <w:vMerge w:val="restart"/>
            <w:vAlign w:val="center"/>
          </w:tcPr>
          <w:p w:rsidR="00547F2D" w:rsidRPr="00427719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 міського бюджету</w:t>
            </w:r>
          </w:p>
          <w:p w:rsidR="00547F2D" w:rsidRPr="00427719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7F2D" w:rsidRPr="00427719" w:rsidTr="00046928">
        <w:tc>
          <w:tcPr>
            <w:tcW w:w="559" w:type="dxa"/>
          </w:tcPr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послуг з проведення незалежної оцінки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виготов-лення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рецензії на об’єкти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неру-хомості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які перебувають на балансовому обліку управління комунальної власності міста виконкому міської ради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38,0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  <w:vMerge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7F2D" w:rsidRPr="00427719" w:rsidTr="00046928">
        <w:tc>
          <w:tcPr>
            <w:tcW w:w="559" w:type="dxa"/>
          </w:tcPr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отримання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свідоцтв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право власності, витягів з Державного реєстру речових прав на нерухоме майно сто-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об’єктів нерухомого май-на, що обліковуються на ба-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лансі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комунальної власності міста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  <w:vMerge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7F2D" w:rsidRPr="00427719" w:rsidTr="00046928">
        <w:tc>
          <w:tcPr>
            <w:tcW w:w="559" w:type="dxa"/>
          </w:tcPr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судового збору за подання  до  суду позовних  заяв про:</w:t>
            </w:r>
          </w:p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55CE">
              <w:rPr>
                <w:rFonts w:ascii="Times New Roman" w:hAnsi="Times New Roman"/>
                <w:sz w:val="28"/>
                <w:szCs w:val="28"/>
                <w:lang w:val="uk-UA"/>
              </w:rPr>
              <w:t>- передачу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безхазяйного об’єкта нерухомого майна в комунальну 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133,5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7F2D" w:rsidRDefault="00547F2D" w:rsidP="00547F2D">
      <w:pPr>
        <w:sectPr w:rsidR="00547F2D" w:rsidSect="009031EA">
          <w:pgSz w:w="11906" w:h="16838"/>
          <w:pgMar w:top="851" w:right="709" w:bottom="851" w:left="1701" w:header="709" w:footer="709" w:gutter="0"/>
          <w:cols w:space="708"/>
          <w:docGrid w:linePitch="360"/>
        </w:sectPr>
      </w:pPr>
    </w:p>
    <w:p w:rsidR="00547F2D" w:rsidRDefault="00547F2D" w:rsidP="00547F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A5A32"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547F2D" w:rsidRPr="00DA5A32" w:rsidRDefault="00547F2D" w:rsidP="00547F2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DA5A32">
        <w:rPr>
          <w:rFonts w:ascii="Times New Roman" w:hAnsi="Times New Roman"/>
          <w:i/>
          <w:sz w:val="24"/>
          <w:szCs w:val="24"/>
          <w:lang w:val="uk-UA"/>
        </w:rPr>
        <w:tab/>
      </w:r>
      <w:r w:rsidRPr="00DA5A32">
        <w:rPr>
          <w:rFonts w:ascii="Times New Roman" w:hAnsi="Times New Roman"/>
          <w:i/>
          <w:sz w:val="24"/>
          <w:szCs w:val="24"/>
          <w:lang w:val="uk-UA"/>
        </w:rPr>
        <w:tab/>
      </w:r>
      <w:r w:rsidRPr="00DA5A32">
        <w:rPr>
          <w:rFonts w:ascii="Times New Roman" w:hAnsi="Times New Roman"/>
          <w:i/>
          <w:sz w:val="24"/>
          <w:szCs w:val="24"/>
          <w:lang w:val="uk-UA"/>
        </w:rPr>
        <w:tab/>
      </w:r>
      <w:r w:rsidRPr="00DA5A32">
        <w:rPr>
          <w:rFonts w:ascii="Times New Roman" w:hAnsi="Times New Roman"/>
          <w:i/>
          <w:sz w:val="24"/>
          <w:szCs w:val="24"/>
          <w:lang w:val="uk-UA"/>
        </w:rPr>
        <w:tab/>
      </w:r>
      <w:r w:rsidRPr="00DA5A32">
        <w:rPr>
          <w:rFonts w:ascii="Times New Roman" w:hAnsi="Times New Roman"/>
          <w:i/>
          <w:sz w:val="24"/>
          <w:szCs w:val="24"/>
          <w:lang w:val="uk-UA"/>
        </w:rPr>
        <w:tab/>
      </w:r>
      <w:r w:rsidRPr="00DA5A32">
        <w:rPr>
          <w:rFonts w:ascii="Times New Roman" w:hAnsi="Times New Roman"/>
          <w:i/>
          <w:sz w:val="24"/>
          <w:szCs w:val="24"/>
          <w:lang w:val="uk-UA"/>
        </w:rPr>
        <w:tab/>
      </w:r>
      <w:r w:rsidRPr="00DA5A32">
        <w:rPr>
          <w:rFonts w:ascii="Times New Roman" w:hAnsi="Times New Roman"/>
          <w:i/>
          <w:sz w:val="24"/>
          <w:szCs w:val="24"/>
          <w:lang w:val="uk-UA"/>
        </w:rPr>
        <w:tab/>
      </w:r>
      <w:r w:rsidRPr="00DA5A32">
        <w:rPr>
          <w:rFonts w:ascii="Times New Roman" w:hAnsi="Times New Roman"/>
          <w:i/>
          <w:sz w:val="24"/>
          <w:szCs w:val="24"/>
          <w:lang w:val="uk-UA"/>
        </w:rPr>
        <w:tab/>
      </w:r>
      <w:r w:rsidRPr="00DA5A32">
        <w:rPr>
          <w:rFonts w:ascii="Times New Roman" w:hAnsi="Times New Roman"/>
          <w:i/>
          <w:sz w:val="24"/>
          <w:szCs w:val="24"/>
          <w:lang w:val="uk-UA"/>
        </w:rPr>
        <w:tab/>
        <w:t>Продовження додатка</w:t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559"/>
        <w:gridCol w:w="4176"/>
        <w:gridCol w:w="1302"/>
        <w:gridCol w:w="1761"/>
        <w:gridCol w:w="1914"/>
      </w:tblGrid>
      <w:tr w:rsidR="00547F2D" w:rsidTr="00046928">
        <w:tc>
          <w:tcPr>
            <w:tcW w:w="559" w:type="dxa"/>
          </w:tcPr>
          <w:p w:rsidR="00547F2D" w:rsidRPr="009031EA" w:rsidRDefault="00547F2D" w:rsidP="00547F2D">
            <w:pPr>
              <w:spacing w:after="0" w:line="240" w:lineRule="auto"/>
              <w:rPr>
                <w:lang w:val="uk-UA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547F2D" w:rsidRPr="00427719" w:rsidTr="00046928">
        <w:tc>
          <w:tcPr>
            <w:tcW w:w="559" w:type="dxa"/>
          </w:tcPr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власність;</w:t>
            </w:r>
          </w:p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відшкодування збитків,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-них територіальній громаді міс-та Кривого Рогу;</w:t>
            </w:r>
          </w:p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стягнення заборгованості з орендної плати, неустойки або розірвання договорів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Merge w:val="restart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7F2D" w:rsidRPr="00427719" w:rsidTr="00046928">
        <w:tc>
          <w:tcPr>
            <w:tcW w:w="559" w:type="dxa"/>
          </w:tcPr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за поштові послуги з пересилання позовних заяв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  <w:vMerge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7F2D" w:rsidRPr="00427719" w:rsidTr="00046928">
        <w:tc>
          <w:tcPr>
            <w:tcW w:w="559" w:type="dxa"/>
          </w:tcPr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Плата за землю, на якій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розта-шовані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об’єкти оренди кому-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громади міста Кривого Рогу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Власні надходження</w:t>
            </w:r>
          </w:p>
        </w:tc>
      </w:tr>
      <w:tr w:rsidR="00547F2D" w:rsidRPr="00427719" w:rsidTr="00046928">
        <w:tc>
          <w:tcPr>
            <w:tcW w:w="559" w:type="dxa"/>
          </w:tcPr>
          <w:p w:rsidR="00547F2D" w:rsidRDefault="00547F2D" w:rsidP="00547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76" w:type="dxa"/>
          </w:tcPr>
          <w:p w:rsidR="00547F2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земельного податку під об’єктами комунальної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-ті територіальної громади міста Кривого Рогу, які надаються в орендне користування бюджет-ним установам, організаціям, що в повному обсязі утримуються коштом міського бюджету</w:t>
            </w:r>
          </w:p>
        </w:tc>
        <w:tc>
          <w:tcPr>
            <w:tcW w:w="1302" w:type="dxa"/>
          </w:tcPr>
          <w:p w:rsidR="00547F2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86,6</w:t>
            </w:r>
          </w:p>
        </w:tc>
        <w:tc>
          <w:tcPr>
            <w:tcW w:w="1761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14" w:type="dxa"/>
          </w:tcPr>
          <w:p w:rsidR="00547F2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</w:tr>
      <w:tr w:rsidR="00547F2D" w:rsidRPr="003B135D" w:rsidTr="00046928">
        <w:tc>
          <w:tcPr>
            <w:tcW w:w="559" w:type="dxa"/>
          </w:tcPr>
          <w:p w:rsidR="00547F2D" w:rsidRPr="003B135D" w:rsidRDefault="00547F2D" w:rsidP="00547F2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176" w:type="dxa"/>
          </w:tcPr>
          <w:p w:rsidR="00547F2D" w:rsidRPr="003B135D" w:rsidRDefault="00547F2D" w:rsidP="00547F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13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302" w:type="dxa"/>
          </w:tcPr>
          <w:p w:rsidR="00547F2D" w:rsidRPr="003B135D" w:rsidRDefault="00547F2D" w:rsidP="00547F2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13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304</w:t>
            </w:r>
            <w:r w:rsidRPr="003B13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61" w:type="dxa"/>
          </w:tcPr>
          <w:p w:rsidR="00547F2D" w:rsidRPr="003B135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3,3</w:t>
            </w:r>
          </w:p>
        </w:tc>
        <w:tc>
          <w:tcPr>
            <w:tcW w:w="1914" w:type="dxa"/>
          </w:tcPr>
          <w:p w:rsidR="00547F2D" w:rsidRPr="003B135D" w:rsidRDefault="00547F2D" w:rsidP="00547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547F2D" w:rsidRDefault="00547F2D" w:rsidP="00547F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7F2D" w:rsidRDefault="00547F2D" w:rsidP="00547F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7F2D" w:rsidRDefault="00547F2D" w:rsidP="00547F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7F2D" w:rsidRDefault="00547F2D" w:rsidP="00547F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7F2D" w:rsidRDefault="00547F2D" w:rsidP="00547F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С.Маляренко</w:t>
      </w:r>
      <w:proofErr w:type="spellEnd"/>
    </w:p>
    <w:p w:rsidR="00131654" w:rsidRDefault="00131654" w:rsidP="00547F2D">
      <w:pPr>
        <w:spacing w:after="0" w:line="240" w:lineRule="auto"/>
      </w:pPr>
    </w:p>
    <w:sectPr w:rsidR="0013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92"/>
    <w:rsid w:val="00131654"/>
    <w:rsid w:val="00547F2D"/>
    <w:rsid w:val="0094505C"/>
    <w:rsid w:val="00B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2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2D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2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2D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zagalny301_2</cp:lastModifiedBy>
  <cp:revision>3</cp:revision>
  <dcterms:created xsi:type="dcterms:W3CDTF">2015-08-14T11:48:00Z</dcterms:created>
  <dcterms:modified xsi:type="dcterms:W3CDTF">2015-08-26T11:50:00Z</dcterms:modified>
</cp:coreProperties>
</file>