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E7" w:rsidRDefault="00DD42E7" w:rsidP="00DD42E7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Д</w:t>
      </w:r>
      <w:r w:rsidRPr="00167DB9">
        <w:rPr>
          <w:i/>
          <w:lang w:val="uk-UA"/>
        </w:rPr>
        <w:t>о</w:t>
      </w:r>
      <w:r>
        <w:rPr>
          <w:i/>
          <w:iCs/>
          <w:lang w:val="uk-UA"/>
        </w:rPr>
        <w:t>даток</w:t>
      </w:r>
    </w:p>
    <w:p w:rsidR="00DD42E7" w:rsidRDefault="00DD42E7" w:rsidP="00DD42E7">
      <w:pPr>
        <w:rPr>
          <w:b/>
          <w:bCs/>
          <w:i/>
          <w:iCs/>
          <w:sz w:val="28"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     до рішення міської ради</w:t>
      </w:r>
    </w:p>
    <w:p w:rsidR="00DD42E7" w:rsidRPr="00882704" w:rsidRDefault="00882704" w:rsidP="00DD42E7">
      <w:pPr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882704">
        <w:rPr>
          <w:bCs/>
          <w:i/>
          <w:iCs/>
          <w:lang w:val="uk-UA"/>
        </w:rPr>
        <w:t>30.12.2014 №3210</w:t>
      </w:r>
    </w:p>
    <w:p w:rsidR="00DD42E7" w:rsidRDefault="00DD42E7" w:rsidP="00DD42E7">
      <w:pPr>
        <w:rPr>
          <w:b/>
          <w:bCs/>
          <w:i/>
          <w:iCs/>
          <w:sz w:val="28"/>
          <w:lang w:val="uk-UA"/>
        </w:rPr>
      </w:pPr>
    </w:p>
    <w:p w:rsidR="00DD42E7" w:rsidRDefault="00DD42E7" w:rsidP="00DD42E7">
      <w:pPr>
        <w:rPr>
          <w:b/>
          <w:bCs/>
          <w:i/>
          <w:iCs/>
          <w:sz w:val="28"/>
          <w:lang w:val="uk-UA"/>
        </w:rPr>
      </w:pPr>
    </w:p>
    <w:p w:rsidR="00DD42E7" w:rsidRDefault="00DD42E7" w:rsidP="00DD42E7">
      <w:pPr>
        <w:ind w:left="2832" w:firstLine="708"/>
        <w:rPr>
          <w:b/>
          <w:bCs/>
          <w:i/>
          <w:iCs/>
          <w:sz w:val="28"/>
          <w:szCs w:val="28"/>
          <w:lang w:val="uk-UA"/>
        </w:rPr>
      </w:pPr>
      <w:r w:rsidRPr="00CB24A6">
        <w:rPr>
          <w:b/>
          <w:bCs/>
          <w:i/>
          <w:iCs/>
          <w:sz w:val="28"/>
          <w:szCs w:val="28"/>
          <w:lang w:val="uk-UA"/>
        </w:rPr>
        <w:t xml:space="preserve">              </w:t>
      </w:r>
    </w:p>
    <w:p w:rsidR="00DD42E7" w:rsidRPr="00CB24A6" w:rsidRDefault="00DD42E7" w:rsidP="00DD42E7">
      <w:pPr>
        <w:ind w:left="2832" w:firstLine="708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</w:t>
      </w:r>
      <w:r w:rsidRPr="00CB24A6">
        <w:rPr>
          <w:b/>
          <w:bCs/>
          <w:i/>
          <w:iCs/>
          <w:sz w:val="28"/>
          <w:szCs w:val="28"/>
          <w:lang w:val="uk-UA"/>
        </w:rPr>
        <w:t>Перелік</w:t>
      </w:r>
    </w:p>
    <w:p w:rsidR="00DD42E7" w:rsidRPr="00CB24A6" w:rsidRDefault="00DD42E7" w:rsidP="00DD42E7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об’єктів, </w:t>
      </w:r>
      <w:r w:rsidRPr="00CB24A6">
        <w:rPr>
          <w:b/>
          <w:bCs/>
          <w:i/>
          <w:iCs/>
          <w:sz w:val="28"/>
          <w:szCs w:val="28"/>
          <w:lang w:val="uk-UA"/>
        </w:rPr>
        <w:t xml:space="preserve"> які підлягають безоплатній передачі  </w:t>
      </w:r>
      <w:r>
        <w:rPr>
          <w:b/>
          <w:bCs/>
          <w:i/>
          <w:iCs/>
          <w:sz w:val="28"/>
          <w:szCs w:val="28"/>
          <w:lang w:val="uk-UA"/>
        </w:rPr>
        <w:t>від п</w:t>
      </w:r>
      <w:r w:rsidRPr="0005609D">
        <w:rPr>
          <w:b/>
          <w:i/>
          <w:sz w:val="28"/>
          <w:szCs w:val="28"/>
          <w:lang w:val="uk-UA"/>
        </w:rPr>
        <w:t>риватно</w:t>
      </w:r>
      <w:r>
        <w:rPr>
          <w:b/>
          <w:i/>
          <w:sz w:val="28"/>
          <w:szCs w:val="28"/>
          <w:lang w:val="uk-UA"/>
        </w:rPr>
        <w:t>го</w:t>
      </w:r>
      <w:r w:rsidRPr="0005609D">
        <w:rPr>
          <w:b/>
          <w:i/>
          <w:sz w:val="28"/>
          <w:szCs w:val="28"/>
          <w:lang w:val="uk-UA"/>
        </w:rPr>
        <w:t xml:space="preserve"> акціонерно</w:t>
      </w:r>
      <w:r>
        <w:rPr>
          <w:b/>
          <w:i/>
          <w:sz w:val="28"/>
          <w:szCs w:val="28"/>
          <w:lang w:val="uk-UA"/>
        </w:rPr>
        <w:t>го</w:t>
      </w:r>
      <w:r w:rsidRPr="0005609D">
        <w:rPr>
          <w:b/>
          <w:i/>
          <w:sz w:val="28"/>
          <w:szCs w:val="28"/>
          <w:lang w:val="uk-UA"/>
        </w:rPr>
        <w:t xml:space="preserve"> товариств</w:t>
      </w:r>
      <w:r>
        <w:rPr>
          <w:b/>
          <w:i/>
          <w:sz w:val="28"/>
          <w:szCs w:val="28"/>
          <w:lang w:val="uk-UA"/>
        </w:rPr>
        <w:t>а</w:t>
      </w:r>
      <w:r w:rsidRPr="0005609D">
        <w:rPr>
          <w:b/>
          <w:i/>
          <w:sz w:val="28"/>
          <w:szCs w:val="28"/>
          <w:lang w:val="uk-UA"/>
        </w:rPr>
        <w:t xml:space="preserve"> “</w:t>
      </w:r>
      <w:r w:rsidRPr="0005609D">
        <w:rPr>
          <w:b/>
          <w:bCs/>
          <w:i/>
          <w:sz w:val="28"/>
          <w:szCs w:val="28"/>
          <w:lang w:val="uk-UA"/>
        </w:rPr>
        <w:t>АКТА</w:t>
      </w:r>
      <w:r w:rsidRPr="0005609D">
        <w:rPr>
          <w:b/>
          <w:i/>
          <w:sz w:val="28"/>
          <w:szCs w:val="28"/>
          <w:lang w:val="uk-UA"/>
        </w:rPr>
        <w:t>”</w:t>
      </w:r>
      <w:r w:rsidRPr="00324418">
        <w:rPr>
          <w:szCs w:val="28"/>
        </w:rPr>
        <w:t xml:space="preserve"> </w:t>
      </w:r>
      <w:r w:rsidRPr="00CB24A6">
        <w:rPr>
          <w:b/>
          <w:i/>
          <w:sz w:val="28"/>
          <w:szCs w:val="28"/>
          <w:lang w:val="uk-UA"/>
        </w:rPr>
        <w:t xml:space="preserve"> </w:t>
      </w:r>
      <w:r w:rsidRPr="00CB24A6">
        <w:rPr>
          <w:b/>
          <w:bCs/>
          <w:i/>
          <w:iCs/>
          <w:sz w:val="28"/>
          <w:szCs w:val="28"/>
          <w:lang w:val="uk-UA"/>
        </w:rPr>
        <w:t>до комунальної власності територіальної  громади  міста  Кривого Рогу</w:t>
      </w:r>
    </w:p>
    <w:p w:rsidR="00DD42E7" w:rsidRDefault="00DD42E7" w:rsidP="00DD42E7">
      <w:pPr>
        <w:jc w:val="center"/>
        <w:rPr>
          <w:b/>
          <w:i/>
          <w:iCs/>
          <w:sz w:val="28"/>
          <w:szCs w:val="28"/>
          <w:lang w:val="uk-UA"/>
        </w:rPr>
      </w:pPr>
    </w:p>
    <w:p w:rsidR="00DD42E7" w:rsidRPr="00CB24A6" w:rsidRDefault="00DD42E7" w:rsidP="00DD42E7">
      <w:pPr>
        <w:jc w:val="center"/>
        <w:rPr>
          <w:b/>
          <w:i/>
          <w:iCs/>
          <w:sz w:val="28"/>
          <w:szCs w:val="28"/>
          <w:lang w:val="uk-UA"/>
        </w:rPr>
      </w:pPr>
    </w:p>
    <w:p w:rsidR="00DD42E7" w:rsidRDefault="00DD42E7" w:rsidP="00DD42E7">
      <w:pPr>
        <w:jc w:val="center"/>
        <w:rPr>
          <w:i/>
          <w:iCs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724"/>
        <w:gridCol w:w="3165"/>
      </w:tblGrid>
      <w:tr w:rsidR="00DD42E7" w:rsidTr="004B42FA">
        <w:trPr>
          <w:trHeight w:val="712"/>
        </w:trPr>
        <w:tc>
          <w:tcPr>
            <w:tcW w:w="900" w:type="dxa"/>
          </w:tcPr>
          <w:p w:rsidR="00DD42E7" w:rsidRDefault="00DD42E7" w:rsidP="004B42FA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№</w:t>
            </w:r>
          </w:p>
          <w:p w:rsidR="00DD42E7" w:rsidRDefault="00DD42E7" w:rsidP="004B42FA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з/п</w:t>
            </w:r>
          </w:p>
        </w:tc>
        <w:tc>
          <w:tcPr>
            <w:tcW w:w="4724" w:type="dxa"/>
          </w:tcPr>
          <w:p w:rsidR="00DD42E7" w:rsidRDefault="00DD42E7" w:rsidP="004B42FA">
            <w:pPr>
              <w:pStyle w:val="3"/>
              <w:rPr>
                <w:i/>
                <w:iCs/>
              </w:rPr>
            </w:pPr>
            <w:r>
              <w:rPr>
                <w:i/>
                <w:iCs/>
              </w:rPr>
              <w:t xml:space="preserve">Найменування </w:t>
            </w:r>
          </w:p>
        </w:tc>
        <w:tc>
          <w:tcPr>
            <w:tcW w:w="3165" w:type="dxa"/>
          </w:tcPr>
          <w:p w:rsidR="00DD42E7" w:rsidRDefault="00DD42E7" w:rsidP="004B42FA">
            <w:pPr>
              <w:pStyle w:val="2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Кількість одиниць (шт.)</w:t>
            </w:r>
          </w:p>
        </w:tc>
      </w:tr>
      <w:tr w:rsidR="00DD42E7" w:rsidRPr="00207669" w:rsidTr="004B42FA">
        <w:trPr>
          <w:trHeight w:val="1142"/>
        </w:trPr>
        <w:tc>
          <w:tcPr>
            <w:tcW w:w="900" w:type="dxa"/>
          </w:tcPr>
          <w:p w:rsidR="00DD42E7" w:rsidRDefault="00DD42E7" w:rsidP="004B42FA">
            <w:pPr>
              <w:jc w:val="center"/>
              <w:rPr>
                <w:sz w:val="28"/>
                <w:szCs w:val="28"/>
                <w:lang w:val="uk-UA"/>
              </w:rPr>
            </w:pPr>
            <w:r w:rsidRPr="00382DAA">
              <w:rPr>
                <w:sz w:val="28"/>
                <w:szCs w:val="28"/>
                <w:lang w:val="uk-UA"/>
              </w:rPr>
              <w:t>1</w:t>
            </w:r>
          </w:p>
          <w:p w:rsidR="00DD42E7" w:rsidRDefault="00DD42E7" w:rsidP="004B42F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D42E7" w:rsidRDefault="00DD42E7" w:rsidP="004B42F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D42E7" w:rsidRPr="00382DAA" w:rsidRDefault="00DD42E7" w:rsidP="004B42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:rsidR="00DD42E7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Світлофорний об’єкт,  у тому числі: </w:t>
            </w:r>
          </w:p>
          <w:p w:rsidR="00DD42E7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-транспортний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світлофор; </w:t>
            </w:r>
          </w:p>
          <w:p w:rsidR="00DD42E7" w:rsidRPr="006F38E6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-пішохідний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світлофор</w:t>
            </w:r>
          </w:p>
        </w:tc>
        <w:tc>
          <w:tcPr>
            <w:tcW w:w="3165" w:type="dxa"/>
          </w:tcPr>
          <w:p w:rsidR="00DD42E7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DD42E7" w:rsidRPr="004922D4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922D4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</w:p>
          <w:p w:rsidR="00DD42E7" w:rsidRPr="004922D4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922D4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</w:tr>
      <w:tr w:rsidR="00DD42E7" w:rsidRPr="00207669" w:rsidTr="004B42FA">
        <w:trPr>
          <w:trHeight w:val="456"/>
        </w:trPr>
        <w:tc>
          <w:tcPr>
            <w:tcW w:w="900" w:type="dxa"/>
          </w:tcPr>
          <w:p w:rsidR="00DD42E7" w:rsidRPr="00382DAA" w:rsidRDefault="00DD42E7" w:rsidP="004B42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24" w:type="dxa"/>
          </w:tcPr>
          <w:p w:rsidR="00DD42E7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922D4">
              <w:rPr>
                <w:rFonts w:eastAsia="Calibri"/>
                <w:sz w:val="28"/>
                <w:szCs w:val="28"/>
                <w:lang w:val="uk-UA" w:eastAsia="en-US"/>
              </w:rPr>
              <w:t>Дорожні знаки</w:t>
            </w:r>
          </w:p>
        </w:tc>
        <w:tc>
          <w:tcPr>
            <w:tcW w:w="3165" w:type="dxa"/>
          </w:tcPr>
          <w:p w:rsidR="00DD42E7" w:rsidRDefault="00DD42E7" w:rsidP="004B42FA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922D4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</w:tr>
    </w:tbl>
    <w:p w:rsidR="00DD42E7" w:rsidRDefault="00DD42E7" w:rsidP="00DD42E7">
      <w:pPr>
        <w:pStyle w:val="5"/>
        <w:jc w:val="left"/>
        <w:rPr>
          <w:szCs w:val="24"/>
        </w:rPr>
      </w:pPr>
    </w:p>
    <w:p w:rsidR="00DD42E7" w:rsidRDefault="00DD42E7" w:rsidP="00DD42E7">
      <w:pPr>
        <w:rPr>
          <w:lang w:val="uk-UA"/>
        </w:rPr>
      </w:pPr>
    </w:p>
    <w:p w:rsidR="00DD42E7" w:rsidRDefault="00DD42E7" w:rsidP="00DD42E7">
      <w:pPr>
        <w:rPr>
          <w:lang w:val="uk-UA"/>
        </w:rPr>
      </w:pPr>
    </w:p>
    <w:p w:rsidR="00DD42E7" w:rsidRDefault="00DD42E7" w:rsidP="00DD42E7">
      <w:pPr>
        <w:rPr>
          <w:lang w:val="uk-UA"/>
        </w:rPr>
      </w:pPr>
    </w:p>
    <w:p w:rsidR="00DD42E7" w:rsidRPr="00207669" w:rsidRDefault="00DD42E7" w:rsidP="00DD42E7">
      <w:pPr>
        <w:pStyle w:val="5"/>
        <w:tabs>
          <w:tab w:val="left" w:pos="7380"/>
        </w:tabs>
        <w:rPr>
          <w:szCs w:val="24"/>
        </w:rPr>
      </w:pPr>
    </w:p>
    <w:p w:rsidR="00DD42E7" w:rsidRDefault="00DD42E7" w:rsidP="00DD42E7">
      <w:pPr>
        <w:pStyle w:val="5"/>
        <w:jc w:val="left"/>
        <w:rPr>
          <w:szCs w:val="24"/>
        </w:rPr>
      </w:pPr>
      <w:r>
        <w:rPr>
          <w:szCs w:val="24"/>
        </w:rPr>
        <w:t>Секретар міської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С.</w:t>
      </w:r>
      <w:proofErr w:type="spellStart"/>
      <w:r>
        <w:rPr>
          <w:szCs w:val="24"/>
        </w:rPr>
        <w:t>Маляренко</w:t>
      </w:r>
      <w:proofErr w:type="spellEnd"/>
      <w:r>
        <w:rPr>
          <w:szCs w:val="24"/>
        </w:rPr>
        <w:tab/>
      </w:r>
    </w:p>
    <w:p w:rsidR="00DD42E7" w:rsidRDefault="00DD42E7" w:rsidP="00DD42E7">
      <w:pPr>
        <w:pStyle w:val="5"/>
        <w:rPr>
          <w:szCs w:val="24"/>
        </w:rPr>
      </w:pPr>
    </w:p>
    <w:p w:rsidR="00DD42E7" w:rsidRDefault="00DD42E7" w:rsidP="00DD42E7">
      <w:pPr>
        <w:jc w:val="center"/>
        <w:rPr>
          <w:b/>
          <w:bCs/>
          <w:i/>
          <w:iCs/>
          <w:sz w:val="28"/>
          <w:lang w:val="uk-UA"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Pr="00207669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Pr="00207669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Pr="00207669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p w:rsidR="00DD42E7" w:rsidRDefault="00DD42E7" w:rsidP="00DD42E7">
      <w:pPr>
        <w:pStyle w:val="a3"/>
        <w:ind w:firstLine="0"/>
        <w:jc w:val="center"/>
        <w:rPr>
          <w:i/>
          <w:iCs/>
        </w:rPr>
      </w:pPr>
    </w:p>
    <w:sectPr w:rsidR="00DD42E7" w:rsidSect="00CA564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E7"/>
    <w:rsid w:val="00131654"/>
    <w:rsid w:val="0082194E"/>
    <w:rsid w:val="00882704"/>
    <w:rsid w:val="00D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42E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42E7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DD42E7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2E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42E7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D42E7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DD42E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D42E7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DD42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42E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42E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42E7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DD42E7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2E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42E7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D42E7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DD42E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D42E7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DD42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42E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3</cp:revision>
  <dcterms:created xsi:type="dcterms:W3CDTF">2014-12-10T13:48:00Z</dcterms:created>
  <dcterms:modified xsi:type="dcterms:W3CDTF">2014-12-31T06:00:00Z</dcterms:modified>
</cp:coreProperties>
</file>