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22" w:rsidRDefault="002C1C22" w:rsidP="002C1C22">
      <w:pPr>
        <w:pStyle w:val="Style13"/>
        <w:widowControl/>
        <w:spacing w:before="67"/>
        <w:ind w:left="6509" w:firstLine="571"/>
        <w:rPr>
          <w:rStyle w:val="FontStyle21"/>
          <w:sz w:val="28"/>
          <w:szCs w:val="28"/>
          <w:lang w:val="uk-UA" w:eastAsia="uk-UA"/>
        </w:rPr>
      </w:pPr>
      <w:r>
        <w:rPr>
          <w:rStyle w:val="FontStyle21"/>
          <w:sz w:val="28"/>
          <w:szCs w:val="28"/>
          <w:lang w:val="uk-UA" w:eastAsia="uk-UA"/>
        </w:rPr>
        <w:t>З</w:t>
      </w:r>
      <w:r w:rsidRPr="001F79A4">
        <w:rPr>
          <w:rStyle w:val="FontStyle21"/>
          <w:sz w:val="28"/>
          <w:szCs w:val="28"/>
          <w:lang w:val="uk-UA" w:eastAsia="uk-UA"/>
        </w:rPr>
        <w:t xml:space="preserve">АТВЕРДЖЕНО </w:t>
      </w:r>
    </w:p>
    <w:p w:rsidR="002C1C22" w:rsidRDefault="002C1C22" w:rsidP="002C1C22">
      <w:pPr>
        <w:pStyle w:val="Style13"/>
        <w:widowControl/>
        <w:spacing w:before="67"/>
        <w:ind w:left="6509" w:firstLine="571"/>
        <w:rPr>
          <w:rStyle w:val="FontStyle21"/>
          <w:sz w:val="28"/>
          <w:szCs w:val="28"/>
          <w:lang w:val="uk-UA" w:eastAsia="uk-UA"/>
        </w:rPr>
      </w:pPr>
      <w:r w:rsidRPr="001F79A4">
        <w:rPr>
          <w:rStyle w:val="FontStyle21"/>
          <w:sz w:val="28"/>
          <w:szCs w:val="28"/>
          <w:lang w:val="uk-UA" w:eastAsia="uk-UA"/>
        </w:rPr>
        <w:t>Рішення міської ради</w:t>
      </w:r>
    </w:p>
    <w:p w:rsidR="002C1C22" w:rsidRPr="001F79A4" w:rsidRDefault="00F61F50" w:rsidP="002C1C22">
      <w:pPr>
        <w:pStyle w:val="Style13"/>
        <w:widowControl/>
        <w:spacing w:before="67"/>
        <w:ind w:left="6509"/>
        <w:rPr>
          <w:rStyle w:val="FontStyle21"/>
          <w:sz w:val="28"/>
          <w:szCs w:val="28"/>
          <w:lang w:val="uk-UA" w:eastAsia="uk-UA"/>
        </w:rPr>
      </w:pPr>
      <w:r>
        <w:rPr>
          <w:rStyle w:val="FontStyle21"/>
          <w:sz w:val="28"/>
          <w:szCs w:val="28"/>
          <w:lang w:val="uk-UA" w:eastAsia="uk-UA"/>
        </w:rPr>
        <w:t xml:space="preserve">       </w:t>
      </w:r>
      <w:bookmarkStart w:id="0" w:name="_GoBack"/>
      <w:bookmarkEnd w:id="0"/>
      <w:r>
        <w:rPr>
          <w:rStyle w:val="FontStyle21"/>
          <w:sz w:val="28"/>
          <w:szCs w:val="28"/>
          <w:lang w:val="uk-UA" w:eastAsia="uk-UA"/>
        </w:rPr>
        <w:t>30.12.2014 №3207</w:t>
      </w:r>
    </w:p>
    <w:p w:rsidR="002C1C22" w:rsidRDefault="002C1C22" w:rsidP="002C1C22">
      <w:pPr>
        <w:pStyle w:val="Style2"/>
        <w:widowControl/>
        <w:spacing w:line="240" w:lineRule="auto"/>
        <w:jc w:val="center"/>
        <w:rPr>
          <w:rStyle w:val="FontStyle23"/>
          <w:spacing w:val="40"/>
          <w:sz w:val="28"/>
          <w:szCs w:val="28"/>
          <w:lang w:val="uk-UA" w:eastAsia="uk-UA"/>
        </w:rPr>
      </w:pPr>
      <w:r w:rsidRPr="001F79A4">
        <w:rPr>
          <w:rStyle w:val="FontStyle23"/>
          <w:spacing w:val="40"/>
          <w:sz w:val="28"/>
          <w:szCs w:val="28"/>
          <w:lang w:val="uk-UA" w:eastAsia="uk-UA"/>
        </w:rPr>
        <w:t>ПОЛОЖЕННЯ</w:t>
      </w:r>
    </w:p>
    <w:p w:rsidR="002C1C22" w:rsidRDefault="002C1C22" w:rsidP="002C1C22">
      <w:pPr>
        <w:pStyle w:val="Style8"/>
        <w:widowControl/>
        <w:rPr>
          <w:rStyle w:val="FontStyle23"/>
          <w:sz w:val="28"/>
          <w:szCs w:val="28"/>
          <w:lang w:val="uk-UA" w:eastAsia="uk-UA"/>
        </w:rPr>
      </w:pPr>
      <w:r w:rsidRPr="001F79A4">
        <w:rPr>
          <w:rStyle w:val="FontStyle23"/>
          <w:sz w:val="28"/>
          <w:szCs w:val="28"/>
          <w:lang w:val="uk-UA" w:eastAsia="uk-UA"/>
        </w:rPr>
        <w:t>про Реєстр об'єкт</w:t>
      </w:r>
      <w:r>
        <w:rPr>
          <w:rStyle w:val="FontStyle23"/>
          <w:sz w:val="28"/>
          <w:szCs w:val="28"/>
          <w:lang w:val="uk-UA" w:eastAsia="uk-UA"/>
        </w:rPr>
        <w:t xml:space="preserve">ів нерухомого майна </w:t>
      </w:r>
    </w:p>
    <w:p w:rsidR="002C1C22" w:rsidRPr="001F79A4" w:rsidRDefault="002C1C22" w:rsidP="002C1C22">
      <w:pPr>
        <w:pStyle w:val="Style8"/>
        <w:widowControl/>
        <w:rPr>
          <w:rStyle w:val="FontStyle23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 xml:space="preserve">комунальної </w:t>
      </w:r>
      <w:r w:rsidRPr="001F79A4">
        <w:rPr>
          <w:rStyle w:val="FontStyle23"/>
          <w:sz w:val="28"/>
          <w:szCs w:val="28"/>
          <w:lang w:val="uk-UA" w:eastAsia="uk-UA"/>
        </w:rPr>
        <w:t xml:space="preserve">власності міста Кривого </w:t>
      </w:r>
      <w:r>
        <w:rPr>
          <w:rStyle w:val="FontStyle23"/>
          <w:sz w:val="28"/>
          <w:szCs w:val="28"/>
          <w:lang w:val="uk-UA" w:eastAsia="uk-UA"/>
        </w:rPr>
        <w:t>Ро</w:t>
      </w:r>
      <w:r w:rsidRPr="001F79A4">
        <w:rPr>
          <w:rStyle w:val="FontStyle23"/>
          <w:sz w:val="28"/>
          <w:szCs w:val="28"/>
          <w:lang w:val="uk-UA" w:eastAsia="uk-UA"/>
        </w:rPr>
        <w:t>гу</w:t>
      </w:r>
    </w:p>
    <w:p w:rsidR="002C1C22" w:rsidRPr="009A268F" w:rsidRDefault="002C1C22" w:rsidP="002C1C22">
      <w:pPr>
        <w:pStyle w:val="Style2"/>
        <w:widowControl/>
        <w:spacing w:line="240" w:lineRule="auto"/>
        <w:jc w:val="center"/>
        <w:rPr>
          <w:sz w:val="28"/>
          <w:szCs w:val="28"/>
          <w:lang w:val="uk-UA"/>
        </w:rPr>
      </w:pPr>
    </w:p>
    <w:p w:rsidR="002C1C22" w:rsidRPr="001F79A4" w:rsidRDefault="002C1C22" w:rsidP="002C1C22">
      <w:pPr>
        <w:pStyle w:val="Style2"/>
        <w:widowControl/>
        <w:spacing w:line="240" w:lineRule="auto"/>
        <w:jc w:val="center"/>
        <w:rPr>
          <w:rStyle w:val="FontStyle23"/>
          <w:sz w:val="28"/>
          <w:szCs w:val="28"/>
          <w:lang w:val="uk-UA" w:eastAsia="uk-UA"/>
        </w:rPr>
      </w:pPr>
      <w:r w:rsidRPr="001F79A4">
        <w:rPr>
          <w:rStyle w:val="FontStyle23"/>
          <w:sz w:val="28"/>
          <w:szCs w:val="28"/>
          <w:lang w:val="uk-UA" w:eastAsia="uk-UA"/>
        </w:rPr>
        <w:t xml:space="preserve">1. Загальні </w:t>
      </w:r>
      <w:r>
        <w:rPr>
          <w:rStyle w:val="FontStyle23"/>
          <w:sz w:val="28"/>
          <w:szCs w:val="28"/>
          <w:lang w:val="uk-UA" w:eastAsia="uk-UA"/>
        </w:rPr>
        <w:t>положення</w:t>
      </w:r>
    </w:p>
    <w:p w:rsidR="002C1C22" w:rsidRPr="009A268F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1.1. </w:t>
      </w:r>
      <w:r w:rsidRPr="009A268F">
        <w:rPr>
          <w:rFonts w:eastAsia="Times New Roman"/>
          <w:sz w:val="28"/>
          <w:szCs w:val="28"/>
          <w:lang w:val="uk-UA"/>
        </w:rPr>
        <w:t xml:space="preserve">Реєстр об'єктів нерухомого майна комунальної власності міста Кривого Рогу (надалі </w:t>
      </w:r>
      <w:r>
        <w:rPr>
          <w:rFonts w:eastAsia="Times New Roman"/>
          <w:sz w:val="28"/>
          <w:szCs w:val="28"/>
          <w:lang w:val="uk-UA"/>
        </w:rPr>
        <w:t>–</w:t>
      </w:r>
      <w:r w:rsidRPr="009A268F">
        <w:rPr>
          <w:rFonts w:eastAsia="Times New Roman"/>
          <w:sz w:val="28"/>
          <w:szCs w:val="28"/>
          <w:lang w:val="uk-UA"/>
        </w:rPr>
        <w:t xml:space="preserve"> Реєстр) є </w:t>
      </w:r>
      <w:r>
        <w:rPr>
          <w:rFonts w:eastAsia="Times New Roman"/>
          <w:sz w:val="28"/>
          <w:szCs w:val="28"/>
          <w:lang w:val="uk-UA"/>
        </w:rPr>
        <w:t xml:space="preserve">єдиною </w:t>
      </w:r>
      <w:r w:rsidRPr="009A268F">
        <w:rPr>
          <w:rFonts w:eastAsia="Times New Roman"/>
          <w:sz w:val="28"/>
          <w:szCs w:val="28"/>
          <w:lang w:val="uk-UA"/>
        </w:rPr>
        <w:t>автоматизованою системою збирання, обліку, накопи</w:t>
      </w:r>
      <w:r w:rsidRPr="009A268F">
        <w:rPr>
          <w:rFonts w:eastAsia="Times New Roman"/>
          <w:sz w:val="28"/>
          <w:szCs w:val="28"/>
          <w:lang w:val="uk-UA"/>
        </w:rPr>
        <w:softHyphen/>
        <w:t xml:space="preserve">чення, оброблення та надання інформації про нерухоме майно, що перебуває у власності </w:t>
      </w:r>
      <w:r>
        <w:rPr>
          <w:rFonts w:eastAsia="Times New Roman"/>
          <w:sz w:val="28"/>
          <w:szCs w:val="28"/>
          <w:lang w:val="uk-UA"/>
        </w:rPr>
        <w:t xml:space="preserve">територіальної громади </w:t>
      </w:r>
      <w:r w:rsidRPr="009A268F">
        <w:rPr>
          <w:rFonts w:eastAsia="Times New Roman"/>
          <w:sz w:val="28"/>
          <w:szCs w:val="28"/>
          <w:lang w:val="uk-UA"/>
        </w:rPr>
        <w:t>міста Кривого Рогу.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1.2. Користувачем і розпорядником Реєстру є управління комунальної власності міста виконкому міської ради.</w:t>
      </w:r>
    </w:p>
    <w:p w:rsidR="002C1C22" w:rsidRPr="009A268F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1.3. </w:t>
      </w:r>
      <w:r w:rsidRPr="009A268F">
        <w:rPr>
          <w:rFonts w:eastAsia="Times New Roman"/>
          <w:sz w:val="28"/>
          <w:szCs w:val="28"/>
          <w:lang w:val="uk-UA"/>
        </w:rPr>
        <w:t>Реєстр</w:t>
      </w:r>
      <w:r>
        <w:rPr>
          <w:rFonts w:eastAsia="Times New Roman"/>
          <w:sz w:val="28"/>
          <w:szCs w:val="28"/>
          <w:lang w:val="uk-UA"/>
        </w:rPr>
        <w:t xml:space="preserve"> формується</w:t>
      </w:r>
      <w:r w:rsidRPr="009A268F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й </w:t>
      </w:r>
      <w:r w:rsidRPr="009A268F">
        <w:rPr>
          <w:rFonts w:eastAsia="Times New Roman"/>
          <w:sz w:val="28"/>
          <w:szCs w:val="28"/>
          <w:lang w:val="uk-UA"/>
        </w:rPr>
        <w:t>ведеться управлінням комунальної власності міста виконкому міської ради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9A268F">
        <w:rPr>
          <w:rFonts w:eastAsia="Times New Roman"/>
          <w:sz w:val="28"/>
          <w:szCs w:val="28"/>
          <w:lang w:val="uk-UA"/>
        </w:rPr>
        <w:t>відповідно до інвентаризаційних описів комунальних підприємств, установ</w:t>
      </w:r>
      <w:r>
        <w:rPr>
          <w:rFonts w:eastAsia="Times New Roman"/>
          <w:sz w:val="28"/>
          <w:szCs w:val="28"/>
          <w:lang w:val="uk-UA"/>
        </w:rPr>
        <w:t xml:space="preserve"> і</w:t>
      </w:r>
      <w:r w:rsidRPr="009A268F">
        <w:rPr>
          <w:rFonts w:eastAsia="Times New Roman"/>
          <w:sz w:val="28"/>
          <w:szCs w:val="28"/>
          <w:lang w:val="uk-UA"/>
        </w:rPr>
        <w:t xml:space="preserve"> закладів міста.</w:t>
      </w:r>
    </w:p>
    <w:p w:rsidR="002C1C22" w:rsidRPr="009A268F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1.4. </w:t>
      </w:r>
      <w:r w:rsidRPr="009A268F">
        <w:rPr>
          <w:rFonts w:eastAsia="Times New Roman"/>
          <w:sz w:val="28"/>
          <w:szCs w:val="28"/>
          <w:lang w:val="uk-UA"/>
        </w:rPr>
        <w:t>Реєстр створюється з метою:</w:t>
      </w:r>
    </w:p>
    <w:p w:rsidR="002C1C22" w:rsidRPr="009A268F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i/>
          <w:iC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1.4.1 </w:t>
      </w:r>
      <w:r w:rsidRPr="009A268F">
        <w:rPr>
          <w:rFonts w:eastAsia="Times New Roman"/>
          <w:sz w:val="28"/>
          <w:szCs w:val="28"/>
          <w:lang w:val="uk-UA"/>
        </w:rPr>
        <w:t>ведення обліку об'єктів нерухомості комунальної власності міста</w:t>
      </w:r>
      <w:r>
        <w:rPr>
          <w:rFonts w:eastAsia="Times New Roman"/>
          <w:sz w:val="28"/>
          <w:szCs w:val="28"/>
          <w:lang w:val="uk-UA"/>
        </w:rPr>
        <w:t xml:space="preserve"> Кривого Рогу</w:t>
      </w:r>
      <w:r w:rsidRPr="009A268F">
        <w:rPr>
          <w:rFonts w:eastAsia="Times New Roman"/>
          <w:sz w:val="28"/>
          <w:szCs w:val="28"/>
          <w:lang w:val="uk-UA"/>
        </w:rPr>
        <w:t xml:space="preserve">;      </w:t>
      </w:r>
    </w:p>
    <w:p w:rsidR="002C1C22" w:rsidRPr="00830CE7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1.4.2 систематизації інформації стосовно </w:t>
      </w:r>
      <w:r w:rsidRPr="00830CE7">
        <w:rPr>
          <w:rFonts w:eastAsia="Times New Roman"/>
          <w:sz w:val="28"/>
          <w:szCs w:val="28"/>
          <w:lang w:val="uk-UA"/>
        </w:rPr>
        <w:t>майн</w:t>
      </w:r>
      <w:r>
        <w:rPr>
          <w:rFonts w:eastAsia="Times New Roman"/>
          <w:sz w:val="28"/>
          <w:szCs w:val="28"/>
          <w:lang w:val="uk-UA"/>
        </w:rPr>
        <w:t>а</w:t>
      </w:r>
      <w:r w:rsidRPr="00830CE7">
        <w:rPr>
          <w:rFonts w:eastAsia="Times New Roman"/>
          <w:sz w:val="28"/>
          <w:szCs w:val="28"/>
          <w:lang w:val="uk-UA"/>
        </w:rPr>
        <w:t xml:space="preserve">, </w:t>
      </w:r>
      <w:r>
        <w:rPr>
          <w:rFonts w:eastAsia="Times New Roman"/>
          <w:sz w:val="28"/>
          <w:szCs w:val="28"/>
          <w:lang w:val="uk-UA"/>
        </w:rPr>
        <w:t>що</w:t>
      </w:r>
      <w:r w:rsidRPr="00830CE7">
        <w:rPr>
          <w:rFonts w:eastAsia="Times New Roman"/>
          <w:sz w:val="28"/>
          <w:szCs w:val="28"/>
          <w:lang w:val="uk-UA"/>
        </w:rPr>
        <w:t xml:space="preserve"> перебуває на </w:t>
      </w:r>
      <w:proofErr w:type="spellStart"/>
      <w:r w:rsidRPr="00830CE7">
        <w:rPr>
          <w:rFonts w:eastAsia="Times New Roman"/>
          <w:sz w:val="28"/>
          <w:szCs w:val="28"/>
          <w:lang w:val="uk-UA"/>
        </w:rPr>
        <w:t>балан</w:t>
      </w:r>
      <w:r>
        <w:rPr>
          <w:rFonts w:eastAsia="Times New Roman"/>
          <w:sz w:val="28"/>
          <w:szCs w:val="28"/>
          <w:lang w:val="uk-UA"/>
        </w:rPr>
        <w:t>-</w:t>
      </w:r>
      <w:r w:rsidRPr="00830CE7">
        <w:rPr>
          <w:rFonts w:eastAsia="Times New Roman"/>
          <w:sz w:val="28"/>
          <w:szCs w:val="28"/>
          <w:lang w:val="uk-UA"/>
        </w:rPr>
        <w:t>со</w:t>
      </w:r>
      <w:r w:rsidRPr="00830CE7">
        <w:rPr>
          <w:rFonts w:eastAsia="Times New Roman"/>
          <w:sz w:val="28"/>
          <w:szCs w:val="28"/>
          <w:lang w:val="uk-UA"/>
        </w:rPr>
        <w:softHyphen/>
        <w:t>вому</w:t>
      </w:r>
      <w:proofErr w:type="spellEnd"/>
      <w:r w:rsidRPr="00830CE7">
        <w:rPr>
          <w:rFonts w:eastAsia="Times New Roman"/>
          <w:sz w:val="28"/>
          <w:szCs w:val="28"/>
          <w:lang w:val="uk-UA"/>
        </w:rPr>
        <w:t xml:space="preserve"> обліку органів місцевого самоврядування, комунальних підприємств,</w:t>
      </w:r>
      <w:r>
        <w:rPr>
          <w:rFonts w:eastAsia="Times New Roman"/>
          <w:sz w:val="28"/>
          <w:szCs w:val="28"/>
          <w:lang w:val="uk-UA"/>
        </w:rPr>
        <w:t xml:space="preserve"> установ, закладів міста.</w:t>
      </w:r>
    </w:p>
    <w:p w:rsidR="002C1C22" w:rsidRPr="001F53CE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</w:rPr>
      </w:pPr>
      <w:r w:rsidRPr="001F53CE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  <w:lang w:val="uk-UA"/>
        </w:rPr>
        <w:t>5.</w:t>
      </w:r>
      <w:r w:rsidRPr="001F53CE">
        <w:rPr>
          <w:rFonts w:eastAsia="Times New Roman"/>
          <w:sz w:val="28"/>
          <w:szCs w:val="28"/>
        </w:rPr>
        <w:tab/>
      </w:r>
      <w:proofErr w:type="spellStart"/>
      <w:r w:rsidRPr="001F53CE">
        <w:rPr>
          <w:rFonts w:eastAsia="Times New Roman"/>
          <w:sz w:val="28"/>
          <w:szCs w:val="28"/>
        </w:rPr>
        <w:t>Управління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комунальної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власності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міста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виконкому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міської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gramStart"/>
      <w:r w:rsidRPr="001F53CE">
        <w:rPr>
          <w:rFonts w:eastAsia="Times New Roman"/>
          <w:sz w:val="28"/>
          <w:szCs w:val="28"/>
        </w:rPr>
        <w:t>ради</w:t>
      </w:r>
      <w:proofErr w:type="gramEnd"/>
      <w:r w:rsidRPr="001F53CE">
        <w:rPr>
          <w:rFonts w:eastAsia="Times New Roman"/>
          <w:sz w:val="28"/>
          <w:szCs w:val="28"/>
        </w:rPr>
        <w:t>:</w:t>
      </w:r>
    </w:p>
    <w:p w:rsidR="002C1C22" w:rsidRPr="009342EE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1.5.1 в</w:t>
      </w:r>
      <w:r w:rsidRPr="00C120B0">
        <w:rPr>
          <w:rFonts w:eastAsia="Times New Roman"/>
          <w:sz w:val="28"/>
          <w:szCs w:val="28"/>
          <w:lang w:val="uk-UA"/>
        </w:rPr>
        <w:t>еде Реєстр</w:t>
      </w:r>
      <w:r>
        <w:rPr>
          <w:rFonts w:eastAsia="Times New Roman"/>
          <w:sz w:val="28"/>
          <w:szCs w:val="28"/>
          <w:lang w:val="uk-UA"/>
        </w:rPr>
        <w:t xml:space="preserve">, а саме: здійснює </w:t>
      </w:r>
      <w:r w:rsidRPr="00C120B0">
        <w:rPr>
          <w:rFonts w:eastAsia="Times New Roman"/>
          <w:sz w:val="28"/>
          <w:szCs w:val="28"/>
          <w:lang w:val="uk-UA"/>
        </w:rPr>
        <w:t>автоматизований облік, накопичення, аналіз відомостей, що надходять</w:t>
      </w:r>
      <w:r>
        <w:rPr>
          <w:rFonts w:eastAsia="Times New Roman"/>
          <w:sz w:val="28"/>
          <w:szCs w:val="28"/>
          <w:lang w:val="uk-UA"/>
        </w:rPr>
        <w:t xml:space="preserve"> від</w:t>
      </w:r>
      <w:r w:rsidRPr="00C120B0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управлінь, відділів та інших виконавчих органів ради, виконкомів районних у місті рад, які мають самостійний баланс, </w:t>
      </w:r>
      <w:r w:rsidRPr="00C2022A">
        <w:rPr>
          <w:rFonts w:eastAsia="Times New Roman"/>
          <w:sz w:val="28"/>
          <w:szCs w:val="28"/>
          <w:lang w:val="uk-UA"/>
        </w:rPr>
        <w:t>комунальн</w:t>
      </w:r>
      <w:r>
        <w:rPr>
          <w:rFonts w:eastAsia="Times New Roman"/>
          <w:sz w:val="28"/>
          <w:szCs w:val="28"/>
          <w:lang w:val="uk-UA"/>
        </w:rPr>
        <w:t>их</w:t>
      </w:r>
      <w:r w:rsidRPr="00C2022A">
        <w:rPr>
          <w:rFonts w:eastAsia="Times New Roman"/>
          <w:sz w:val="28"/>
          <w:szCs w:val="28"/>
          <w:lang w:val="uk-UA"/>
        </w:rPr>
        <w:t xml:space="preserve"> підприємст</w:t>
      </w:r>
      <w:r>
        <w:rPr>
          <w:rFonts w:eastAsia="Times New Roman"/>
          <w:sz w:val="28"/>
          <w:szCs w:val="28"/>
          <w:lang w:val="uk-UA"/>
        </w:rPr>
        <w:t>в</w:t>
      </w:r>
      <w:r w:rsidRPr="00C2022A">
        <w:rPr>
          <w:rFonts w:eastAsia="Times New Roman"/>
          <w:sz w:val="28"/>
          <w:szCs w:val="28"/>
          <w:lang w:val="uk-UA"/>
        </w:rPr>
        <w:t>, установ, заклад</w:t>
      </w:r>
      <w:r>
        <w:rPr>
          <w:rFonts w:eastAsia="Times New Roman"/>
          <w:sz w:val="28"/>
          <w:szCs w:val="28"/>
          <w:lang w:val="uk-UA"/>
        </w:rPr>
        <w:t>ів,</w:t>
      </w:r>
      <w:r w:rsidRPr="00C2022A">
        <w:rPr>
          <w:rFonts w:eastAsia="Times New Roman"/>
          <w:sz w:val="28"/>
          <w:szCs w:val="28"/>
          <w:lang w:val="uk-UA"/>
        </w:rPr>
        <w:t xml:space="preserve"> за якими закріплене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C2022A">
        <w:rPr>
          <w:sz w:val="28"/>
          <w:szCs w:val="28"/>
          <w:lang w:val="uk-UA"/>
        </w:rPr>
        <w:t>майн</w:t>
      </w:r>
      <w:r>
        <w:rPr>
          <w:sz w:val="28"/>
          <w:szCs w:val="28"/>
          <w:lang w:val="uk-UA"/>
        </w:rPr>
        <w:t>о</w:t>
      </w:r>
      <w:r w:rsidRPr="00C202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Pr="00C2022A">
        <w:rPr>
          <w:sz w:val="28"/>
          <w:szCs w:val="28"/>
          <w:lang w:val="uk-UA"/>
        </w:rPr>
        <w:t>територіальної громади міста Кривого Рогу</w:t>
      </w:r>
      <w:r>
        <w:rPr>
          <w:sz w:val="28"/>
          <w:szCs w:val="28"/>
          <w:lang w:val="uk-UA"/>
        </w:rPr>
        <w:t xml:space="preserve"> на правах господарського відання (оперативного управління), а також територіальних органів виконавчої</w:t>
      </w:r>
      <w:r>
        <w:rPr>
          <w:rFonts w:eastAsia="Times New Roman"/>
          <w:sz w:val="28"/>
          <w:szCs w:val="28"/>
          <w:lang w:val="uk-UA"/>
        </w:rPr>
        <w:t xml:space="preserve"> влади, що мають на балансі майно</w:t>
      </w:r>
      <w:r w:rsidRPr="00C202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Pr="00C2022A">
        <w:rPr>
          <w:sz w:val="28"/>
          <w:szCs w:val="28"/>
          <w:lang w:val="uk-UA"/>
        </w:rPr>
        <w:t>територіальної громади міста Кривого Рогу</w:t>
      </w:r>
      <w:r>
        <w:rPr>
          <w:sz w:val="28"/>
          <w:szCs w:val="28"/>
          <w:lang w:val="uk-UA"/>
        </w:rPr>
        <w:t xml:space="preserve"> на правах господарського відання (оперативного управління), </w:t>
      </w:r>
      <w:r w:rsidRPr="009342EE">
        <w:rPr>
          <w:rFonts w:eastAsia="Times New Roman"/>
          <w:sz w:val="28"/>
          <w:szCs w:val="28"/>
          <w:lang w:val="uk-UA"/>
        </w:rPr>
        <w:t xml:space="preserve">та забезпечує їх оновлення, </w:t>
      </w:r>
      <w:r>
        <w:rPr>
          <w:rFonts w:eastAsia="Times New Roman"/>
          <w:sz w:val="28"/>
          <w:szCs w:val="28"/>
          <w:lang w:val="uk-UA"/>
        </w:rPr>
        <w:t xml:space="preserve">підтримку в </w:t>
      </w:r>
      <w:r w:rsidRPr="009342EE">
        <w:rPr>
          <w:rFonts w:eastAsia="Times New Roman"/>
          <w:sz w:val="28"/>
          <w:szCs w:val="28"/>
          <w:lang w:val="uk-UA"/>
        </w:rPr>
        <w:t>актуальн</w:t>
      </w:r>
      <w:r>
        <w:rPr>
          <w:rFonts w:eastAsia="Times New Roman"/>
          <w:sz w:val="28"/>
          <w:szCs w:val="28"/>
          <w:lang w:val="uk-UA"/>
        </w:rPr>
        <w:t>ому стані</w:t>
      </w:r>
      <w:r w:rsidRPr="009342EE">
        <w:rPr>
          <w:rFonts w:eastAsia="Times New Roman"/>
          <w:sz w:val="28"/>
          <w:szCs w:val="28"/>
          <w:lang w:val="uk-UA"/>
        </w:rPr>
        <w:t xml:space="preserve">; </w:t>
      </w:r>
    </w:p>
    <w:p w:rsidR="002C1C22" w:rsidRPr="001F53CE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1.5.2 у разі необхідності, </w:t>
      </w:r>
      <w:proofErr w:type="spellStart"/>
      <w:r w:rsidRPr="001F53CE">
        <w:rPr>
          <w:rFonts w:eastAsia="Times New Roman"/>
          <w:sz w:val="28"/>
          <w:szCs w:val="28"/>
        </w:rPr>
        <w:t>розробляє</w:t>
      </w:r>
      <w:proofErr w:type="spellEnd"/>
      <w:r w:rsidRPr="001F53CE">
        <w:rPr>
          <w:rFonts w:eastAsia="Times New Roman"/>
          <w:sz w:val="28"/>
          <w:szCs w:val="28"/>
        </w:rPr>
        <w:t xml:space="preserve"> та </w:t>
      </w:r>
      <w:proofErr w:type="spellStart"/>
      <w:r w:rsidRPr="001F53CE">
        <w:rPr>
          <w:rFonts w:eastAsia="Times New Roman"/>
          <w:sz w:val="28"/>
          <w:szCs w:val="28"/>
        </w:rPr>
        <w:t>вдосконалює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механізм</w:t>
      </w:r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ведення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Реєстру</w:t>
      </w:r>
      <w:proofErr w:type="spellEnd"/>
      <w:r w:rsidRPr="001F53CE">
        <w:rPr>
          <w:rFonts w:eastAsia="Times New Roman"/>
          <w:sz w:val="28"/>
          <w:szCs w:val="28"/>
        </w:rPr>
        <w:t xml:space="preserve">; </w:t>
      </w:r>
    </w:p>
    <w:p w:rsidR="002C1C22" w:rsidRPr="001F53CE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>1.5.3 у</w:t>
      </w:r>
      <w:r w:rsidRPr="001F53CE">
        <w:rPr>
          <w:rFonts w:eastAsia="Times New Roman"/>
          <w:sz w:val="28"/>
          <w:szCs w:val="28"/>
        </w:rPr>
        <w:t xml:space="preserve">носить </w:t>
      </w:r>
      <w:proofErr w:type="spellStart"/>
      <w:r w:rsidRPr="001F53CE">
        <w:rPr>
          <w:rFonts w:eastAsia="Times New Roman"/>
          <w:sz w:val="28"/>
          <w:szCs w:val="28"/>
        </w:rPr>
        <w:t>пропозиції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на розгляд </w:t>
      </w:r>
      <w:proofErr w:type="spellStart"/>
      <w:r w:rsidRPr="001F53CE">
        <w:rPr>
          <w:rFonts w:eastAsia="Times New Roman"/>
          <w:sz w:val="28"/>
          <w:szCs w:val="28"/>
        </w:rPr>
        <w:t>міськ</w:t>
      </w:r>
      <w:r>
        <w:rPr>
          <w:rFonts w:eastAsia="Times New Roman"/>
          <w:sz w:val="28"/>
          <w:szCs w:val="28"/>
          <w:lang w:val="uk-UA"/>
        </w:rPr>
        <w:t>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r w:rsidRPr="001F53CE">
        <w:rPr>
          <w:rFonts w:eastAsia="Times New Roman"/>
          <w:sz w:val="28"/>
          <w:szCs w:val="28"/>
        </w:rPr>
        <w:t xml:space="preserve">ради та </w:t>
      </w:r>
      <w:proofErr w:type="spellStart"/>
      <w:r w:rsidRPr="001F53CE">
        <w:rPr>
          <w:rFonts w:eastAsia="Times New Roman"/>
          <w:sz w:val="28"/>
          <w:szCs w:val="28"/>
        </w:rPr>
        <w:t>її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виконкому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щодо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розробки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й</w:t>
      </w:r>
      <w:r w:rsidRPr="001F53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у</w:t>
      </w:r>
      <w:proofErr w:type="spellStart"/>
      <w:r w:rsidRPr="001F53CE">
        <w:rPr>
          <w:rFonts w:eastAsia="Times New Roman"/>
          <w:sz w:val="28"/>
          <w:szCs w:val="28"/>
        </w:rPr>
        <w:t>досконалення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програмних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засобів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ведення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бази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даних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Реєстру</w:t>
      </w:r>
      <w:proofErr w:type="spellEnd"/>
      <w:r w:rsidRPr="001F53CE">
        <w:rPr>
          <w:rFonts w:eastAsia="Times New Roman"/>
          <w:sz w:val="28"/>
          <w:szCs w:val="28"/>
        </w:rPr>
        <w:t>;</w:t>
      </w:r>
    </w:p>
    <w:p w:rsidR="002C1C22" w:rsidRPr="001F53CE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1.5.4 </w:t>
      </w:r>
      <w:proofErr w:type="spellStart"/>
      <w:r w:rsidRPr="001F53CE">
        <w:rPr>
          <w:rFonts w:eastAsia="Times New Roman"/>
          <w:sz w:val="28"/>
          <w:szCs w:val="28"/>
        </w:rPr>
        <w:t>надає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відомості </w:t>
      </w:r>
      <w:r w:rsidRPr="001F53CE">
        <w:rPr>
          <w:rFonts w:eastAsia="Times New Roman"/>
          <w:sz w:val="28"/>
          <w:szCs w:val="28"/>
        </w:rPr>
        <w:t xml:space="preserve">з </w:t>
      </w:r>
      <w:proofErr w:type="spellStart"/>
      <w:r w:rsidRPr="001F53CE">
        <w:rPr>
          <w:rFonts w:eastAsia="Times New Roman"/>
          <w:sz w:val="28"/>
          <w:szCs w:val="28"/>
        </w:rPr>
        <w:t>Реєстру</w:t>
      </w:r>
      <w:proofErr w:type="spellEnd"/>
      <w:r w:rsidRPr="001F53CE">
        <w:rPr>
          <w:rFonts w:eastAsia="Times New Roman"/>
          <w:sz w:val="28"/>
          <w:szCs w:val="28"/>
        </w:rPr>
        <w:t>.</w:t>
      </w:r>
    </w:p>
    <w:p w:rsidR="002C1C22" w:rsidRPr="0027290F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1.6. Надання відомостей, що підлягають унесенню до Реєстру, є </w:t>
      </w:r>
      <w:r w:rsidRPr="00251EDE">
        <w:rPr>
          <w:rFonts w:eastAsia="Times New Roman"/>
          <w:sz w:val="28"/>
          <w:szCs w:val="28"/>
          <w:lang w:val="uk-UA"/>
        </w:rPr>
        <w:t xml:space="preserve">обов'язковим для всіх </w:t>
      </w:r>
      <w:r>
        <w:rPr>
          <w:rFonts w:eastAsia="Times New Roman"/>
          <w:sz w:val="28"/>
          <w:szCs w:val="28"/>
          <w:lang w:val="uk-UA"/>
        </w:rPr>
        <w:t xml:space="preserve">управлінь, відділів та інших виконавчих органів міської ради, районних у місті рад, які мають самостійний баланс, </w:t>
      </w:r>
      <w:r w:rsidRPr="00C2022A">
        <w:rPr>
          <w:rFonts w:eastAsia="Times New Roman"/>
          <w:sz w:val="28"/>
          <w:szCs w:val="28"/>
          <w:lang w:val="uk-UA"/>
        </w:rPr>
        <w:t>комунальн</w:t>
      </w:r>
      <w:r>
        <w:rPr>
          <w:rFonts w:eastAsia="Times New Roman"/>
          <w:sz w:val="28"/>
          <w:szCs w:val="28"/>
          <w:lang w:val="uk-UA"/>
        </w:rPr>
        <w:t>их</w:t>
      </w:r>
      <w:r w:rsidRPr="00C2022A">
        <w:rPr>
          <w:rFonts w:eastAsia="Times New Roman"/>
          <w:sz w:val="28"/>
          <w:szCs w:val="28"/>
          <w:lang w:val="uk-UA"/>
        </w:rPr>
        <w:t xml:space="preserve"> підприємст</w:t>
      </w:r>
      <w:r>
        <w:rPr>
          <w:rFonts w:eastAsia="Times New Roman"/>
          <w:sz w:val="28"/>
          <w:szCs w:val="28"/>
          <w:lang w:val="uk-UA"/>
        </w:rPr>
        <w:t>в</w:t>
      </w:r>
      <w:r w:rsidRPr="00C2022A">
        <w:rPr>
          <w:rFonts w:eastAsia="Times New Roman"/>
          <w:sz w:val="28"/>
          <w:szCs w:val="28"/>
          <w:lang w:val="uk-UA"/>
        </w:rPr>
        <w:t>, установ, заклад</w:t>
      </w:r>
      <w:r>
        <w:rPr>
          <w:rFonts w:eastAsia="Times New Roman"/>
          <w:sz w:val="28"/>
          <w:szCs w:val="28"/>
          <w:lang w:val="uk-UA"/>
        </w:rPr>
        <w:t>ів,</w:t>
      </w:r>
      <w:r w:rsidRPr="00C2022A">
        <w:rPr>
          <w:rFonts w:eastAsia="Times New Roman"/>
          <w:sz w:val="28"/>
          <w:szCs w:val="28"/>
          <w:lang w:val="uk-UA"/>
        </w:rPr>
        <w:t xml:space="preserve"> за якими закріплене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C2022A">
        <w:rPr>
          <w:sz w:val="28"/>
          <w:szCs w:val="28"/>
          <w:lang w:val="uk-UA"/>
        </w:rPr>
        <w:t>майн</w:t>
      </w:r>
      <w:r>
        <w:rPr>
          <w:sz w:val="28"/>
          <w:szCs w:val="28"/>
          <w:lang w:val="uk-UA"/>
        </w:rPr>
        <w:t>о</w:t>
      </w:r>
      <w:r w:rsidRPr="00C202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Pr="00C2022A">
        <w:rPr>
          <w:sz w:val="28"/>
          <w:szCs w:val="28"/>
          <w:lang w:val="uk-UA"/>
        </w:rPr>
        <w:t>територіальної громади міста Кривого Рогу</w:t>
      </w:r>
      <w:r>
        <w:rPr>
          <w:sz w:val="28"/>
          <w:szCs w:val="28"/>
          <w:lang w:val="uk-UA"/>
        </w:rPr>
        <w:t xml:space="preserve"> на правах господарського відання (оперативного управління), а також територіальних органів виконавчої</w:t>
      </w:r>
      <w:r w:rsidRPr="0027290F">
        <w:rPr>
          <w:sz w:val="28"/>
          <w:szCs w:val="28"/>
        </w:rPr>
        <w:br/>
      </w:r>
    </w:p>
    <w:p w:rsidR="002C1C22" w:rsidRPr="0027290F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rFonts w:eastAsia="Times New Roman"/>
          <w:sz w:val="28"/>
          <w:szCs w:val="28"/>
        </w:rPr>
      </w:pPr>
      <w:r w:rsidRPr="0027290F">
        <w:rPr>
          <w:rFonts w:eastAsia="Times New Roman"/>
          <w:sz w:val="28"/>
          <w:szCs w:val="28"/>
        </w:rPr>
        <w:lastRenderedPageBreak/>
        <w:t xml:space="preserve">                                                               2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влади, що мають на балансі майно</w:t>
      </w:r>
      <w:r w:rsidRPr="00C202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Pr="00C2022A">
        <w:rPr>
          <w:sz w:val="28"/>
          <w:szCs w:val="28"/>
          <w:lang w:val="uk-UA"/>
        </w:rPr>
        <w:t>територіальної громади міста Кривого Рогу</w:t>
      </w:r>
      <w:r>
        <w:rPr>
          <w:sz w:val="28"/>
          <w:szCs w:val="28"/>
          <w:lang w:val="uk-UA"/>
        </w:rPr>
        <w:t xml:space="preserve"> на правах господарського відання (оперативного управління).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 w:rsidRPr="001F53CE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7. </w:t>
      </w:r>
      <w:proofErr w:type="spellStart"/>
      <w:r w:rsidRPr="001F53CE">
        <w:rPr>
          <w:rFonts w:eastAsia="Times New Roman"/>
          <w:sz w:val="28"/>
          <w:szCs w:val="28"/>
        </w:rPr>
        <w:t>Реє</w:t>
      </w:r>
      <w:proofErr w:type="gramStart"/>
      <w:r w:rsidRPr="001F53CE">
        <w:rPr>
          <w:rFonts w:eastAsia="Times New Roman"/>
          <w:sz w:val="28"/>
          <w:szCs w:val="28"/>
        </w:rPr>
        <w:t>стр</w:t>
      </w:r>
      <w:proofErr w:type="spellEnd"/>
      <w:proofErr w:type="gramEnd"/>
      <w:r>
        <w:rPr>
          <w:rFonts w:eastAsia="Times New Roman"/>
          <w:sz w:val="28"/>
          <w:szCs w:val="28"/>
          <w:lang w:val="uk-UA"/>
        </w:rPr>
        <w:t xml:space="preserve"> ведеться державною мовою.</w:t>
      </w:r>
    </w:p>
    <w:p w:rsidR="002C1C22" w:rsidRPr="00EF07B3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1.8. Порядок доступу до інформації, що міститься в Реєстрі, визначається відповідно до Закону України «Про доступ до публічної інформації».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jc w:val="center"/>
        <w:rPr>
          <w:rFonts w:eastAsia="Times New Roman"/>
          <w:b/>
          <w:i/>
          <w:iCs/>
          <w:sz w:val="28"/>
          <w:szCs w:val="28"/>
          <w:lang w:val="uk-UA"/>
        </w:rPr>
      </w:pPr>
    </w:p>
    <w:p w:rsidR="002C1C22" w:rsidRPr="00AC22C3" w:rsidRDefault="002C1C22" w:rsidP="002C1C22">
      <w:pPr>
        <w:pStyle w:val="Style17"/>
        <w:widowControl/>
        <w:tabs>
          <w:tab w:val="left" w:pos="1008"/>
        </w:tabs>
        <w:spacing w:line="240" w:lineRule="auto"/>
        <w:jc w:val="center"/>
        <w:rPr>
          <w:rFonts w:eastAsia="Times New Roman"/>
          <w:b/>
          <w:bCs/>
          <w:i/>
          <w:iCs/>
          <w:sz w:val="28"/>
          <w:szCs w:val="28"/>
          <w:lang w:val="uk-UA"/>
        </w:rPr>
      </w:pPr>
      <w:r w:rsidRPr="004E73D1">
        <w:rPr>
          <w:rFonts w:eastAsia="Times New Roman"/>
          <w:b/>
          <w:i/>
          <w:iCs/>
          <w:sz w:val="28"/>
          <w:szCs w:val="28"/>
          <w:lang w:val="uk-UA"/>
        </w:rPr>
        <w:t xml:space="preserve">2. </w:t>
      </w:r>
      <w:r w:rsidRPr="004E73D1">
        <w:rPr>
          <w:rFonts w:eastAsia="Times New Roman"/>
          <w:b/>
          <w:bCs/>
          <w:i/>
          <w:iCs/>
          <w:sz w:val="28"/>
          <w:szCs w:val="28"/>
          <w:lang w:val="uk-UA"/>
        </w:rPr>
        <w:t>Порядок формування даних Реєстру</w:t>
      </w:r>
    </w:p>
    <w:p w:rsidR="002C1C22" w:rsidRPr="00AC22C3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 w:rsidRPr="000B630B">
        <w:rPr>
          <w:rFonts w:eastAsia="Times New Roman"/>
          <w:sz w:val="28"/>
          <w:szCs w:val="28"/>
          <w:lang w:val="uk-UA"/>
        </w:rPr>
        <w:t>2.1</w:t>
      </w:r>
      <w:r>
        <w:rPr>
          <w:rFonts w:eastAsia="Times New Roman"/>
          <w:sz w:val="28"/>
          <w:szCs w:val="28"/>
          <w:lang w:val="uk-UA"/>
        </w:rPr>
        <w:t>.</w:t>
      </w:r>
      <w:r w:rsidRPr="000B630B">
        <w:rPr>
          <w:rFonts w:eastAsia="Times New Roman"/>
          <w:sz w:val="28"/>
          <w:szCs w:val="28"/>
          <w:lang w:val="uk-UA"/>
        </w:rPr>
        <w:t xml:space="preserve"> Об'єктами об</w:t>
      </w:r>
      <w:r>
        <w:rPr>
          <w:rFonts w:eastAsia="Times New Roman"/>
          <w:sz w:val="28"/>
          <w:szCs w:val="28"/>
          <w:lang w:val="uk-UA"/>
        </w:rPr>
        <w:t>л</w:t>
      </w:r>
      <w:r w:rsidRPr="000B630B">
        <w:rPr>
          <w:rFonts w:eastAsia="Times New Roman"/>
          <w:sz w:val="28"/>
          <w:szCs w:val="28"/>
          <w:lang w:val="uk-UA"/>
        </w:rPr>
        <w:t>іку Реєстру є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9A268F">
        <w:rPr>
          <w:rFonts w:eastAsia="Times New Roman"/>
          <w:sz w:val="28"/>
          <w:szCs w:val="28"/>
          <w:lang w:val="uk-UA"/>
        </w:rPr>
        <w:t xml:space="preserve">цілісні майнові комплекси </w:t>
      </w:r>
      <w:r>
        <w:rPr>
          <w:rFonts w:eastAsia="Times New Roman"/>
          <w:sz w:val="28"/>
          <w:szCs w:val="28"/>
          <w:lang w:val="uk-UA"/>
        </w:rPr>
        <w:t>п</w:t>
      </w:r>
      <w:r w:rsidRPr="009A268F">
        <w:rPr>
          <w:rFonts w:eastAsia="Times New Roman"/>
          <w:sz w:val="28"/>
          <w:szCs w:val="28"/>
          <w:lang w:val="uk-UA"/>
        </w:rPr>
        <w:t>ідприємств, установ, закладів та (або) їх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9A268F">
        <w:rPr>
          <w:rFonts w:eastAsia="Times New Roman"/>
          <w:sz w:val="28"/>
          <w:szCs w:val="28"/>
          <w:lang w:val="uk-UA"/>
        </w:rPr>
        <w:t>структурних підрозділів;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AC22C3">
        <w:rPr>
          <w:rFonts w:eastAsia="Times New Roman"/>
          <w:sz w:val="28"/>
          <w:szCs w:val="28"/>
          <w:lang w:val="uk-UA"/>
        </w:rPr>
        <w:t>будинки, споруди, приміщення;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AC22C3">
        <w:rPr>
          <w:rFonts w:eastAsia="Times New Roman"/>
          <w:sz w:val="28"/>
          <w:szCs w:val="28"/>
          <w:lang w:val="uk-UA"/>
        </w:rPr>
        <w:t>багаторічні насадження;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AC22C3">
        <w:rPr>
          <w:rFonts w:eastAsia="Times New Roman"/>
          <w:sz w:val="28"/>
          <w:szCs w:val="28"/>
          <w:lang w:val="uk-UA"/>
        </w:rPr>
        <w:t>об'єкти незавершеного будівництва;</w:t>
      </w:r>
    </w:p>
    <w:p w:rsidR="002C1C22" w:rsidRPr="001F53CE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</w:rPr>
      </w:pPr>
      <w:r w:rsidRPr="001F53CE">
        <w:rPr>
          <w:rFonts w:eastAsia="Times New Roman"/>
          <w:sz w:val="28"/>
          <w:szCs w:val="28"/>
        </w:rPr>
        <w:t>2.2</w:t>
      </w:r>
      <w:r>
        <w:rPr>
          <w:rFonts w:eastAsia="Times New Roman"/>
          <w:sz w:val="28"/>
          <w:szCs w:val="28"/>
          <w:lang w:val="uk-UA"/>
        </w:rPr>
        <w:t>.</w:t>
      </w:r>
      <w:r w:rsidRPr="001F53CE">
        <w:rPr>
          <w:rFonts w:eastAsia="Times New Roman"/>
          <w:sz w:val="28"/>
          <w:szCs w:val="28"/>
        </w:rPr>
        <w:tab/>
      </w:r>
      <w:proofErr w:type="spellStart"/>
      <w:proofErr w:type="gramStart"/>
      <w:r w:rsidRPr="001F53CE">
        <w:rPr>
          <w:rFonts w:eastAsia="Times New Roman"/>
          <w:sz w:val="28"/>
          <w:szCs w:val="28"/>
        </w:rPr>
        <w:t>П</w:t>
      </w:r>
      <w:proofErr w:type="gramEnd"/>
      <w:r w:rsidRPr="001F53CE">
        <w:rPr>
          <w:rFonts w:eastAsia="Times New Roman"/>
          <w:sz w:val="28"/>
          <w:szCs w:val="28"/>
        </w:rPr>
        <w:t>ідставою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для </w:t>
      </w:r>
      <w:proofErr w:type="spellStart"/>
      <w:r w:rsidRPr="001F53CE">
        <w:rPr>
          <w:rFonts w:eastAsia="Times New Roman"/>
          <w:sz w:val="28"/>
          <w:szCs w:val="28"/>
        </w:rPr>
        <w:t>внесення</w:t>
      </w:r>
      <w:proofErr w:type="spellEnd"/>
      <w:r w:rsidRPr="001F53CE">
        <w:rPr>
          <w:rFonts w:eastAsia="Times New Roman"/>
          <w:sz w:val="28"/>
          <w:szCs w:val="28"/>
        </w:rPr>
        <w:t xml:space="preserve"> до </w:t>
      </w:r>
      <w:proofErr w:type="spellStart"/>
      <w:r w:rsidRPr="001F53CE">
        <w:rPr>
          <w:rFonts w:eastAsia="Times New Roman"/>
          <w:sz w:val="28"/>
          <w:szCs w:val="28"/>
        </w:rPr>
        <w:t>Реєстру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інформації</w:t>
      </w:r>
      <w:proofErr w:type="spellEnd"/>
      <w:r w:rsidRPr="001F53CE">
        <w:rPr>
          <w:rFonts w:eastAsia="Times New Roman"/>
          <w:sz w:val="28"/>
          <w:szCs w:val="28"/>
        </w:rPr>
        <w:t xml:space="preserve"> про </w:t>
      </w:r>
      <w:proofErr w:type="spellStart"/>
      <w:r w:rsidRPr="001F53CE">
        <w:rPr>
          <w:rFonts w:eastAsia="Times New Roman"/>
          <w:sz w:val="28"/>
          <w:szCs w:val="28"/>
        </w:rPr>
        <w:t>об'єкти</w:t>
      </w:r>
      <w:proofErr w:type="spellEnd"/>
      <w:r w:rsidRPr="001F53CE">
        <w:rPr>
          <w:rFonts w:eastAsia="Times New Roman"/>
          <w:sz w:val="28"/>
          <w:szCs w:val="28"/>
        </w:rPr>
        <w:t xml:space="preserve"> є:</w:t>
      </w:r>
    </w:p>
    <w:p w:rsidR="002C1C22" w:rsidRPr="00CF0CF7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2.2.1 бухгалтерський балансовий облік об’єктів нерухомого майна комунальної власності міста Кривого Рогу, що ведеться комунальними підприємствами, </w:t>
      </w:r>
      <w:proofErr w:type="spellStart"/>
      <w:r w:rsidRPr="00CF0CF7">
        <w:rPr>
          <w:rFonts w:eastAsia="Times New Roman"/>
          <w:sz w:val="28"/>
          <w:szCs w:val="28"/>
        </w:rPr>
        <w:t>установами</w:t>
      </w:r>
      <w:proofErr w:type="spellEnd"/>
      <w:r w:rsidRPr="00CF0CF7">
        <w:rPr>
          <w:rFonts w:eastAsia="Times New Roman"/>
          <w:sz w:val="28"/>
          <w:szCs w:val="28"/>
        </w:rPr>
        <w:t>, закладами;</w:t>
      </w:r>
    </w:p>
    <w:p w:rsidR="002C1C22" w:rsidRPr="00CF0CF7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</w:rPr>
      </w:pPr>
      <w:r w:rsidRPr="00CF0CF7">
        <w:rPr>
          <w:rFonts w:eastAsia="Times New Roman"/>
          <w:sz w:val="28"/>
          <w:szCs w:val="28"/>
        </w:rPr>
        <w:t xml:space="preserve">2.2.2 </w:t>
      </w:r>
      <w:proofErr w:type="spellStart"/>
      <w:r w:rsidRPr="00CF0CF7">
        <w:rPr>
          <w:rFonts w:eastAsia="Times New Roman"/>
          <w:sz w:val="28"/>
          <w:szCs w:val="28"/>
        </w:rPr>
        <w:t>набуття</w:t>
      </w:r>
      <w:proofErr w:type="spellEnd"/>
      <w:r w:rsidRPr="00CF0CF7">
        <w:rPr>
          <w:rFonts w:eastAsia="Times New Roman"/>
          <w:sz w:val="28"/>
          <w:szCs w:val="28"/>
        </w:rPr>
        <w:t xml:space="preserve"> </w:t>
      </w:r>
      <w:proofErr w:type="spellStart"/>
      <w:r w:rsidRPr="00CF0CF7">
        <w:rPr>
          <w:rFonts w:eastAsia="Times New Roman"/>
          <w:sz w:val="28"/>
          <w:szCs w:val="28"/>
        </w:rPr>
        <w:t>територіальною</w:t>
      </w:r>
      <w:proofErr w:type="spellEnd"/>
      <w:r w:rsidRPr="00CF0CF7">
        <w:rPr>
          <w:rFonts w:eastAsia="Times New Roman"/>
          <w:sz w:val="28"/>
          <w:szCs w:val="28"/>
        </w:rPr>
        <w:t xml:space="preserve"> громадою </w:t>
      </w:r>
      <w:proofErr w:type="spellStart"/>
      <w:r w:rsidRPr="00CF0CF7">
        <w:rPr>
          <w:rFonts w:eastAsia="Times New Roman"/>
          <w:sz w:val="28"/>
          <w:szCs w:val="28"/>
        </w:rPr>
        <w:t>міста</w:t>
      </w:r>
      <w:proofErr w:type="spellEnd"/>
      <w:r w:rsidRPr="00CF0CF7">
        <w:rPr>
          <w:rFonts w:eastAsia="Times New Roman"/>
          <w:sz w:val="28"/>
          <w:szCs w:val="28"/>
        </w:rPr>
        <w:t xml:space="preserve"> Кривого Рогу права </w:t>
      </w:r>
      <w:proofErr w:type="spellStart"/>
      <w:r w:rsidRPr="00CF0CF7">
        <w:rPr>
          <w:rFonts w:eastAsia="Times New Roman"/>
          <w:sz w:val="28"/>
          <w:szCs w:val="28"/>
        </w:rPr>
        <w:t>власності</w:t>
      </w:r>
      <w:proofErr w:type="spellEnd"/>
      <w:r w:rsidRPr="00CF0CF7">
        <w:rPr>
          <w:rFonts w:eastAsia="Times New Roman"/>
          <w:sz w:val="28"/>
          <w:szCs w:val="28"/>
        </w:rPr>
        <w:t xml:space="preserve"> на </w:t>
      </w:r>
      <w:proofErr w:type="spellStart"/>
      <w:r w:rsidRPr="00CF0CF7">
        <w:rPr>
          <w:rFonts w:eastAsia="Times New Roman"/>
          <w:sz w:val="28"/>
          <w:szCs w:val="28"/>
        </w:rPr>
        <w:t>об'єкт</w:t>
      </w:r>
      <w:proofErr w:type="spellEnd"/>
      <w:r w:rsidRPr="00CF0CF7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CF0CF7">
        <w:rPr>
          <w:rFonts w:eastAsia="Times New Roman"/>
          <w:sz w:val="28"/>
          <w:szCs w:val="28"/>
        </w:rPr>
        <w:t>обл</w:t>
      </w:r>
      <w:proofErr w:type="gramEnd"/>
      <w:r w:rsidRPr="00CF0CF7">
        <w:rPr>
          <w:rFonts w:eastAsia="Times New Roman"/>
          <w:sz w:val="28"/>
          <w:szCs w:val="28"/>
        </w:rPr>
        <w:t>іку</w:t>
      </w:r>
      <w:proofErr w:type="spellEnd"/>
      <w:r w:rsidRPr="00CF0CF7">
        <w:rPr>
          <w:rFonts w:eastAsia="Times New Roman"/>
          <w:sz w:val="28"/>
          <w:szCs w:val="28"/>
        </w:rPr>
        <w:t xml:space="preserve">, </w:t>
      </w:r>
      <w:proofErr w:type="spellStart"/>
      <w:r w:rsidRPr="00CF0CF7">
        <w:rPr>
          <w:rFonts w:eastAsia="Times New Roman"/>
          <w:sz w:val="28"/>
          <w:szCs w:val="28"/>
        </w:rPr>
        <w:t>його</w:t>
      </w:r>
      <w:proofErr w:type="spellEnd"/>
      <w:r w:rsidRPr="00CF0CF7">
        <w:rPr>
          <w:rFonts w:eastAsia="Times New Roman"/>
          <w:sz w:val="28"/>
          <w:szCs w:val="28"/>
        </w:rPr>
        <w:t xml:space="preserve"> </w:t>
      </w:r>
      <w:proofErr w:type="spellStart"/>
      <w:r w:rsidRPr="00CF0CF7">
        <w:rPr>
          <w:rFonts w:eastAsia="Times New Roman"/>
          <w:sz w:val="28"/>
          <w:szCs w:val="28"/>
        </w:rPr>
        <w:t>державна</w:t>
      </w:r>
      <w:proofErr w:type="spellEnd"/>
      <w:r w:rsidRPr="00CF0CF7">
        <w:rPr>
          <w:rFonts w:eastAsia="Times New Roman"/>
          <w:sz w:val="28"/>
          <w:szCs w:val="28"/>
        </w:rPr>
        <w:t xml:space="preserve"> </w:t>
      </w:r>
      <w:proofErr w:type="spellStart"/>
      <w:r w:rsidRPr="00CF0CF7">
        <w:rPr>
          <w:rFonts w:eastAsia="Times New Roman"/>
          <w:sz w:val="28"/>
          <w:szCs w:val="28"/>
        </w:rPr>
        <w:t>реєстрація</w:t>
      </w:r>
      <w:proofErr w:type="spellEnd"/>
      <w:r w:rsidRPr="00CF0C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в</w:t>
      </w:r>
      <w:r w:rsidRPr="00CF0C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у</w:t>
      </w:r>
      <w:proofErr w:type="spellStart"/>
      <w:r w:rsidRPr="00CF0CF7">
        <w:rPr>
          <w:rFonts w:eastAsia="Times New Roman"/>
          <w:sz w:val="28"/>
          <w:szCs w:val="28"/>
        </w:rPr>
        <w:t>становленому</w:t>
      </w:r>
      <w:proofErr w:type="spellEnd"/>
      <w:r w:rsidRPr="00CF0CF7">
        <w:rPr>
          <w:rFonts w:eastAsia="Times New Roman"/>
          <w:sz w:val="28"/>
          <w:szCs w:val="28"/>
        </w:rPr>
        <w:t xml:space="preserve"> </w:t>
      </w:r>
      <w:proofErr w:type="spellStart"/>
      <w:r w:rsidRPr="00CF0CF7">
        <w:rPr>
          <w:rFonts w:eastAsia="Times New Roman"/>
          <w:sz w:val="28"/>
          <w:szCs w:val="28"/>
        </w:rPr>
        <w:t>чинним</w:t>
      </w:r>
      <w:proofErr w:type="spellEnd"/>
      <w:r w:rsidRPr="00CF0CF7">
        <w:rPr>
          <w:rFonts w:eastAsia="Times New Roman"/>
          <w:sz w:val="28"/>
          <w:szCs w:val="28"/>
        </w:rPr>
        <w:t xml:space="preserve"> </w:t>
      </w:r>
      <w:proofErr w:type="spellStart"/>
      <w:r w:rsidRPr="00CF0CF7">
        <w:rPr>
          <w:rFonts w:eastAsia="Times New Roman"/>
          <w:sz w:val="28"/>
          <w:szCs w:val="28"/>
        </w:rPr>
        <w:t>законодавством</w:t>
      </w:r>
      <w:proofErr w:type="spellEnd"/>
      <w:r w:rsidRPr="00CF0CF7">
        <w:rPr>
          <w:rFonts w:eastAsia="Times New Roman"/>
          <w:sz w:val="28"/>
          <w:szCs w:val="28"/>
        </w:rPr>
        <w:t xml:space="preserve"> </w:t>
      </w:r>
      <w:proofErr w:type="spellStart"/>
      <w:r w:rsidRPr="00CF0CF7">
        <w:rPr>
          <w:rFonts w:eastAsia="Times New Roman"/>
          <w:sz w:val="28"/>
          <w:szCs w:val="28"/>
        </w:rPr>
        <w:t>України</w:t>
      </w:r>
      <w:proofErr w:type="spellEnd"/>
      <w:r w:rsidRPr="00CF0CF7">
        <w:rPr>
          <w:rFonts w:eastAsia="Times New Roman"/>
          <w:sz w:val="28"/>
          <w:szCs w:val="28"/>
        </w:rPr>
        <w:t xml:space="preserve"> порядку;</w:t>
      </w:r>
    </w:p>
    <w:p w:rsidR="002C1C22" w:rsidRPr="001F53CE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</w:rPr>
      </w:pPr>
      <w:r w:rsidRPr="00CF0CF7">
        <w:rPr>
          <w:rFonts w:eastAsia="Times New Roman"/>
          <w:sz w:val="28"/>
          <w:szCs w:val="28"/>
        </w:rPr>
        <w:t xml:space="preserve">2.2.3 </w:t>
      </w:r>
      <w:proofErr w:type="spellStart"/>
      <w:r w:rsidRPr="001F53CE">
        <w:rPr>
          <w:rFonts w:eastAsia="Times New Roman"/>
          <w:sz w:val="28"/>
          <w:szCs w:val="28"/>
        </w:rPr>
        <w:t>наявність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належних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територіальній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громаді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міста</w:t>
      </w:r>
      <w:proofErr w:type="spellEnd"/>
      <w:r w:rsidRPr="00CF0CF7">
        <w:rPr>
          <w:rFonts w:eastAsia="Times New Roman"/>
          <w:sz w:val="28"/>
          <w:szCs w:val="28"/>
        </w:rPr>
        <w:t xml:space="preserve"> Кривого Рогу</w:t>
      </w:r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об'єктів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1F53CE">
        <w:rPr>
          <w:rFonts w:eastAsia="Times New Roman"/>
          <w:sz w:val="28"/>
          <w:szCs w:val="28"/>
        </w:rPr>
        <w:t>обл</w:t>
      </w:r>
      <w:proofErr w:type="gramEnd"/>
      <w:r w:rsidRPr="001F53CE">
        <w:rPr>
          <w:rFonts w:eastAsia="Times New Roman"/>
          <w:sz w:val="28"/>
          <w:szCs w:val="28"/>
        </w:rPr>
        <w:t>іку</w:t>
      </w:r>
      <w:proofErr w:type="spellEnd"/>
      <w:r w:rsidRPr="001F53CE">
        <w:rPr>
          <w:rFonts w:eastAsia="Times New Roman"/>
          <w:sz w:val="28"/>
          <w:szCs w:val="28"/>
        </w:rPr>
        <w:t xml:space="preserve">, </w:t>
      </w:r>
      <w:r w:rsidRPr="00CF0CF7">
        <w:rPr>
          <w:rFonts w:eastAsia="Times New Roman"/>
          <w:sz w:val="28"/>
          <w:szCs w:val="28"/>
        </w:rPr>
        <w:t xml:space="preserve">не </w:t>
      </w:r>
      <w:proofErr w:type="spellStart"/>
      <w:r w:rsidRPr="001F53CE">
        <w:rPr>
          <w:rFonts w:eastAsia="Times New Roman"/>
          <w:sz w:val="28"/>
          <w:szCs w:val="28"/>
        </w:rPr>
        <w:t>внесен</w:t>
      </w:r>
      <w:r w:rsidRPr="00CF0CF7">
        <w:rPr>
          <w:rFonts w:eastAsia="Times New Roman"/>
          <w:sz w:val="28"/>
          <w:szCs w:val="28"/>
        </w:rPr>
        <w:t>их</w:t>
      </w:r>
      <w:proofErr w:type="spellEnd"/>
      <w:r w:rsidRPr="001F53CE">
        <w:rPr>
          <w:rFonts w:eastAsia="Times New Roman"/>
          <w:sz w:val="28"/>
          <w:szCs w:val="28"/>
        </w:rPr>
        <w:t xml:space="preserve"> до </w:t>
      </w:r>
      <w:proofErr w:type="spellStart"/>
      <w:r w:rsidRPr="001F53CE">
        <w:rPr>
          <w:rFonts w:eastAsia="Times New Roman"/>
          <w:sz w:val="28"/>
          <w:szCs w:val="28"/>
        </w:rPr>
        <w:t>Реєстру</w:t>
      </w:r>
      <w:proofErr w:type="spellEnd"/>
      <w:r w:rsidRPr="001F53CE">
        <w:rPr>
          <w:rFonts w:eastAsia="Times New Roman"/>
          <w:sz w:val="28"/>
          <w:szCs w:val="28"/>
        </w:rPr>
        <w:t>;</w:t>
      </w:r>
    </w:p>
    <w:p w:rsidR="002C1C22" w:rsidRPr="00EF07B3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2.2.4 </w:t>
      </w:r>
      <w:proofErr w:type="spellStart"/>
      <w:r w:rsidRPr="001F53CE">
        <w:rPr>
          <w:rFonts w:eastAsia="Times New Roman"/>
          <w:sz w:val="28"/>
          <w:szCs w:val="28"/>
        </w:rPr>
        <w:t>наявність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документів</w:t>
      </w:r>
      <w:proofErr w:type="spellEnd"/>
      <w:r w:rsidRPr="001F53C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uk-UA"/>
        </w:rPr>
        <w:t xml:space="preserve">які </w:t>
      </w:r>
      <w:proofErr w:type="spellStart"/>
      <w:r w:rsidRPr="001F53CE">
        <w:rPr>
          <w:rFonts w:eastAsia="Times New Roman"/>
          <w:sz w:val="28"/>
          <w:szCs w:val="28"/>
        </w:rPr>
        <w:t>свідчать</w:t>
      </w:r>
      <w:proofErr w:type="spellEnd"/>
      <w:r w:rsidRPr="001F53CE">
        <w:rPr>
          <w:rFonts w:eastAsia="Times New Roman"/>
          <w:sz w:val="28"/>
          <w:szCs w:val="28"/>
        </w:rPr>
        <w:t xml:space="preserve"> про </w:t>
      </w:r>
      <w:proofErr w:type="spellStart"/>
      <w:r w:rsidRPr="001F53CE">
        <w:rPr>
          <w:rFonts w:eastAsia="Times New Roman"/>
          <w:sz w:val="28"/>
          <w:szCs w:val="28"/>
        </w:rPr>
        <w:t>зміну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інформації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щодо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об'єкт</w:t>
      </w:r>
      <w:proofErr w:type="spellEnd"/>
      <w:r>
        <w:rPr>
          <w:rFonts w:eastAsia="Times New Roman"/>
          <w:sz w:val="28"/>
          <w:szCs w:val="28"/>
          <w:lang w:val="uk-UA"/>
        </w:rPr>
        <w:t>а</w:t>
      </w:r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обліку</w:t>
      </w:r>
      <w:proofErr w:type="spellEnd"/>
      <w:r w:rsidRPr="001F53C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uk-UA"/>
        </w:rPr>
        <w:t>що</w:t>
      </w:r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підлягає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внесенню</w:t>
      </w:r>
      <w:proofErr w:type="spellEnd"/>
      <w:r w:rsidRPr="001F53CE">
        <w:rPr>
          <w:rFonts w:eastAsia="Times New Roman"/>
          <w:sz w:val="28"/>
          <w:szCs w:val="28"/>
        </w:rPr>
        <w:t xml:space="preserve"> до </w:t>
      </w:r>
      <w:proofErr w:type="spellStart"/>
      <w:r w:rsidRPr="001F53CE">
        <w:rPr>
          <w:rFonts w:eastAsia="Times New Roman"/>
          <w:sz w:val="28"/>
          <w:szCs w:val="28"/>
        </w:rPr>
        <w:t>Реєстру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(рішення міської ради, накази управління комунальної власності міста виконкому міської ради, акти приймання-передачі тощо).</w:t>
      </w:r>
    </w:p>
    <w:p w:rsidR="002C1C22" w:rsidRPr="00EF07B3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2.3. </w:t>
      </w:r>
      <w:r w:rsidRPr="00EF07B3">
        <w:rPr>
          <w:rFonts w:eastAsia="Times New Roman"/>
          <w:sz w:val="28"/>
          <w:szCs w:val="28"/>
          <w:lang w:val="uk-UA"/>
        </w:rPr>
        <w:t>Інформація про об'єкт обліку вноситься до Реєстру на підставі</w:t>
      </w:r>
      <w:r>
        <w:rPr>
          <w:rFonts w:eastAsia="Times New Roman"/>
          <w:sz w:val="28"/>
          <w:szCs w:val="28"/>
          <w:lang w:val="uk-UA"/>
        </w:rPr>
        <w:t xml:space="preserve"> первинних документів</w:t>
      </w:r>
      <w:r w:rsidRPr="00EF07B3">
        <w:rPr>
          <w:rFonts w:eastAsia="Times New Roman"/>
          <w:sz w:val="28"/>
          <w:szCs w:val="28"/>
          <w:lang w:val="uk-UA"/>
        </w:rPr>
        <w:t xml:space="preserve">, актів приймання-передачі, </w:t>
      </w:r>
      <w:proofErr w:type="spellStart"/>
      <w:r>
        <w:rPr>
          <w:rFonts w:eastAsia="Times New Roman"/>
          <w:sz w:val="28"/>
          <w:szCs w:val="28"/>
          <w:lang w:val="uk-UA"/>
        </w:rPr>
        <w:t>правоустановлюючих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r w:rsidRPr="00EF07B3">
        <w:rPr>
          <w:rFonts w:eastAsia="Times New Roman"/>
          <w:sz w:val="28"/>
          <w:szCs w:val="28"/>
          <w:lang w:val="uk-UA"/>
        </w:rPr>
        <w:t xml:space="preserve">та інших документів, </w:t>
      </w:r>
      <w:r>
        <w:rPr>
          <w:rFonts w:eastAsia="Times New Roman"/>
          <w:sz w:val="28"/>
          <w:szCs w:val="28"/>
          <w:lang w:val="uk-UA"/>
        </w:rPr>
        <w:t>що</w:t>
      </w:r>
      <w:r w:rsidRPr="00EF07B3">
        <w:rPr>
          <w:rFonts w:eastAsia="Times New Roman"/>
          <w:sz w:val="28"/>
          <w:szCs w:val="28"/>
          <w:lang w:val="uk-UA"/>
        </w:rPr>
        <w:t xml:space="preserve"> містять відомості про відповідний об'єкт обліку </w:t>
      </w:r>
      <w:r>
        <w:rPr>
          <w:rFonts w:eastAsia="Times New Roman"/>
          <w:sz w:val="28"/>
          <w:szCs w:val="28"/>
          <w:lang w:val="uk-UA"/>
        </w:rPr>
        <w:t>й</w:t>
      </w:r>
      <w:r w:rsidRPr="00EF07B3">
        <w:rPr>
          <w:rFonts w:eastAsia="Times New Roman"/>
          <w:sz w:val="28"/>
          <w:szCs w:val="28"/>
          <w:lang w:val="uk-UA"/>
        </w:rPr>
        <w:t xml:space="preserve"> надаються балансоутримувачем.</w:t>
      </w:r>
    </w:p>
    <w:p w:rsidR="002C1C22" w:rsidRPr="00212194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>2.4. Актуальність</w:t>
      </w:r>
      <w:r w:rsidRPr="00EF07B3">
        <w:rPr>
          <w:rFonts w:eastAsia="Times New Roman"/>
          <w:sz w:val="28"/>
          <w:szCs w:val="28"/>
          <w:lang w:val="uk-UA"/>
        </w:rPr>
        <w:t xml:space="preserve"> даних у Реєстрі підтримується </w:t>
      </w:r>
      <w:r>
        <w:rPr>
          <w:rFonts w:eastAsia="Times New Roman"/>
          <w:sz w:val="28"/>
          <w:szCs w:val="28"/>
          <w:lang w:val="uk-UA"/>
        </w:rPr>
        <w:t xml:space="preserve">через </w:t>
      </w:r>
      <w:r w:rsidRPr="00EF07B3">
        <w:rPr>
          <w:rFonts w:eastAsia="Times New Roman"/>
          <w:sz w:val="28"/>
          <w:szCs w:val="28"/>
          <w:lang w:val="uk-UA"/>
        </w:rPr>
        <w:t xml:space="preserve">здійснення щорічної інвентаризації комунального майна, </w:t>
      </w:r>
      <w:r>
        <w:rPr>
          <w:rFonts w:eastAsia="Times New Roman"/>
          <w:sz w:val="28"/>
          <w:szCs w:val="28"/>
          <w:lang w:val="uk-UA"/>
        </w:rPr>
        <w:t>що</w:t>
      </w:r>
      <w:r w:rsidRPr="00EF07B3">
        <w:rPr>
          <w:rFonts w:eastAsia="Times New Roman"/>
          <w:sz w:val="28"/>
          <w:szCs w:val="28"/>
          <w:lang w:val="uk-UA"/>
        </w:rPr>
        <w:t xml:space="preserve"> проводиться за розпорядженням міського голови. 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2.5. Управління, відділи та інші виконавчі орган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  <w:lang w:val="uk-UA"/>
        </w:rPr>
        <w:t xml:space="preserve">міської ради, районних у місті рад, які мають самостійний баланс, </w:t>
      </w:r>
      <w:r w:rsidRPr="00C2022A">
        <w:rPr>
          <w:rFonts w:eastAsia="Times New Roman"/>
          <w:sz w:val="28"/>
          <w:szCs w:val="28"/>
          <w:lang w:val="uk-UA"/>
        </w:rPr>
        <w:t>комунальн</w:t>
      </w:r>
      <w:r>
        <w:rPr>
          <w:rFonts w:eastAsia="Times New Roman"/>
          <w:sz w:val="28"/>
          <w:szCs w:val="28"/>
          <w:lang w:val="uk-UA"/>
        </w:rPr>
        <w:t>і</w:t>
      </w:r>
      <w:r w:rsidRPr="00C2022A">
        <w:rPr>
          <w:rFonts w:eastAsia="Times New Roman"/>
          <w:sz w:val="28"/>
          <w:szCs w:val="28"/>
          <w:lang w:val="uk-UA"/>
        </w:rPr>
        <w:t xml:space="preserve"> підприємст</w:t>
      </w:r>
      <w:r>
        <w:rPr>
          <w:rFonts w:eastAsia="Times New Roman"/>
          <w:sz w:val="28"/>
          <w:szCs w:val="28"/>
          <w:lang w:val="uk-UA"/>
        </w:rPr>
        <w:t>ва</w:t>
      </w:r>
      <w:r w:rsidRPr="00C2022A">
        <w:rPr>
          <w:rFonts w:eastAsia="Times New Roman"/>
          <w:sz w:val="28"/>
          <w:szCs w:val="28"/>
          <w:lang w:val="uk-UA"/>
        </w:rPr>
        <w:t>, установ</w:t>
      </w:r>
      <w:r>
        <w:rPr>
          <w:rFonts w:eastAsia="Times New Roman"/>
          <w:sz w:val="28"/>
          <w:szCs w:val="28"/>
          <w:lang w:val="uk-UA"/>
        </w:rPr>
        <w:t>и</w:t>
      </w:r>
      <w:r w:rsidRPr="00C2022A">
        <w:rPr>
          <w:rFonts w:eastAsia="Times New Roman"/>
          <w:sz w:val="28"/>
          <w:szCs w:val="28"/>
          <w:lang w:val="uk-UA"/>
        </w:rPr>
        <w:t>, заклад</w:t>
      </w:r>
      <w:r>
        <w:rPr>
          <w:rFonts w:eastAsia="Times New Roman"/>
          <w:sz w:val="28"/>
          <w:szCs w:val="28"/>
          <w:lang w:val="uk-UA"/>
        </w:rPr>
        <w:t>и,</w:t>
      </w:r>
      <w:r w:rsidRPr="00C2022A">
        <w:rPr>
          <w:rFonts w:eastAsia="Times New Roman"/>
          <w:sz w:val="28"/>
          <w:szCs w:val="28"/>
          <w:lang w:val="uk-UA"/>
        </w:rPr>
        <w:t xml:space="preserve"> за якими закріплене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C2022A">
        <w:rPr>
          <w:sz w:val="28"/>
          <w:szCs w:val="28"/>
          <w:lang w:val="uk-UA"/>
        </w:rPr>
        <w:t>майн</w:t>
      </w:r>
      <w:r>
        <w:rPr>
          <w:sz w:val="28"/>
          <w:szCs w:val="28"/>
          <w:lang w:val="uk-UA"/>
        </w:rPr>
        <w:t>о</w:t>
      </w:r>
      <w:r w:rsidRPr="00C202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Pr="00C2022A">
        <w:rPr>
          <w:sz w:val="28"/>
          <w:szCs w:val="28"/>
          <w:lang w:val="uk-UA"/>
        </w:rPr>
        <w:t>територіальної громади міста Кривого Рогу</w:t>
      </w:r>
      <w:r>
        <w:rPr>
          <w:sz w:val="28"/>
          <w:szCs w:val="28"/>
          <w:lang w:val="uk-UA"/>
        </w:rPr>
        <w:t xml:space="preserve"> на правах господарського відання (оперативного управління), а також територіальні органи виконавчої</w:t>
      </w:r>
      <w:r>
        <w:rPr>
          <w:rFonts w:eastAsia="Times New Roman"/>
          <w:sz w:val="28"/>
          <w:szCs w:val="28"/>
          <w:lang w:val="uk-UA"/>
        </w:rPr>
        <w:t xml:space="preserve"> влади, що мають на балансі майно</w:t>
      </w:r>
      <w:r w:rsidRPr="00C202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Pr="00C2022A">
        <w:rPr>
          <w:sz w:val="28"/>
          <w:szCs w:val="28"/>
          <w:lang w:val="uk-UA"/>
        </w:rPr>
        <w:t>територіальної громади міста Кривого Рогу</w:t>
      </w:r>
      <w:r>
        <w:rPr>
          <w:sz w:val="28"/>
          <w:szCs w:val="28"/>
          <w:lang w:val="uk-UA"/>
        </w:rPr>
        <w:t xml:space="preserve"> на правах господарського відання (оперативного управління) </w:t>
      </w:r>
      <w:r w:rsidRPr="006E18CF">
        <w:rPr>
          <w:rFonts w:eastAsia="Times New Roman"/>
          <w:sz w:val="28"/>
          <w:szCs w:val="28"/>
          <w:lang w:val="uk-UA"/>
        </w:rPr>
        <w:t xml:space="preserve">надають до управління комунальної власності міста виконкому міської ради документи для включення об'єктів до Реєстру, </w:t>
      </w:r>
      <w:r>
        <w:rPr>
          <w:rFonts w:eastAsia="Times New Roman"/>
          <w:sz w:val="28"/>
          <w:szCs w:val="28"/>
          <w:lang w:val="uk-UA"/>
        </w:rPr>
        <w:t>у</w:t>
      </w:r>
      <w:r w:rsidRPr="006E18CF">
        <w:rPr>
          <w:rFonts w:eastAsia="Times New Roman"/>
          <w:sz w:val="28"/>
          <w:szCs w:val="28"/>
          <w:lang w:val="uk-UA"/>
        </w:rPr>
        <w:t>несення змін</w:t>
      </w:r>
      <w:r>
        <w:rPr>
          <w:rFonts w:eastAsia="Times New Roman"/>
          <w:sz w:val="28"/>
          <w:szCs w:val="28"/>
          <w:lang w:val="uk-UA"/>
        </w:rPr>
        <w:t xml:space="preserve"> до нього або </w:t>
      </w:r>
      <w:r w:rsidRPr="006E18CF">
        <w:rPr>
          <w:rFonts w:eastAsia="Times New Roman"/>
          <w:sz w:val="28"/>
          <w:szCs w:val="28"/>
          <w:lang w:val="uk-UA"/>
        </w:rPr>
        <w:t>виключення</w:t>
      </w:r>
      <w:r>
        <w:rPr>
          <w:rFonts w:eastAsia="Times New Roman"/>
          <w:sz w:val="28"/>
          <w:szCs w:val="28"/>
          <w:lang w:val="uk-UA"/>
        </w:rPr>
        <w:t xml:space="preserve"> об’єктів.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2.6. </w:t>
      </w:r>
      <w:proofErr w:type="spellStart"/>
      <w:r w:rsidRPr="001F53CE">
        <w:rPr>
          <w:rFonts w:eastAsia="Times New Roman"/>
          <w:sz w:val="28"/>
          <w:szCs w:val="28"/>
        </w:rPr>
        <w:t>Відповідальність</w:t>
      </w:r>
      <w:proofErr w:type="spellEnd"/>
      <w:r w:rsidRPr="001F53CE">
        <w:rPr>
          <w:rFonts w:eastAsia="Times New Roman"/>
          <w:sz w:val="28"/>
          <w:szCs w:val="28"/>
        </w:rPr>
        <w:t xml:space="preserve"> за </w:t>
      </w:r>
      <w:proofErr w:type="spellStart"/>
      <w:r w:rsidRPr="001F53CE">
        <w:rPr>
          <w:rFonts w:eastAsia="Times New Roman"/>
          <w:sz w:val="28"/>
          <w:szCs w:val="28"/>
        </w:rPr>
        <w:t>достовірність</w:t>
      </w:r>
      <w:proofErr w:type="spellEnd"/>
      <w:r w:rsidRPr="001F53CE">
        <w:rPr>
          <w:rFonts w:eastAsia="Times New Roman"/>
          <w:sz w:val="28"/>
          <w:szCs w:val="28"/>
        </w:rPr>
        <w:t xml:space="preserve"> та </w:t>
      </w:r>
      <w:proofErr w:type="spellStart"/>
      <w:r w:rsidRPr="001F53CE">
        <w:rPr>
          <w:rFonts w:eastAsia="Times New Roman"/>
          <w:sz w:val="28"/>
          <w:szCs w:val="28"/>
        </w:rPr>
        <w:t>повноту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інформації</w:t>
      </w:r>
      <w:proofErr w:type="spellEnd"/>
      <w:r w:rsidRPr="001F53C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uk-UA"/>
        </w:rPr>
        <w:t>що</w:t>
      </w:r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надається</w:t>
      </w:r>
      <w:proofErr w:type="spellEnd"/>
      <w:r w:rsidRPr="001F53CE">
        <w:rPr>
          <w:rFonts w:eastAsia="Times New Roman"/>
          <w:sz w:val="28"/>
          <w:szCs w:val="28"/>
        </w:rPr>
        <w:t xml:space="preserve"> для </w:t>
      </w:r>
      <w:proofErr w:type="spellStart"/>
      <w:r w:rsidRPr="001F53CE">
        <w:rPr>
          <w:rFonts w:eastAsia="Times New Roman"/>
          <w:sz w:val="28"/>
          <w:szCs w:val="28"/>
        </w:rPr>
        <w:t>внесення</w:t>
      </w:r>
      <w:proofErr w:type="spellEnd"/>
      <w:r w:rsidRPr="001F53CE">
        <w:rPr>
          <w:rFonts w:eastAsia="Times New Roman"/>
          <w:sz w:val="28"/>
          <w:szCs w:val="28"/>
        </w:rPr>
        <w:t xml:space="preserve"> до </w:t>
      </w:r>
      <w:proofErr w:type="spellStart"/>
      <w:r w:rsidRPr="001F53CE">
        <w:rPr>
          <w:rFonts w:eastAsia="Times New Roman"/>
          <w:sz w:val="28"/>
          <w:szCs w:val="28"/>
        </w:rPr>
        <w:t>Реєстру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1F53CE">
        <w:rPr>
          <w:rFonts w:eastAsia="Times New Roman"/>
          <w:sz w:val="28"/>
          <w:szCs w:val="28"/>
        </w:rPr>
        <w:t>покладається</w:t>
      </w:r>
      <w:proofErr w:type="spellEnd"/>
      <w:r w:rsidRPr="001F53CE">
        <w:rPr>
          <w:rFonts w:eastAsia="Times New Roman"/>
          <w:sz w:val="28"/>
          <w:szCs w:val="28"/>
        </w:rPr>
        <w:t xml:space="preserve"> на </w:t>
      </w:r>
      <w:proofErr w:type="spellStart"/>
      <w:r>
        <w:rPr>
          <w:rFonts w:eastAsia="Times New Roman"/>
          <w:sz w:val="28"/>
          <w:szCs w:val="28"/>
          <w:lang w:val="uk-UA"/>
        </w:rPr>
        <w:t>балансоутримувачі</w:t>
      </w:r>
      <w:proofErr w:type="gramStart"/>
      <w:r>
        <w:rPr>
          <w:rFonts w:eastAsia="Times New Roman"/>
          <w:sz w:val="28"/>
          <w:szCs w:val="28"/>
          <w:lang w:val="uk-UA"/>
        </w:rPr>
        <w:t>в</w:t>
      </w:r>
      <w:proofErr w:type="spellEnd"/>
      <w:proofErr w:type="gramEnd"/>
      <w:r>
        <w:rPr>
          <w:rFonts w:eastAsia="Times New Roman"/>
          <w:sz w:val="28"/>
          <w:szCs w:val="28"/>
          <w:lang w:val="uk-UA"/>
        </w:rPr>
        <w:t>.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2.7. </w:t>
      </w:r>
      <w:r w:rsidRPr="001F53CE">
        <w:rPr>
          <w:rFonts w:eastAsia="Times New Roman"/>
          <w:sz w:val="28"/>
          <w:szCs w:val="28"/>
        </w:rPr>
        <w:t xml:space="preserve">У </w:t>
      </w:r>
      <w:proofErr w:type="spellStart"/>
      <w:r w:rsidRPr="001F53CE">
        <w:rPr>
          <w:rFonts w:eastAsia="Times New Roman"/>
          <w:sz w:val="28"/>
          <w:szCs w:val="28"/>
        </w:rPr>
        <w:t>разі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виявлення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невідповідності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електронних </w:t>
      </w:r>
      <w:proofErr w:type="spellStart"/>
      <w:r w:rsidRPr="001F53CE">
        <w:rPr>
          <w:rFonts w:eastAsia="Times New Roman"/>
          <w:sz w:val="28"/>
          <w:szCs w:val="28"/>
        </w:rPr>
        <w:t>даних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Реєстру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паперовим носіям, </w:t>
      </w:r>
      <w:proofErr w:type="spellStart"/>
      <w:proofErr w:type="gramStart"/>
      <w:r w:rsidRPr="001F53CE">
        <w:rPr>
          <w:rFonts w:eastAsia="Times New Roman"/>
          <w:sz w:val="28"/>
          <w:szCs w:val="28"/>
        </w:rPr>
        <w:t>пр</w:t>
      </w:r>
      <w:proofErr w:type="gramEnd"/>
      <w:r w:rsidRPr="001F53CE">
        <w:rPr>
          <w:rFonts w:eastAsia="Times New Roman"/>
          <w:sz w:val="28"/>
          <w:szCs w:val="28"/>
        </w:rPr>
        <w:t>іоритет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proofErr w:type="spellStart"/>
      <w:r w:rsidRPr="001F53CE">
        <w:rPr>
          <w:rFonts w:eastAsia="Times New Roman"/>
          <w:sz w:val="28"/>
          <w:szCs w:val="28"/>
        </w:rPr>
        <w:t>ма</w:t>
      </w:r>
      <w:r>
        <w:rPr>
          <w:rFonts w:eastAsia="Times New Roman"/>
          <w:sz w:val="28"/>
          <w:szCs w:val="28"/>
          <w:lang w:val="uk-UA"/>
        </w:rPr>
        <w:t>ють</w:t>
      </w:r>
      <w:proofErr w:type="spellEnd"/>
      <w:r w:rsidRPr="001F53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останні</w:t>
      </w:r>
      <w:r w:rsidRPr="001F53CE">
        <w:rPr>
          <w:rFonts w:eastAsia="Times New Roman"/>
          <w:sz w:val="28"/>
          <w:szCs w:val="28"/>
        </w:rPr>
        <w:t>.</w:t>
      </w:r>
    </w:p>
    <w:p w:rsidR="002C1C22" w:rsidRPr="0027290F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br/>
      </w:r>
    </w:p>
    <w:p w:rsidR="002C1C22" w:rsidRPr="00681A36" w:rsidRDefault="002C1C22" w:rsidP="002C1C22">
      <w:pPr>
        <w:pStyle w:val="Style17"/>
        <w:tabs>
          <w:tab w:val="left" w:pos="0"/>
          <w:tab w:val="left" w:pos="567"/>
          <w:tab w:val="left" w:pos="1008"/>
        </w:tabs>
        <w:spacing w:line="240" w:lineRule="auto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                                                                 3</w:t>
      </w:r>
      <w:r>
        <w:rPr>
          <w:rFonts w:eastAsia="Times New Roman"/>
          <w:sz w:val="28"/>
          <w:szCs w:val="28"/>
          <w:lang w:val="uk-UA"/>
        </w:rPr>
        <w:br/>
        <w:t xml:space="preserve">           </w:t>
      </w:r>
      <w:r w:rsidRPr="00681A36">
        <w:rPr>
          <w:rFonts w:eastAsia="Times New Roman"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8. </w:t>
      </w:r>
      <w:r w:rsidRPr="00681A36">
        <w:rPr>
          <w:rFonts w:eastAsia="Times New Roman"/>
          <w:sz w:val="28"/>
          <w:szCs w:val="28"/>
          <w:lang w:val="uk-UA"/>
        </w:rPr>
        <w:t>Реєстр складається з адресно-довідкової та інформаційної частин</w:t>
      </w:r>
      <w:r>
        <w:rPr>
          <w:rFonts w:eastAsia="Times New Roman"/>
          <w:sz w:val="28"/>
          <w:szCs w:val="28"/>
          <w:lang w:val="uk-UA"/>
        </w:rPr>
        <w:t>: (додаток).</w:t>
      </w:r>
    </w:p>
    <w:p w:rsidR="002C1C22" w:rsidRDefault="002C1C22" w:rsidP="002C1C22">
      <w:pPr>
        <w:pStyle w:val="Style17"/>
        <w:tabs>
          <w:tab w:val="left" w:pos="1008"/>
        </w:tabs>
        <w:spacing w:line="240" w:lineRule="auto"/>
        <w:ind w:firstLine="743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2.8.1. </w:t>
      </w:r>
      <w:r w:rsidRPr="00D84C85">
        <w:rPr>
          <w:rFonts w:eastAsia="Times New Roman"/>
          <w:sz w:val="28"/>
          <w:szCs w:val="28"/>
          <w:lang w:val="uk-UA"/>
        </w:rPr>
        <w:t>Адресно-довідкова частина містить ідентифікаційн</w:t>
      </w:r>
      <w:r>
        <w:rPr>
          <w:rFonts w:eastAsia="Times New Roman"/>
          <w:sz w:val="28"/>
          <w:szCs w:val="28"/>
          <w:lang w:val="uk-UA"/>
        </w:rPr>
        <w:t xml:space="preserve">ий </w:t>
      </w:r>
      <w:r w:rsidRPr="00D84C85">
        <w:rPr>
          <w:rFonts w:eastAsia="Times New Roman"/>
          <w:sz w:val="28"/>
          <w:szCs w:val="28"/>
          <w:lang w:val="uk-UA"/>
        </w:rPr>
        <w:t>код</w:t>
      </w:r>
      <w:r>
        <w:rPr>
          <w:rFonts w:eastAsia="Times New Roman"/>
          <w:sz w:val="28"/>
          <w:szCs w:val="28"/>
          <w:lang w:val="uk-UA"/>
        </w:rPr>
        <w:t xml:space="preserve">, </w:t>
      </w:r>
      <w:r w:rsidRPr="00D84C85">
        <w:rPr>
          <w:rFonts w:eastAsia="Times New Roman"/>
          <w:sz w:val="28"/>
          <w:szCs w:val="28"/>
          <w:lang w:val="uk-UA"/>
        </w:rPr>
        <w:t>повне</w:t>
      </w:r>
      <w:r w:rsidRPr="00681A36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наймену</w:t>
      </w:r>
      <w:r w:rsidRPr="00D84C85">
        <w:rPr>
          <w:rFonts w:eastAsia="Times New Roman"/>
          <w:sz w:val="28"/>
          <w:szCs w:val="28"/>
          <w:lang w:val="uk-UA"/>
        </w:rPr>
        <w:t xml:space="preserve">вання юридичних </w:t>
      </w:r>
      <w:proofErr w:type="spellStart"/>
      <w:r w:rsidRPr="00D84C85">
        <w:rPr>
          <w:rFonts w:eastAsia="Times New Roman"/>
          <w:sz w:val="28"/>
          <w:szCs w:val="28"/>
          <w:lang w:val="uk-UA"/>
        </w:rPr>
        <w:t>осіб</w:t>
      </w:r>
      <w:r w:rsidRPr="00681A36">
        <w:rPr>
          <w:rFonts w:eastAsia="Times New Roman"/>
          <w:sz w:val="28"/>
          <w:szCs w:val="28"/>
          <w:lang w:val="uk-UA"/>
        </w:rPr>
        <w:t>-б</w:t>
      </w:r>
      <w:r w:rsidRPr="00D84C85">
        <w:rPr>
          <w:rFonts w:eastAsia="Times New Roman"/>
          <w:sz w:val="28"/>
          <w:szCs w:val="28"/>
          <w:lang w:val="uk-UA"/>
        </w:rPr>
        <w:t>алансоутримувачів</w:t>
      </w:r>
      <w:proofErr w:type="spellEnd"/>
      <w:r w:rsidRPr="00D84C85">
        <w:rPr>
          <w:rFonts w:eastAsia="Times New Roman"/>
          <w:sz w:val="28"/>
          <w:szCs w:val="28"/>
          <w:lang w:val="uk-UA"/>
        </w:rPr>
        <w:t xml:space="preserve"> комунального 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D84C85">
        <w:rPr>
          <w:rFonts w:eastAsia="Times New Roman"/>
          <w:sz w:val="28"/>
          <w:szCs w:val="28"/>
          <w:lang w:val="uk-UA"/>
        </w:rPr>
        <w:t xml:space="preserve">нерухомого </w:t>
      </w:r>
      <w:r>
        <w:rPr>
          <w:rFonts w:eastAsia="Times New Roman"/>
          <w:sz w:val="28"/>
          <w:szCs w:val="28"/>
          <w:lang w:val="uk-UA"/>
        </w:rPr>
        <w:t>майна</w:t>
      </w:r>
      <w:r w:rsidRPr="00D84C85">
        <w:rPr>
          <w:rFonts w:eastAsia="Times New Roman"/>
          <w:sz w:val="28"/>
          <w:szCs w:val="28"/>
          <w:lang w:val="uk-UA"/>
        </w:rPr>
        <w:t xml:space="preserve">, місцезнаходження, належність до органу </w:t>
      </w:r>
      <w:r w:rsidRPr="00EF07B3">
        <w:rPr>
          <w:rFonts w:eastAsia="Times New Roman"/>
          <w:sz w:val="28"/>
          <w:szCs w:val="28"/>
          <w:lang w:val="uk-UA"/>
        </w:rPr>
        <w:t>управління</w:t>
      </w:r>
      <w:r>
        <w:rPr>
          <w:rFonts w:eastAsia="Times New Roman"/>
          <w:sz w:val="28"/>
          <w:szCs w:val="28"/>
          <w:lang w:val="uk-UA"/>
        </w:rPr>
        <w:t xml:space="preserve"> тощо</w:t>
      </w:r>
      <w:r w:rsidRPr="00EF07B3">
        <w:rPr>
          <w:rFonts w:eastAsia="Times New Roman"/>
          <w:sz w:val="28"/>
          <w:szCs w:val="28"/>
          <w:lang w:val="uk-UA"/>
        </w:rPr>
        <w:t>.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:rsidR="002C1C22" w:rsidRPr="00EF07B3" w:rsidRDefault="002C1C22" w:rsidP="002C1C22">
      <w:pPr>
        <w:pStyle w:val="Style17"/>
        <w:tabs>
          <w:tab w:val="left" w:pos="1008"/>
        </w:tabs>
        <w:spacing w:line="240" w:lineRule="auto"/>
        <w:ind w:firstLine="743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2.8.2. </w:t>
      </w:r>
      <w:r w:rsidRPr="00EF07B3">
        <w:rPr>
          <w:rFonts w:eastAsia="Times New Roman"/>
          <w:sz w:val="28"/>
          <w:szCs w:val="28"/>
          <w:lang w:val="uk-UA"/>
        </w:rPr>
        <w:t xml:space="preserve">Інформаційна частина формується на підставі даних </w:t>
      </w:r>
      <w:proofErr w:type="spellStart"/>
      <w:r w:rsidRPr="00EF07B3">
        <w:rPr>
          <w:rFonts w:eastAsia="Times New Roman"/>
          <w:sz w:val="28"/>
          <w:szCs w:val="28"/>
          <w:lang w:val="uk-UA"/>
        </w:rPr>
        <w:t>підприємств</w:t>
      </w:r>
      <w:r>
        <w:rPr>
          <w:rFonts w:eastAsia="Times New Roman"/>
          <w:sz w:val="28"/>
          <w:szCs w:val="28"/>
          <w:lang w:val="uk-UA"/>
        </w:rPr>
        <w:t>-</w:t>
      </w:r>
      <w:r w:rsidRPr="00EF07B3">
        <w:rPr>
          <w:rFonts w:eastAsia="Times New Roman"/>
          <w:sz w:val="28"/>
          <w:szCs w:val="28"/>
          <w:lang w:val="uk-UA"/>
        </w:rPr>
        <w:t>балансоутримувачів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r w:rsidRPr="00EF07B3">
        <w:rPr>
          <w:rFonts w:eastAsia="Times New Roman"/>
          <w:sz w:val="28"/>
          <w:szCs w:val="28"/>
          <w:lang w:val="uk-UA"/>
        </w:rPr>
        <w:t>комунального нерухомого май</w:t>
      </w:r>
      <w:r>
        <w:rPr>
          <w:rFonts w:eastAsia="Times New Roman"/>
          <w:sz w:val="28"/>
          <w:szCs w:val="28"/>
          <w:lang w:val="uk-UA"/>
        </w:rPr>
        <w:t xml:space="preserve">  </w:t>
      </w:r>
      <w:r w:rsidRPr="00EF07B3">
        <w:rPr>
          <w:rFonts w:eastAsia="Times New Roman"/>
          <w:sz w:val="28"/>
          <w:szCs w:val="28"/>
          <w:lang w:val="uk-UA"/>
        </w:rPr>
        <w:t>на та містить відомості про</w:t>
      </w:r>
      <w:r>
        <w:rPr>
          <w:rFonts w:eastAsia="Times New Roman"/>
          <w:sz w:val="28"/>
          <w:szCs w:val="28"/>
          <w:lang w:val="uk-UA"/>
        </w:rPr>
        <w:t xml:space="preserve"> назву, місцезнаходження об’єкта, балансову</w:t>
      </w:r>
      <w:r w:rsidRPr="00EF07B3">
        <w:rPr>
          <w:rFonts w:eastAsia="Times New Roman"/>
          <w:sz w:val="28"/>
          <w:szCs w:val="28"/>
          <w:lang w:val="uk-UA"/>
        </w:rPr>
        <w:t xml:space="preserve"> вартість нерухомого майна, </w:t>
      </w:r>
      <w:r>
        <w:rPr>
          <w:rFonts w:eastAsia="Times New Roman"/>
          <w:sz w:val="28"/>
          <w:szCs w:val="28"/>
          <w:lang w:val="uk-UA"/>
        </w:rPr>
        <w:t xml:space="preserve">розмір земельної ділянки, площу забудови </w:t>
      </w:r>
      <w:r w:rsidRPr="00EF07B3">
        <w:rPr>
          <w:rFonts w:eastAsia="Times New Roman"/>
          <w:sz w:val="28"/>
          <w:szCs w:val="28"/>
          <w:lang w:val="uk-UA"/>
        </w:rPr>
        <w:t>тощо.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 w:rsidRPr="00EF07B3">
        <w:rPr>
          <w:rFonts w:eastAsia="Times New Roman"/>
          <w:sz w:val="28"/>
          <w:szCs w:val="28"/>
          <w:lang w:val="uk-UA"/>
        </w:rPr>
        <w:t>2.</w:t>
      </w:r>
      <w:r w:rsidRPr="00075674">
        <w:rPr>
          <w:rFonts w:eastAsia="Times New Roman"/>
          <w:sz w:val="28"/>
          <w:szCs w:val="28"/>
          <w:lang w:val="uk-UA"/>
        </w:rPr>
        <w:t>9</w:t>
      </w:r>
      <w:r>
        <w:rPr>
          <w:rFonts w:eastAsia="Times New Roman"/>
          <w:sz w:val="28"/>
          <w:szCs w:val="28"/>
          <w:lang w:val="uk-UA"/>
        </w:rPr>
        <w:t>.</w:t>
      </w:r>
      <w:r w:rsidRPr="00EF07B3">
        <w:rPr>
          <w:rFonts w:eastAsia="Times New Roman"/>
          <w:sz w:val="28"/>
          <w:szCs w:val="28"/>
          <w:lang w:val="uk-UA"/>
        </w:rPr>
        <w:t xml:space="preserve"> </w:t>
      </w:r>
      <w:r w:rsidRPr="00075674">
        <w:rPr>
          <w:rFonts w:eastAsia="Times New Roman"/>
          <w:sz w:val="28"/>
          <w:szCs w:val="28"/>
          <w:lang w:val="uk-UA"/>
        </w:rPr>
        <w:t xml:space="preserve">У </w:t>
      </w:r>
      <w:r w:rsidRPr="00EF07B3">
        <w:rPr>
          <w:rFonts w:eastAsia="Times New Roman"/>
          <w:sz w:val="28"/>
          <w:szCs w:val="28"/>
          <w:lang w:val="uk-UA"/>
        </w:rPr>
        <w:t>Реєстр</w:t>
      </w:r>
      <w:r>
        <w:rPr>
          <w:rFonts w:eastAsia="Times New Roman"/>
          <w:sz w:val="28"/>
          <w:szCs w:val="28"/>
          <w:lang w:val="uk-UA"/>
        </w:rPr>
        <w:t>і в</w:t>
      </w:r>
      <w:r w:rsidRPr="00EF07B3">
        <w:rPr>
          <w:rFonts w:eastAsia="Times New Roman"/>
          <w:sz w:val="28"/>
          <w:szCs w:val="28"/>
          <w:lang w:val="uk-UA"/>
        </w:rPr>
        <w:t xml:space="preserve"> динаміці забезпеч</w:t>
      </w:r>
      <w:r>
        <w:rPr>
          <w:rFonts w:eastAsia="Times New Roman"/>
          <w:sz w:val="28"/>
          <w:szCs w:val="28"/>
          <w:lang w:val="uk-UA"/>
        </w:rPr>
        <w:t xml:space="preserve">ується </w:t>
      </w:r>
      <w:r w:rsidRPr="00EF07B3">
        <w:rPr>
          <w:rFonts w:eastAsia="Times New Roman"/>
          <w:sz w:val="28"/>
          <w:szCs w:val="28"/>
          <w:lang w:val="uk-UA"/>
        </w:rPr>
        <w:t>відображення вартісних і кількісних показників щодо об'єктів нерухомо</w:t>
      </w:r>
      <w:r>
        <w:rPr>
          <w:rFonts w:eastAsia="Times New Roman"/>
          <w:sz w:val="28"/>
          <w:szCs w:val="28"/>
          <w:lang w:val="uk-UA"/>
        </w:rPr>
        <w:t>сті комунальної власності міста.</w:t>
      </w:r>
    </w:p>
    <w:p w:rsidR="002C1C22" w:rsidRPr="00EF07B3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</w:p>
    <w:p w:rsidR="002C1C22" w:rsidRPr="00FB0560" w:rsidRDefault="002C1C22" w:rsidP="002C1C22">
      <w:pPr>
        <w:pStyle w:val="Style17"/>
        <w:widowControl/>
        <w:tabs>
          <w:tab w:val="left" w:pos="1008"/>
        </w:tabs>
        <w:spacing w:line="240" w:lineRule="auto"/>
        <w:jc w:val="center"/>
        <w:rPr>
          <w:rFonts w:eastAsia="Times New Roman"/>
          <w:b/>
          <w:bCs/>
          <w:i/>
          <w:iCs/>
          <w:sz w:val="28"/>
          <w:szCs w:val="28"/>
          <w:lang w:val="uk-UA"/>
        </w:rPr>
      </w:pPr>
      <w:r w:rsidRPr="00FB0560">
        <w:rPr>
          <w:rFonts w:eastAsia="Times New Roman"/>
          <w:b/>
          <w:bCs/>
          <w:i/>
          <w:iCs/>
          <w:sz w:val="28"/>
          <w:szCs w:val="28"/>
          <w:lang w:val="uk-UA"/>
        </w:rPr>
        <w:t>3. Надання відомостей з Реєстру</w:t>
      </w:r>
    </w:p>
    <w:p w:rsidR="002C1C22" w:rsidRPr="00FB0560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 w:rsidRPr="00FB0560">
        <w:rPr>
          <w:rFonts w:eastAsia="Times New Roman"/>
          <w:sz w:val="28"/>
          <w:szCs w:val="28"/>
          <w:lang w:val="uk-UA"/>
        </w:rPr>
        <w:t>3.1</w:t>
      </w:r>
      <w:r>
        <w:rPr>
          <w:rFonts w:eastAsia="Times New Roman"/>
          <w:sz w:val="28"/>
          <w:szCs w:val="28"/>
          <w:lang w:val="uk-UA"/>
        </w:rPr>
        <w:t>.</w:t>
      </w:r>
      <w:r w:rsidRPr="00FB0560">
        <w:rPr>
          <w:rFonts w:eastAsia="Times New Roman"/>
          <w:sz w:val="28"/>
          <w:szCs w:val="28"/>
          <w:lang w:val="uk-UA"/>
        </w:rPr>
        <w:tab/>
        <w:t xml:space="preserve">Відомості з Реєстру надаються безоплатно </w:t>
      </w:r>
      <w:r>
        <w:rPr>
          <w:rFonts w:eastAsia="Times New Roman"/>
          <w:sz w:val="28"/>
          <w:szCs w:val="28"/>
          <w:lang w:val="uk-UA"/>
        </w:rPr>
        <w:t xml:space="preserve">у термін, визначений Законом України «Про доступ до публічної інформації», </w:t>
      </w:r>
      <w:r w:rsidRPr="00FB0560">
        <w:rPr>
          <w:rFonts w:eastAsia="Times New Roman"/>
          <w:sz w:val="28"/>
          <w:szCs w:val="28"/>
          <w:lang w:val="uk-UA"/>
        </w:rPr>
        <w:t xml:space="preserve">у вигляді витягу </w:t>
      </w:r>
      <w:r>
        <w:rPr>
          <w:rFonts w:eastAsia="Times New Roman"/>
          <w:sz w:val="28"/>
          <w:szCs w:val="28"/>
          <w:lang w:val="uk-UA"/>
        </w:rPr>
        <w:t xml:space="preserve">про </w:t>
      </w:r>
      <w:r w:rsidRPr="00FB0560">
        <w:rPr>
          <w:rFonts w:eastAsia="Times New Roman"/>
          <w:sz w:val="28"/>
          <w:szCs w:val="28"/>
          <w:lang w:val="uk-UA"/>
        </w:rPr>
        <w:t>наявн</w:t>
      </w:r>
      <w:r>
        <w:rPr>
          <w:rFonts w:eastAsia="Times New Roman"/>
          <w:sz w:val="28"/>
          <w:szCs w:val="28"/>
          <w:lang w:val="uk-UA"/>
        </w:rPr>
        <w:t>ість</w:t>
      </w:r>
      <w:r w:rsidRPr="00FB0560">
        <w:rPr>
          <w:rFonts w:eastAsia="Times New Roman"/>
          <w:sz w:val="28"/>
          <w:szCs w:val="28"/>
          <w:lang w:val="uk-UA"/>
        </w:rPr>
        <w:t xml:space="preserve"> або відсут</w:t>
      </w:r>
      <w:r>
        <w:rPr>
          <w:rFonts w:eastAsia="Times New Roman"/>
          <w:sz w:val="28"/>
          <w:szCs w:val="28"/>
          <w:lang w:val="uk-UA"/>
        </w:rPr>
        <w:t>ність</w:t>
      </w:r>
      <w:r w:rsidRPr="00FB0560">
        <w:rPr>
          <w:rFonts w:eastAsia="Times New Roman"/>
          <w:sz w:val="28"/>
          <w:szCs w:val="28"/>
          <w:lang w:val="uk-UA"/>
        </w:rPr>
        <w:t xml:space="preserve"> інформації щодо конкретного об'єкта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FB0560">
        <w:rPr>
          <w:rFonts w:eastAsia="Times New Roman"/>
          <w:sz w:val="28"/>
          <w:szCs w:val="28"/>
          <w:lang w:val="uk-UA"/>
        </w:rPr>
        <w:t xml:space="preserve">нерухомого майна за </w:t>
      </w:r>
      <w:r>
        <w:rPr>
          <w:rFonts w:eastAsia="Times New Roman"/>
          <w:sz w:val="28"/>
          <w:szCs w:val="28"/>
          <w:lang w:val="uk-UA"/>
        </w:rPr>
        <w:t>письмовими запитами</w:t>
      </w:r>
      <w:r w:rsidRPr="00FB0560">
        <w:rPr>
          <w:rFonts w:eastAsia="Times New Roman"/>
          <w:sz w:val="28"/>
          <w:szCs w:val="28"/>
          <w:lang w:val="uk-UA"/>
        </w:rPr>
        <w:t>:</w:t>
      </w:r>
    </w:p>
    <w:p w:rsidR="002C1C22" w:rsidRPr="00E63C56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3.1.1 </w:t>
      </w:r>
      <w:r w:rsidRPr="00E63C56">
        <w:rPr>
          <w:rFonts w:eastAsia="Times New Roman"/>
          <w:sz w:val="28"/>
          <w:szCs w:val="28"/>
          <w:lang w:val="uk-UA"/>
        </w:rPr>
        <w:t>фізичних, юридичних осі</w:t>
      </w:r>
      <w:r>
        <w:rPr>
          <w:rFonts w:eastAsia="Times New Roman"/>
          <w:sz w:val="28"/>
          <w:szCs w:val="28"/>
          <w:lang w:val="uk-UA"/>
        </w:rPr>
        <w:t>б</w:t>
      </w:r>
      <w:r w:rsidRPr="00E63C56">
        <w:rPr>
          <w:rFonts w:eastAsia="Times New Roman"/>
          <w:sz w:val="28"/>
          <w:szCs w:val="28"/>
          <w:lang w:val="uk-UA"/>
        </w:rPr>
        <w:t>, об'єднань громадян без статусу юридичної особи;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:rsidR="002C1C22" w:rsidRPr="00C558C3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3.1.2 </w:t>
      </w:r>
      <w:r w:rsidRPr="00E63C56">
        <w:rPr>
          <w:rFonts w:eastAsia="Times New Roman"/>
          <w:sz w:val="28"/>
          <w:szCs w:val="28"/>
          <w:lang w:val="uk-UA"/>
        </w:rPr>
        <w:t>органів державної влади</w:t>
      </w:r>
      <w:r>
        <w:rPr>
          <w:rFonts w:eastAsia="Times New Roman"/>
          <w:sz w:val="28"/>
          <w:szCs w:val="28"/>
          <w:lang w:val="uk-UA"/>
        </w:rPr>
        <w:t xml:space="preserve"> та </w:t>
      </w:r>
      <w:r w:rsidRPr="00C558C3">
        <w:rPr>
          <w:rFonts w:eastAsia="Times New Roman"/>
          <w:sz w:val="28"/>
          <w:szCs w:val="28"/>
          <w:lang w:val="uk-UA"/>
        </w:rPr>
        <w:t xml:space="preserve"> місцевого самоврядування.</w:t>
      </w:r>
    </w:p>
    <w:p w:rsidR="002C1C22" w:rsidRPr="00C558C3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 w:rsidRPr="00E63C56">
        <w:rPr>
          <w:rFonts w:eastAsia="Times New Roman"/>
          <w:sz w:val="28"/>
          <w:szCs w:val="28"/>
          <w:lang w:val="uk-UA"/>
        </w:rPr>
        <w:t>3.2</w:t>
      </w:r>
      <w:r>
        <w:rPr>
          <w:rFonts w:eastAsia="Times New Roman"/>
          <w:sz w:val="28"/>
          <w:szCs w:val="28"/>
          <w:lang w:val="uk-UA"/>
        </w:rPr>
        <w:t xml:space="preserve">. </w:t>
      </w:r>
      <w:r w:rsidRPr="00E63C56">
        <w:rPr>
          <w:rFonts w:eastAsia="Times New Roman"/>
          <w:sz w:val="28"/>
          <w:szCs w:val="28"/>
          <w:lang w:val="uk-UA"/>
        </w:rPr>
        <w:t xml:space="preserve">Для отримання витягу до управління </w:t>
      </w:r>
      <w:r>
        <w:rPr>
          <w:rFonts w:eastAsia="Times New Roman"/>
          <w:sz w:val="28"/>
          <w:szCs w:val="28"/>
          <w:lang w:val="uk-UA"/>
        </w:rPr>
        <w:t xml:space="preserve">комунальної власності міста </w:t>
      </w:r>
      <w:r w:rsidRPr="000905F9">
        <w:rPr>
          <w:rFonts w:eastAsia="Times New Roman"/>
          <w:sz w:val="28"/>
          <w:szCs w:val="28"/>
          <w:lang w:val="uk-UA"/>
        </w:rPr>
        <w:t xml:space="preserve">виконкому міської ради </w:t>
      </w:r>
      <w:r w:rsidRPr="00C558C3">
        <w:rPr>
          <w:rFonts w:eastAsia="Times New Roman"/>
          <w:sz w:val="28"/>
          <w:szCs w:val="28"/>
          <w:lang w:val="uk-UA"/>
        </w:rPr>
        <w:t xml:space="preserve">надається запит, </w:t>
      </w:r>
      <w:r w:rsidRPr="000905F9">
        <w:rPr>
          <w:rFonts w:eastAsia="Times New Roman"/>
          <w:sz w:val="28"/>
          <w:szCs w:val="28"/>
          <w:lang w:val="uk-UA"/>
        </w:rPr>
        <w:t>я</w:t>
      </w:r>
      <w:r w:rsidRPr="00C558C3">
        <w:rPr>
          <w:rFonts w:eastAsia="Times New Roman"/>
          <w:sz w:val="28"/>
          <w:szCs w:val="28"/>
          <w:lang w:val="uk-UA"/>
        </w:rPr>
        <w:t>к</w:t>
      </w:r>
      <w:r>
        <w:rPr>
          <w:rFonts w:eastAsia="Times New Roman"/>
          <w:sz w:val="28"/>
          <w:szCs w:val="28"/>
          <w:lang w:val="uk-UA"/>
        </w:rPr>
        <w:t>ий</w:t>
      </w:r>
      <w:r w:rsidRPr="000905F9">
        <w:rPr>
          <w:rFonts w:eastAsia="Times New Roman"/>
          <w:sz w:val="28"/>
          <w:szCs w:val="28"/>
          <w:lang w:val="uk-UA"/>
        </w:rPr>
        <w:t xml:space="preserve"> ма</w:t>
      </w:r>
      <w:r>
        <w:rPr>
          <w:rFonts w:eastAsia="Times New Roman"/>
          <w:sz w:val="28"/>
          <w:szCs w:val="28"/>
          <w:lang w:val="uk-UA"/>
        </w:rPr>
        <w:t>є</w:t>
      </w:r>
      <w:r w:rsidRPr="000905F9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містити</w:t>
      </w:r>
      <w:r w:rsidRPr="00C558C3">
        <w:rPr>
          <w:rFonts w:eastAsia="Times New Roman"/>
          <w:sz w:val="28"/>
          <w:szCs w:val="28"/>
          <w:lang w:val="uk-UA"/>
        </w:rPr>
        <w:t>:</w:t>
      </w:r>
    </w:p>
    <w:p w:rsidR="002C1C22" w:rsidRPr="004071BD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C558C3">
        <w:rPr>
          <w:rFonts w:eastAsia="Times New Roman"/>
          <w:sz w:val="28"/>
          <w:szCs w:val="28"/>
          <w:lang w:val="uk-UA"/>
        </w:rPr>
        <w:t>3.2.1 ім'я (найменування) запитувача, поштову адресу або адресу</w:t>
      </w:r>
      <w:r w:rsidRPr="004071B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електронної пошти,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чи інші </w:t>
      </w:r>
      <w:r w:rsidRPr="004071BD">
        <w:rPr>
          <w:color w:val="000000"/>
          <w:sz w:val="28"/>
          <w:szCs w:val="28"/>
          <w:bdr w:val="none" w:sz="0" w:space="0" w:color="auto" w:frame="1"/>
          <w:lang w:val="uk-UA"/>
        </w:rPr>
        <w:t>засоб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4071B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зв'язку;</w:t>
      </w:r>
    </w:p>
    <w:p w:rsidR="002C1C22" w:rsidRPr="00800601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bookmarkStart w:id="1" w:name="n166"/>
      <w:bookmarkEnd w:id="1"/>
      <w:r w:rsidRPr="00384DC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3.2.2 реквізити </w:t>
      </w:r>
      <w:r w:rsidRPr="00800601">
        <w:rPr>
          <w:rFonts w:eastAsia="Times New Roman"/>
          <w:sz w:val="28"/>
          <w:szCs w:val="28"/>
          <w:lang w:val="uk-UA"/>
        </w:rPr>
        <w:t>об'єкта обліку (місцезнаходження);</w:t>
      </w:r>
    </w:p>
    <w:p w:rsidR="002C1C22" w:rsidRPr="000905F9" w:rsidRDefault="002C1C22" w:rsidP="002C1C22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2" w:name="n167"/>
      <w:bookmarkEnd w:id="2"/>
      <w:r w:rsidRPr="000905F9">
        <w:rPr>
          <w:color w:val="000000"/>
          <w:sz w:val="28"/>
          <w:szCs w:val="28"/>
          <w:bdr w:val="none" w:sz="0" w:space="0" w:color="auto" w:frame="1"/>
          <w:lang w:val="uk-UA"/>
        </w:rPr>
        <w:t>3.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Pr="000905F9">
        <w:rPr>
          <w:color w:val="000000"/>
          <w:sz w:val="28"/>
          <w:szCs w:val="28"/>
          <w:bdr w:val="none" w:sz="0" w:space="0" w:color="auto" w:frame="1"/>
          <w:lang w:val="uk-UA"/>
        </w:rPr>
        <w:t>.3 підпис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запитувача й</w:t>
      </w:r>
      <w:r w:rsidRPr="000905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дату.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3.3. </w:t>
      </w:r>
      <w:r w:rsidRPr="00800601">
        <w:rPr>
          <w:rFonts w:eastAsia="Times New Roman"/>
          <w:sz w:val="28"/>
          <w:szCs w:val="28"/>
          <w:lang w:val="uk-UA"/>
        </w:rPr>
        <w:t>Управління комунальної власності міста виконкому міської ради після отримання запиту надає витяг з Реєстру</w:t>
      </w:r>
      <w:r>
        <w:rPr>
          <w:rFonts w:eastAsia="Times New Roman"/>
          <w:sz w:val="28"/>
          <w:szCs w:val="28"/>
          <w:lang w:val="uk-UA"/>
        </w:rPr>
        <w:t xml:space="preserve"> або письмову відповідь щодо відсутності запитуваної інформації. У задоволенні запиту може бути відмовлено у випадках, передбачених Законом України «Про доступ до публічної інформації».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rFonts w:eastAsia="Times New Roman"/>
          <w:sz w:val="28"/>
          <w:szCs w:val="28"/>
          <w:lang w:val="uk-UA"/>
        </w:rPr>
      </w:pP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rFonts w:eastAsia="Times New Roman"/>
          <w:sz w:val="28"/>
          <w:szCs w:val="28"/>
          <w:lang w:val="uk-UA"/>
        </w:rPr>
      </w:pP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rFonts w:eastAsia="Times New Roman"/>
          <w:sz w:val="28"/>
          <w:szCs w:val="28"/>
          <w:lang w:val="uk-UA"/>
        </w:rPr>
      </w:pP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rFonts w:eastAsia="Times New Roman"/>
          <w:sz w:val="28"/>
          <w:szCs w:val="28"/>
          <w:lang w:val="uk-UA"/>
        </w:rPr>
      </w:pP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rFonts w:eastAsia="Times New Roman"/>
          <w:b/>
          <w:i/>
          <w:sz w:val="28"/>
          <w:szCs w:val="28"/>
          <w:lang w:val="uk-UA"/>
        </w:rPr>
      </w:pPr>
      <w:r>
        <w:rPr>
          <w:rFonts w:eastAsia="Times New Roman"/>
          <w:b/>
          <w:i/>
          <w:sz w:val="28"/>
          <w:szCs w:val="28"/>
          <w:lang w:val="uk-UA"/>
        </w:rPr>
        <w:t>Секретар міської ради</w:t>
      </w:r>
      <w:r>
        <w:rPr>
          <w:rFonts w:eastAsia="Times New Roman"/>
          <w:b/>
          <w:i/>
          <w:sz w:val="28"/>
          <w:szCs w:val="28"/>
          <w:lang w:val="uk-UA"/>
        </w:rPr>
        <w:tab/>
      </w:r>
      <w:r>
        <w:rPr>
          <w:rFonts w:eastAsia="Times New Roman"/>
          <w:b/>
          <w:i/>
          <w:sz w:val="28"/>
          <w:szCs w:val="28"/>
          <w:lang w:val="uk-UA"/>
        </w:rPr>
        <w:tab/>
      </w:r>
      <w:r>
        <w:rPr>
          <w:rFonts w:eastAsia="Times New Roman"/>
          <w:b/>
          <w:i/>
          <w:sz w:val="28"/>
          <w:szCs w:val="28"/>
          <w:lang w:val="uk-UA"/>
        </w:rPr>
        <w:tab/>
      </w:r>
      <w:r>
        <w:rPr>
          <w:rFonts w:eastAsia="Times New Roman"/>
          <w:b/>
          <w:i/>
          <w:sz w:val="28"/>
          <w:szCs w:val="28"/>
          <w:lang w:val="uk-UA"/>
        </w:rPr>
        <w:tab/>
      </w:r>
      <w:r>
        <w:rPr>
          <w:rFonts w:eastAsia="Times New Roman"/>
          <w:b/>
          <w:i/>
          <w:sz w:val="28"/>
          <w:szCs w:val="28"/>
          <w:lang w:val="uk-UA"/>
        </w:rPr>
        <w:tab/>
      </w:r>
      <w:r>
        <w:rPr>
          <w:rFonts w:eastAsia="Times New Roman"/>
          <w:b/>
          <w:i/>
          <w:sz w:val="28"/>
          <w:szCs w:val="28"/>
          <w:lang w:val="uk-UA"/>
        </w:rPr>
        <w:tab/>
      </w:r>
      <w:r>
        <w:rPr>
          <w:rFonts w:eastAsia="Times New Roman"/>
          <w:b/>
          <w:i/>
          <w:sz w:val="28"/>
          <w:szCs w:val="28"/>
          <w:lang w:val="uk-UA"/>
        </w:rPr>
        <w:tab/>
        <w:t>С.</w:t>
      </w:r>
      <w:proofErr w:type="spellStart"/>
      <w:r>
        <w:rPr>
          <w:rFonts w:eastAsia="Times New Roman"/>
          <w:b/>
          <w:i/>
          <w:sz w:val="28"/>
          <w:szCs w:val="28"/>
          <w:lang w:val="uk-UA"/>
        </w:rPr>
        <w:t>Маляренко</w:t>
      </w:r>
      <w:proofErr w:type="spellEnd"/>
    </w:p>
    <w:p w:rsidR="002C1C22" w:rsidRDefault="002C1C22" w:rsidP="002C1C22">
      <w:pPr>
        <w:spacing w:after="200"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2C1C22" w:rsidRPr="001507D2" w:rsidRDefault="002C1C22" w:rsidP="002C1C22">
      <w:pPr>
        <w:pStyle w:val="Style13"/>
        <w:widowControl/>
        <w:spacing w:line="240" w:lineRule="auto"/>
        <w:ind w:left="5954"/>
        <w:rPr>
          <w:rStyle w:val="FontStyle21"/>
          <w:sz w:val="24"/>
          <w:szCs w:val="24"/>
          <w:lang w:val="uk-UA" w:eastAsia="uk-UA"/>
        </w:rPr>
      </w:pPr>
      <w:r w:rsidRPr="001507D2">
        <w:rPr>
          <w:rStyle w:val="FontStyle21"/>
          <w:sz w:val="24"/>
          <w:szCs w:val="24"/>
          <w:lang w:val="uk-UA" w:eastAsia="uk-UA"/>
        </w:rPr>
        <w:lastRenderedPageBreak/>
        <w:t>Додаток</w:t>
      </w:r>
    </w:p>
    <w:p w:rsidR="002C1C22" w:rsidRDefault="002C1C22" w:rsidP="002C1C22">
      <w:pPr>
        <w:pStyle w:val="Style13"/>
        <w:widowControl/>
        <w:spacing w:line="240" w:lineRule="auto"/>
        <w:ind w:left="5954"/>
        <w:rPr>
          <w:rStyle w:val="FontStyle21"/>
          <w:bCs/>
          <w:sz w:val="24"/>
          <w:szCs w:val="24"/>
          <w:lang w:val="uk-UA"/>
        </w:rPr>
      </w:pPr>
      <w:r w:rsidRPr="001507D2">
        <w:rPr>
          <w:rStyle w:val="FontStyle21"/>
          <w:sz w:val="24"/>
          <w:szCs w:val="24"/>
          <w:lang w:val="uk-UA" w:eastAsia="uk-UA"/>
        </w:rPr>
        <w:t xml:space="preserve">до </w:t>
      </w:r>
      <w:proofErr w:type="spellStart"/>
      <w:r w:rsidRPr="001507D2">
        <w:rPr>
          <w:rStyle w:val="FontStyle21"/>
          <w:bCs/>
          <w:sz w:val="24"/>
          <w:szCs w:val="24"/>
        </w:rPr>
        <w:t>Положення</w:t>
      </w:r>
      <w:proofErr w:type="spellEnd"/>
      <w:r>
        <w:rPr>
          <w:rStyle w:val="FontStyle21"/>
          <w:bCs/>
          <w:sz w:val="24"/>
          <w:szCs w:val="24"/>
          <w:lang w:val="uk-UA"/>
        </w:rPr>
        <w:t xml:space="preserve"> </w:t>
      </w:r>
      <w:r w:rsidRPr="001507D2">
        <w:rPr>
          <w:rStyle w:val="FontStyle21"/>
          <w:bCs/>
          <w:sz w:val="24"/>
          <w:szCs w:val="24"/>
        </w:rPr>
        <w:t xml:space="preserve">про </w:t>
      </w:r>
      <w:proofErr w:type="spellStart"/>
      <w:r w:rsidRPr="001507D2">
        <w:rPr>
          <w:rStyle w:val="FontStyle21"/>
          <w:bCs/>
          <w:sz w:val="24"/>
          <w:szCs w:val="24"/>
        </w:rPr>
        <w:t>Реєстр</w:t>
      </w:r>
      <w:proofErr w:type="spellEnd"/>
    </w:p>
    <w:p w:rsidR="002C1C22" w:rsidRPr="001507D2" w:rsidRDefault="002C1C22" w:rsidP="002C1C22">
      <w:pPr>
        <w:pStyle w:val="Style13"/>
        <w:widowControl/>
        <w:spacing w:line="240" w:lineRule="auto"/>
        <w:ind w:left="5954"/>
        <w:rPr>
          <w:rStyle w:val="FontStyle21"/>
          <w:bCs/>
          <w:sz w:val="24"/>
          <w:szCs w:val="24"/>
        </w:rPr>
      </w:pPr>
      <w:proofErr w:type="spellStart"/>
      <w:r w:rsidRPr="001507D2">
        <w:rPr>
          <w:rStyle w:val="FontStyle21"/>
          <w:bCs/>
          <w:sz w:val="24"/>
          <w:szCs w:val="24"/>
        </w:rPr>
        <w:t>об'єктів</w:t>
      </w:r>
      <w:proofErr w:type="spellEnd"/>
      <w:r w:rsidRPr="001507D2">
        <w:rPr>
          <w:rStyle w:val="FontStyle21"/>
          <w:bCs/>
          <w:sz w:val="24"/>
          <w:szCs w:val="24"/>
        </w:rPr>
        <w:t xml:space="preserve"> </w:t>
      </w:r>
      <w:proofErr w:type="spellStart"/>
      <w:r w:rsidRPr="001507D2">
        <w:rPr>
          <w:rStyle w:val="FontStyle21"/>
          <w:bCs/>
          <w:sz w:val="24"/>
          <w:szCs w:val="24"/>
        </w:rPr>
        <w:t>нерухомого</w:t>
      </w:r>
      <w:proofErr w:type="spellEnd"/>
      <w:r w:rsidRPr="001507D2">
        <w:rPr>
          <w:rStyle w:val="FontStyle21"/>
          <w:bCs/>
          <w:sz w:val="24"/>
          <w:szCs w:val="24"/>
        </w:rPr>
        <w:t xml:space="preserve"> майна </w:t>
      </w:r>
      <w:proofErr w:type="spellStart"/>
      <w:r w:rsidRPr="001507D2">
        <w:rPr>
          <w:rStyle w:val="FontStyle21"/>
          <w:bCs/>
          <w:sz w:val="24"/>
          <w:szCs w:val="24"/>
        </w:rPr>
        <w:t>комунальної</w:t>
      </w:r>
      <w:proofErr w:type="spellEnd"/>
      <w:r>
        <w:rPr>
          <w:rStyle w:val="FontStyle21"/>
          <w:bCs/>
          <w:sz w:val="24"/>
          <w:szCs w:val="24"/>
          <w:lang w:val="uk-UA"/>
        </w:rPr>
        <w:t xml:space="preserve"> </w:t>
      </w:r>
      <w:proofErr w:type="spellStart"/>
      <w:r w:rsidRPr="001507D2">
        <w:rPr>
          <w:rStyle w:val="FontStyle21"/>
          <w:bCs/>
          <w:sz w:val="24"/>
          <w:szCs w:val="24"/>
        </w:rPr>
        <w:t>власності</w:t>
      </w:r>
      <w:proofErr w:type="spellEnd"/>
      <w:r w:rsidRPr="001507D2">
        <w:rPr>
          <w:rStyle w:val="FontStyle21"/>
          <w:bCs/>
          <w:sz w:val="24"/>
          <w:szCs w:val="24"/>
        </w:rPr>
        <w:t xml:space="preserve"> </w:t>
      </w:r>
      <w:proofErr w:type="spellStart"/>
      <w:r w:rsidRPr="001507D2">
        <w:rPr>
          <w:rStyle w:val="FontStyle21"/>
          <w:bCs/>
          <w:sz w:val="24"/>
          <w:szCs w:val="24"/>
        </w:rPr>
        <w:t>міста</w:t>
      </w:r>
      <w:proofErr w:type="spellEnd"/>
      <w:r w:rsidRPr="001507D2">
        <w:rPr>
          <w:rStyle w:val="FontStyle21"/>
          <w:bCs/>
          <w:sz w:val="24"/>
          <w:szCs w:val="24"/>
        </w:rPr>
        <w:t xml:space="preserve"> </w:t>
      </w:r>
      <w:proofErr w:type="spellStart"/>
      <w:proofErr w:type="gramStart"/>
      <w:r w:rsidRPr="001507D2">
        <w:rPr>
          <w:rStyle w:val="FontStyle21"/>
          <w:bCs/>
          <w:sz w:val="24"/>
          <w:szCs w:val="24"/>
        </w:rPr>
        <w:t>Кри</w:t>
      </w:r>
      <w:proofErr w:type="spellEnd"/>
      <w:r w:rsidRPr="00681A36">
        <w:rPr>
          <w:rStyle w:val="FontStyle21"/>
          <w:bCs/>
          <w:sz w:val="24"/>
          <w:szCs w:val="24"/>
        </w:rPr>
        <w:t xml:space="preserve"> </w:t>
      </w:r>
      <w:proofErr w:type="spellStart"/>
      <w:r w:rsidRPr="001507D2">
        <w:rPr>
          <w:rStyle w:val="FontStyle21"/>
          <w:bCs/>
          <w:sz w:val="24"/>
          <w:szCs w:val="24"/>
        </w:rPr>
        <w:t>вого</w:t>
      </w:r>
      <w:proofErr w:type="spellEnd"/>
      <w:proofErr w:type="gramEnd"/>
      <w:r w:rsidRPr="001507D2">
        <w:rPr>
          <w:rStyle w:val="FontStyle21"/>
          <w:bCs/>
          <w:sz w:val="24"/>
          <w:szCs w:val="24"/>
        </w:rPr>
        <w:t xml:space="preserve"> Рогу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jc w:val="center"/>
        <w:rPr>
          <w:b/>
          <w:i/>
          <w:iCs/>
          <w:sz w:val="28"/>
          <w:szCs w:val="28"/>
          <w:lang w:val="uk-UA"/>
        </w:rPr>
      </w:pP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 xml:space="preserve">Структура даних </w:t>
      </w:r>
      <w:proofErr w:type="spellStart"/>
      <w:r>
        <w:rPr>
          <w:b/>
          <w:i/>
          <w:iCs/>
          <w:sz w:val="28"/>
          <w:szCs w:val="28"/>
          <w:lang w:val="uk-UA"/>
        </w:rPr>
        <w:t>Реєстра</w:t>
      </w:r>
      <w:proofErr w:type="spellEnd"/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 xml:space="preserve"> об’єктів нерухомого майна комунальної власності міста Кривого Рогу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jc w:val="center"/>
        <w:rPr>
          <w:b/>
          <w:i/>
          <w:iCs/>
          <w:sz w:val="28"/>
          <w:szCs w:val="28"/>
          <w:lang w:val="uk-UA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6"/>
        <w:gridCol w:w="720"/>
        <w:gridCol w:w="556"/>
        <w:gridCol w:w="425"/>
        <w:gridCol w:w="426"/>
        <w:gridCol w:w="425"/>
        <w:gridCol w:w="721"/>
        <w:gridCol w:w="554"/>
        <w:gridCol w:w="426"/>
      </w:tblGrid>
      <w:tr w:rsidR="002C1C22" w:rsidRPr="00B52C70" w:rsidTr="003940AE">
        <w:tc>
          <w:tcPr>
            <w:tcW w:w="3935" w:type="dxa"/>
            <w:gridSpan w:val="9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b/>
                <w:i/>
                <w:iCs/>
                <w:sz w:val="22"/>
                <w:szCs w:val="22"/>
                <w:lang w:val="uk-UA"/>
              </w:rPr>
              <w:t>Інформаційна частина</w:t>
            </w:r>
          </w:p>
        </w:tc>
        <w:tc>
          <w:tcPr>
            <w:tcW w:w="5529" w:type="dxa"/>
            <w:gridSpan w:val="11"/>
          </w:tcPr>
          <w:p w:rsidR="002C1C22" w:rsidRPr="00012E8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B52C70">
              <w:rPr>
                <w:b/>
                <w:i/>
                <w:iCs/>
                <w:sz w:val="22"/>
                <w:szCs w:val="22"/>
                <w:lang w:val="uk-UA"/>
              </w:rPr>
              <w:t>Адресно-довідкова частина</w:t>
            </w:r>
          </w:p>
        </w:tc>
      </w:tr>
      <w:tr w:rsidR="002C1C22" w:rsidRPr="00B52C70" w:rsidTr="003940AE">
        <w:trPr>
          <w:cantSplit/>
          <w:trHeight w:val="3930"/>
        </w:trPr>
        <w:tc>
          <w:tcPr>
            <w:tcW w:w="533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№</w:t>
            </w:r>
          </w:p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з/п</w:t>
            </w:r>
          </w:p>
        </w:tc>
        <w:tc>
          <w:tcPr>
            <w:tcW w:w="425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 xml:space="preserve">Назва об’єкта </w:t>
            </w:r>
          </w:p>
        </w:tc>
        <w:tc>
          <w:tcPr>
            <w:tcW w:w="425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 xml:space="preserve">Місцезнаходження об’єкта </w:t>
            </w:r>
          </w:p>
        </w:tc>
        <w:tc>
          <w:tcPr>
            <w:tcW w:w="426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Балансова вартість майна</w:t>
            </w:r>
          </w:p>
        </w:tc>
        <w:tc>
          <w:tcPr>
            <w:tcW w:w="425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Розмір земельної ділянки</w:t>
            </w:r>
          </w:p>
        </w:tc>
        <w:tc>
          <w:tcPr>
            <w:tcW w:w="425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Площа забудови</w:t>
            </w:r>
          </w:p>
        </w:tc>
        <w:tc>
          <w:tcPr>
            <w:tcW w:w="425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Статус щодо приватизації*</w:t>
            </w:r>
          </w:p>
        </w:tc>
        <w:tc>
          <w:tcPr>
            <w:tcW w:w="425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Ознака**</w:t>
            </w:r>
          </w:p>
        </w:tc>
        <w:tc>
          <w:tcPr>
            <w:tcW w:w="426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Ідентифікаційний код</w:t>
            </w:r>
          </w:p>
        </w:tc>
        <w:tc>
          <w:tcPr>
            <w:tcW w:w="425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Повне найменування</w:t>
            </w:r>
          </w:p>
        </w:tc>
        <w:tc>
          <w:tcPr>
            <w:tcW w:w="425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Місцезнаходження</w:t>
            </w:r>
          </w:p>
        </w:tc>
        <w:tc>
          <w:tcPr>
            <w:tcW w:w="426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Форма власності</w:t>
            </w:r>
          </w:p>
        </w:tc>
        <w:tc>
          <w:tcPr>
            <w:tcW w:w="720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556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Основний вид економічної  діяльності</w:t>
            </w:r>
          </w:p>
        </w:tc>
        <w:tc>
          <w:tcPr>
            <w:tcW w:w="425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Дані про державну реєстрацію</w:t>
            </w:r>
          </w:p>
        </w:tc>
        <w:tc>
          <w:tcPr>
            <w:tcW w:w="426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Орган управління</w:t>
            </w:r>
          </w:p>
        </w:tc>
        <w:tc>
          <w:tcPr>
            <w:tcW w:w="425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Керівник, його реквізити</w:t>
            </w:r>
          </w:p>
        </w:tc>
        <w:tc>
          <w:tcPr>
            <w:tcW w:w="721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Порушення, зупинення, припинення справи про банкрутство***</w:t>
            </w:r>
          </w:p>
        </w:tc>
        <w:tc>
          <w:tcPr>
            <w:tcW w:w="554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Процедура банкрутства ****</w:t>
            </w:r>
          </w:p>
        </w:tc>
        <w:tc>
          <w:tcPr>
            <w:tcW w:w="425" w:type="dxa"/>
            <w:textDirection w:val="btLr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left="113" w:right="113"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Зміна стану (ліквідація, реорганізація)</w:t>
            </w:r>
          </w:p>
        </w:tc>
      </w:tr>
      <w:tr w:rsidR="002C1C22" w:rsidRPr="00982FFC" w:rsidTr="003940AE">
        <w:tc>
          <w:tcPr>
            <w:tcW w:w="533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426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426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556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721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554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</w:tcPr>
          <w:p w:rsidR="002C1C22" w:rsidRPr="00982FFC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20</w:t>
            </w:r>
          </w:p>
        </w:tc>
      </w:tr>
      <w:tr w:rsidR="002C1C22" w:rsidRPr="00B52C70" w:rsidTr="003940AE">
        <w:tc>
          <w:tcPr>
            <w:tcW w:w="533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1.1</w:t>
            </w: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55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721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554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2C1C22" w:rsidRPr="00B52C70" w:rsidTr="003940AE">
        <w:tc>
          <w:tcPr>
            <w:tcW w:w="533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…</w:t>
            </w: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55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721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554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2C1C22" w:rsidRPr="00B52C70" w:rsidTr="003940AE">
        <w:tc>
          <w:tcPr>
            <w:tcW w:w="533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2.1</w:t>
            </w: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55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721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554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2C1C22" w:rsidRPr="00B52C70" w:rsidTr="003940AE">
        <w:tc>
          <w:tcPr>
            <w:tcW w:w="533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52C70">
              <w:rPr>
                <w:i/>
                <w:iCs/>
                <w:sz w:val="22"/>
                <w:szCs w:val="22"/>
                <w:lang w:val="uk-UA"/>
              </w:rPr>
              <w:t>…</w:t>
            </w: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55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721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554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2C1C22" w:rsidRPr="00B52C70" w:rsidRDefault="002C1C22" w:rsidP="003940AE">
            <w:pPr>
              <w:pStyle w:val="Style17"/>
              <w:widowControl/>
              <w:tabs>
                <w:tab w:val="left" w:pos="1008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</w:tbl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jc w:val="left"/>
        <w:rPr>
          <w:iCs/>
          <w:lang w:val="uk-UA"/>
        </w:rPr>
      </w:pP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>
        <w:rPr>
          <w:iCs/>
          <w:lang w:val="en-US"/>
        </w:rPr>
        <w:t>*</w:t>
      </w:r>
      <w:r w:rsidRPr="00B52C70">
        <w:rPr>
          <w:iCs/>
          <w:lang w:val="uk-UA"/>
        </w:rPr>
        <w:t>В</w:t>
      </w:r>
      <w:r>
        <w:rPr>
          <w:iCs/>
          <w:lang w:val="uk-UA"/>
        </w:rPr>
        <w:t>икористовуються коди, що означають</w:t>
      </w:r>
      <w:r w:rsidRPr="00B52C70">
        <w:rPr>
          <w:iCs/>
          <w:lang w:val="uk-UA"/>
        </w:rPr>
        <w:t>:</w:t>
      </w:r>
    </w:p>
    <w:p w:rsidR="002C1C22" w:rsidRPr="00B52C70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 w:rsidRPr="00B52C70">
        <w:rPr>
          <w:iCs/>
          <w:lang w:val="uk-UA"/>
        </w:rPr>
        <w:t xml:space="preserve">1 – </w:t>
      </w:r>
      <w:r>
        <w:rPr>
          <w:iCs/>
        </w:rPr>
        <w:t>у</w:t>
      </w:r>
      <w:r w:rsidRPr="00B52C70">
        <w:rPr>
          <w:iCs/>
          <w:lang w:val="uk-UA"/>
        </w:rPr>
        <w:t>ходить до переліку об’єктів, що не підлягають приватизації;</w:t>
      </w:r>
    </w:p>
    <w:p w:rsidR="002C1C22" w:rsidRPr="00B52C70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 w:rsidRPr="00B52C70">
        <w:rPr>
          <w:iCs/>
          <w:lang w:val="uk-UA"/>
        </w:rPr>
        <w:t>2 – об’єкт, що підлягає приватизації;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 w:rsidRPr="00B52C70">
        <w:rPr>
          <w:iCs/>
          <w:lang w:val="uk-UA"/>
        </w:rPr>
        <w:t>3 – включено до переліку об’єктів, що приватизуються.</w:t>
      </w:r>
    </w:p>
    <w:p w:rsidR="002C1C22" w:rsidRPr="00384DC0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</w:rPr>
      </w:pPr>
      <w:r>
        <w:rPr>
          <w:iCs/>
          <w:lang w:val="uk-UA"/>
        </w:rPr>
        <w:t xml:space="preserve">** </w:t>
      </w:r>
      <w:r w:rsidRPr="00B52C70">
        <w:rPr>
          <w:iCs/>
          <w:lang w:val="uk-UA"/>
        </w:rPr>
        <w:t>В</w:t>
      </w:r>
      <w:r>
        <w:rPr>
          <w:iCs/>
          <w:lang w:val="uk-UA"/>
        </w:rPr>
        <w:t>икористовуються коди, що означають</w:t>
      </w:r>
      <w:r w:rsidRPr="00B52C70">
        <w:rPr>
          <w:iCs/>
          <w:lang w:val="uk-UA"/>
        </w:rPr>
        <w:t>: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>
        <w:rPr>
          <w:iCs/>
          <w:lang w:val="uk-UA"/>
        </w:rPr>
        <w:t>1 – майно комунального підприємства (ст.78 Господарського кодексу України);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>
        <w:rPr>
          <w:iCs/>
          <w:lang w:val="uk-UA"/>
        </w:rPr>
        <w:t>2 – майно комунального закладу, установи (ст. 78 Господарського кодексу України);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>
        <w:rPr>
          <w:iCs/>
          <w:lang w:val="uk-UA"/>
        </w:rPr>
        <w:t>3 – майно, передане на баланс без права власності;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>
        <w:rPr>
          <w:iCs/>
          <w:lang w:val="uk-UA"/>
        </w:rPr>
        <w:t xml:space="preserve">4 – майно, передане в оренду як цілісний майновий комплекс (стст. 283 </w:t>
      </w:r>
      <w:r w:rsidRPr="00B52C70">
        <w:rPr>
          <w:iCs/>
          <w:lang w:val="uk-UA"/>
        </w:rPr>
        <w:t>–</w:t>
      </w:r>
      <w:r>
        <w:rPr>
          <w:iCs/>
          <w:lang w:val="uk-UA"/>
        </w:rPr>
        <w:t xml:space="preserve"> 291 Господарського кодексу України);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>
        <w:rPr>
          <w:iCs/>
          <w:lang w:val="uk-UA"/>
        </w:rPr>
        <w:t xml:space="preserve">5 – майно, передане в концесію (стст.406 </w:t>
      </w:r>
      <w:r w:rsidRPr="00B52C70">
        <w:rPr>
          <w:iCs/>
          <w:lang w:val="uk-UA"/>
        </w:rPr>
        <w:t>–</w:t>
      </w:r>
      <w:r>
        <w:rPr>
          <w:iCs/>
          <w:lang w:val="uk-UA"/>
        </w:rPr>
        <w:t xml:space="preserve"> 410 Господарського кодексу України);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>
        <w:rPr>
          <w:iCs/>
          <w:lang w:val="uk-UA"/>
        </w:rPr>
        <w:t>6 – майно, передане в лізинг (ст.292 Господарського кодексу України);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>
        <w:rPr>
          <w:iCs/>
          <w:lang w:val="uk-UA"/>
        </w:rPr>
        <w:t>7 – майно, передане в заставу.</w:t>
      </w:r>
    </w:p>
    <w:p w:rsidR="002C1C22" w:rsidRPr="00012E8C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</w:rPr>
      </w:pPr>
      <w:r>
        <w:rPr>
          <w:iCs/>
          <w:lang w:val="uk-UA"/>
        </w:rPr>
        <w:t>***</w:t>
      </w:r>
      <w:r w:rsidRPr="00012E8C">
        <w:rPr>
          <w:iCs/>
          <w:lang w:val="uk-UA"/>
        </w:rPr>
        <w:t xml:space="preserve"> </w:t>
      </w:r>
      <w:r w:rsidRPr="00B52C70">
        <w:rPr>
          <w:iCs/>
          <w:lang w:val="uk-UA"/>
        </w:rPr>
        <w:t>В</w:t>
      </w:r>
      <w:r>
        <w:rPr>
          <w:iCs/>
          <w:lang w:val="uk-UA"/>
        </w:rPr>
        <w:t>икористовуються коди, що означають</w:t>
      </w:r>
      <w:r w:rsidRPr="00B52C70">
        <w:rPr>
          <w:iCs/>
          <w:lang w:val="uk-UA"/>
        </w:rPr>
        <w:t>:</w:t>
      </w:r>
    </w:p>
    <w:p w:rsidR="002C1C22" w:rsidRPr="00EB5998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</w:rPr>
      </w:pPr>
      <w:r>
        <w:rPr>
          <w:iCs/>
          <w:lang w:val="uk-UA"/>
        </w:rPr>
        <w:t>1 – порушено справу про банкрутство;</w:t>
      </w:r>
    </w:p>
    <w:p w:rsidR="002C1C22" w:rsidRPr="00EB5998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</w:rPr>
      </w:pPr>
      <w:r>
        <w:rPr>
          <w:iCs/>
          <w:lang w:val="uk-UA"/>
        </w:rPr>
        <w:t>2 – зупинено справу про банкрутство;</w:t>
      </w:r>
      <w:r>
        <w:rPr>
          <w:iCs/>
          <w:lang w:val="uk-UA"/>
        </w:rPr>
        <w:tab/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>
        <w:rPr>
          <w:iCs/>
          <w:lang w:val="uk-UA"/>
        </w:rPr>
        <w:t>3 – припинено справу про банкрутство.</w:t>
      </w:r>
      <w:r>
        <w:rPr>
          <w:iCs/>
          <w:lang w:val="uk-UA"/>
        </w:rPr>
        <w:tab/>
      </w:r>
    </w:p>
    <w:p w:rsidR="002C1C22" w:rsidRPr="00012E8C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</w:rPr>
      </w:pPr>
      <w:r>
        <w:rPr>
          <w:iCs/>
          <w:lang w:val="uk-UA"/>
        </w:rPr>
        <w:t xml:space="preserve">**** </w:t>
      </w:r>
      <w:r w:rsidRPr="00B52C70">
        <w:rPr>
          <w:iCs/>
          <w:lang w:val="uk-UA"/>
        </w:rPr>
        <w:t>В</w:t>
      </w:r>
      <w:r>
        <w:rPr>
          <w:iCs/>
          <w:lang w:val="uk-UA"/>
        </w:rPr>
        <w:t>икористовуються коди, що означають</w:t>
      </w:r>
      <w:r w:rsidRPr="00B52C70">
        <w:rPr>
          <w:iCs/>
          <w:lang w:val="uk-UA"/>
        </w:rPr>
        <w:t>:</w:t>
      </w:r>
    </w:p>
    <w:p w:rsidR="002C1C22" w:rsidRPr="00EB5998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</w:rPr>
      </w:pPr>
      <w:r>
        <w:rPr>
          <w:iCs/>
          <w:lang w:val="uk-UA"/>
        </w:rPr>
        <w:t>1 – уведено процедуру розпорядження майном;</w:t>
      </w:r>
    </w:p>
    <w:p w:rsidR="002C1C22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>
        <w:rPr>
          <w:iCs/>
          <w:lang w:val="uk-UA"/>
        </w:rPr>
        <w:t>2 – уведено процедуру санації;</w:t>
      </w:r>
    </w:p>
    <w:p w:rsidR="002C1C22" w:rsidRPr="00E5220E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</w:rPr>
      </w:pPr>
      <w:r>
        <w:rPr>
          <w:iCs/>
          <w:lang w:val="uk-UA"/>
        </w:rPr>
        <w:t>3 – уведено ліквідаційну процедуру;</w:t>
      </w:r>
    </w:p>
    <w:p w:rsidR="002C1C22" w:rsidRPr="00B52C70" w:rsidRDefault="002C1C22" w:rsidP="002C1C22">
      <w:pPr>
        <w:pStyle w:val="Style17"/>
        <w:widowControl/>
        <w:tabs>
          <w:tab w:val="left" w:pos="1008"/>
        </w:tabs>
        <w:spacing w:line="240" w:lineRule="auto"/>
        <w:ind w:firstLine="0"/>
        <w:rPr>
          <w:iCs/>
          <w:lang w:val="uk-UA"/>
        </w:rPr>
      </w:pPr>
      <w:r>
        <w:rPr>
          <w:iCs/>
          <w:lang w:val="uk-UA"/>
        </w:rPr>
        <w:t>4 – затверджено мирову угоду.</w:t>
      </w:r>
    </w:p>
    <w:p w:rsidR="00E5220E" w:rsidRPr="00B52C70" w:rsidRDefault="00E5220E" w:rsidP="002C1C22">
      <w:pPr>
        <w:rPr>
          <w:iCs/>
          <w:lang w:val="uk-UA"/>
        </w:rPr>
      </w:pPr>
    </w:p>
    <w:sectPr w:rsidR="00E5220E" w:rsidRPr="00B52C70" w:rsidSect="00C2022A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B0DDB0"/>
    <w:lvl w:ilvl="0">
      <w:numFmt w:val="bullet"/>
      <w:lvlText w:val="*"/>
      <w:lvlJc w:val="left"/>
    </w:lvl>
  </w:abstractNum>
  <w:abstractNum w:abstractNumId="1">
    <w:nsid w:val="091E077D"/>
    <w:multiLevelType w:val="singleLevel"/>
    <w:tmpl w:val="CFCC3ECC"/>
    <w:lvl w:ilvl="0">
      <w:start w:val="1"/>
      <w:numFmt w:val="decimal"/>
      <w:lvlText w:val="1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67530D0"/>
    <w:multiLevelType w:val="singleLevel"/>
    <w:tmpl w:val="A71A3F3C"/>
    <w:lvl w:ilvl="0">
      <w:start w:val="3"/>
      <w:numFmt w:val="decimal"/>
      <w:lvlText w:val="2.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18DC615D"/>
    <w:multiLevelType w:val="singleLevel"/>
    <w:tmpl w:val="0D5E48C4"/>
    <w:lvl w:ilvl="0">
      <w:start w:val="1"/>
      <w:numFmt w:val="decimal"/>
      <w:lvlText w:val="3.1.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24CE2549"/>
    <w:multiLevelType w:val="singleLevel"/>
    <w:tmpl w:val="14CC1802"/>
    <w:lvl w:ilvl="0">
      <w:start w:val="1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297D4C8A"/>
    <w:multiLevelType w:val="singleLevel"/>
    <w:tmpl w:val="4322E63E"/>
    <w:lvl w:ilvl="0">
      <w:start w:val="2"/>
      <w:numFmt w:val="decimal"/>
      <w:lvlText w:val="2.1.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31B47981"/>
    <w:multiLevelType w:val="singleLevel"/>
    <w:tmpl w:val="20467324"/>
    <w:lvl w:ilvl="0">
      <w:start w:val="3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3AE40C2A"/>
    <w:multiLevelType w:val="singleLevel"/>
    <w:tmpl w:val="B22029AC"/>
    <w:lvl w:ilvl="0">
      <w:start w:val="1"/>
      <w:numFmt w:val="decimal"/>
      <w:lvlText w:val="2.2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8">
    <w:nsid w:val="435A1985"/>
    <w:multiLevelType w:val="singleLevel"/>
    <w:tmpl w:val="57F2399C"/>
    <w:lvl w:ilvl="0">
      <w:start w:val="1"/>
      <w:numFmt w:val="decimal"/>
      <w:lvlText w:val="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5E8A2ECE"/>
    <w:multiLevelType w:val="singleLevel"/>
    <w:tmpl w:val="A44C99E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706D5F6D"/>
    <w:multiLevelType w:val="singleLevel"/>
    <w:tmpl w:val="57A24728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78BF113D"/>
    <w:multiLevelType w:val="singleLevel"/>
    <w:tmpl w:val="262E3862"/>
    <w:lvl w:ilvl="0">
      <w:start w:val="1"/>
      <w:numFmt w:val="decimal"/>
      <w:lvlText w:val="3.2.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2">
    <w:nsid w:val="79DB1F3E"/>
    <w:multiLevelType w:val="hybridMultilevel"/>
    <w:tmpl w:val="E564CC34"/>
    <w:lvl w:ilvl="0" w:tplc="88104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443C71"/>
    <w:multiLevelType w:val="singleLevel"/>
    <w:tmpl w:val="57A24728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13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9E"/>
    <w:rsid w:val="00001C39"/>
    <w:rsid w:val="00006DE1"/>
    <w:rsid w:val="00012E8C"/>
    <w:rsid w:val="0006405A"/>
    <w:rsid w:val="00075674"/>
    <w:rsid w:val="0008019C"/>
    <w:rsid w:val="00084BC0"/>
    <w:rsid w:val="00085CEB"/>
    <w:rsid w:val="000905F9"/>
    <w:rsid w:val="00091393"/>
    <w:rsid w:val="000A6C26"/>
    <w:rsid w:val="000B630B"/>
    <w:rsid w:val="000E1B8C"/>
    <w:rsid w:val="000F5A1E"/>
    <w:rsid w:val="001507D2"/>
    <w:rsid w:val="00176E63"/>
    <w:rsid w:val="0019379E"/>
    <w:rsid w:val="00197B80"/>
    <w:rsid w:val="001A46FE"/>
    <w:rsid w:val="001B1F91"/>
    <w:rsid w:val="001D37AC"/>
    <w:rsid w:val="001F53CE"/>
    <w:rsid w:val="001F79A4"/>
    <w:rsid w:val="00205F4D"/>
    <w:rsid w:val="002064A3"/>
    <w:rsid w:val="00206B65"/>
    <w:rsid w:val="00211B9E"/>
    <w:rsid w:val="00212194"/>
    <w:rsid w:val="002324B1"/>
    <w:rsid w:val="00234D90"/>
    <w:rsid w:val="002421F1"/>
    <w:rsid w:val="00257087"/>
    <w:rsid w:val="002722E0"/>
    <w:rsid w:val="002C1C22"/>
    <w:rsid w:val="002C7845"/>
    <w:rsid w:val="00304F5C"/>
    <w:rsid w:val="003126A1"/>
    <w:rsid w:val="003265C7"/>
    <w:rsid w:val="0034370A"/>
    <w:rsid w:val="003560A2"/>
    <w:rsid w:val="0036757B"/>
    <w:rsid w:val="00384DC0"/>
    <w:rsid w:val="00392DC4"/>
    <w:rsid w:val="00402787"/>
    <w:rsid w:val="00404F8E"/>
    <w:rsid w:val="00406B03"/>
    <w:rsid w:val="004071BD"/>
    <w:rsid w:val="00423108"/>
    <w:rsid w:val="004241F5"/>
    <w:rsid w:val="00425C87"/>
    <w:rsid w:val="00465D78"/>
    <w:rsid w:val="00486A2D"/>
    <w:rsid w:val="004C150D"/>
    <w:rsid w:val="004C67BC"/>
    <w:rsid w:val="004E73D1"/>
    <w:rsid w:val="00510321"/>
    <w:rsid w:val="00535FBB"/>
    <w:rsid w:val="005365E5"/>
    <w:rsid w:val="005767F6"/>
    <w:rsid w:val="005B7306"/>
    <w:rsid w:val="005C2EB8"/>
    <w:rsid w:val="005E481D"/>
    <w:rsid w:val="005E7E7A"/>
    <w:rsid w:val="005F6A43"/>
    <w:rsid w:val="006023DE"/>
    <w:rsid w:val="00604D46"/>
    <w:rsid w:val="00617002"/>
    <w:rsid w:val="0064373B"/>
    <w:rsid w:val="0066368B"/>
    <w:rsid w:val="0067500C"/>
    <w:rsid w:val="006B5140"/>
    <w:rsid w:val="006E18CF"/>
    <w:rsid w:val="006F1AFA"/>
    <w:rsid w:val="00746A7F"/>
    <w:rsid w:val="00747FF3"/>
    <w:rsid w:val="00756533"/>
    <w:rsid w:val="00761719"/>
    <w:rsid w:val="00797BAC"/>
    <w:rsid w:val="007C70BA"/>
    <w:rsid w:val="007F0F30"/>
    <w:rsid w:val="00800601"/>
    <w:rsid w:val="008060A3"/>
    <w:rsid w:val="00824491"/>
    <w:rsid w:val="00830CE7"/>
    <w:rsid w:val="008345CA"/>
    <w:rsid w:val="00841C08"/>
    <w:rsid w:val="00846A93"/>
    <w:rsid w:val="00864D66"/>
    <w:rsid w:val="008A14EA"/>
    <w:rsid w:val="008B1CD9"/>
    <w:rsid w:val="008F0FA6"/>
    <w:rsid w:val="008F1E05"/>
    <w:rsid w:val="008F284A"/>
    <w:rsid w:val="008F4351"/>
    <w:rsid w:val="00924E69"/>
    <w:rsid w:val="00927FA8"/>
    <w:rsid w:val="009342EE"/>
    <w:rsid w:val="00946839"/>
    <w:rsid w:val="00953B55"/>
    <w:rsid w:val="00974F22"/>
    <w:rsid w:val="00982FFC"/>
    <w:rsid w:val="009906D7"/>
    <w:rsid w:val="009942B7"/>
    <w:rsid w:val="009A268F"/>
    <w:rsid w:val="009B747D"/>
    <w:rsid w:val="009C381B"/>
    <w:rsid w:val="009D31E6"/>
    <w:rsid w:val="00A11667"/>
    <w:rsid w:val="00A420A4"/>
    <w:rsid w:val="00A6027E"/>
    <w:rsid w:val="00A76C9E"/>
    <w:rsid w:val="00AB1ADC"/>
    <w:rsid w:val="00AC22C3"/>
    <w:rsid w:val="00B061FD"/>
    <w:rsid w:val="00B073A1"/>
    <w:rsid w:val="00B12429"/>
    <w:rsid w:val="00B52C70"/>
    <w:rsid w:val="00B70BBA"/>
    <w:rsid w:val="00B768F0"/>
    <w:rsid w:val="00B91059"/>
    <w:rsid w:val="00BB09A2"/>
    <w:rsid w:val="00BB50A6"/>
    <w:rsid w:val="00BD658E"/>
    <w:rsid w:val="00BF3291"/>
    <w:rsid w:val="00C120B0"/>
    <w:rsid w:val="00C17185"/>
    <w:rsid w:val="00C17236"/>
    <w:rsid w:val="00C2022A"/>
    <w:rsid w:val="00C51FCC"/>
    <w:rsid w:val="00C558C3"/>
    <w:rsid w:val="00CD4832"/>
    <w:rsid w:val="00CF0CF7"/>
    <w:rsid w:val="00CF5C39"/>
    <w:rsid w:val="00D212D2"/>
    <w:rsid w:val="00D62EE5"/>
    <w:rsid w:val="00D70232"/>
    <w:rsid w:val="00D74B85"/>
    <w:rsid w:val="00D84C85"/>
    <w:rsid w:val="00DB03DE"/>
    <w:rsid w:val="00DB380E"/>
    <w:rsid w:val="00DC27F4"/>
    <w:rsid w:val="00DF29C9"/>
    <w:rsid w:val="00E355B7"/>
    <w:rsid w:val="00E5220E"/>
    <w:rsid w:val="00E63C56"/>
    <w:rsid w:val="00E67119"/>
    <w:rsid w:val="00EB5998"/>
    <w:rsid w:val="00ED0170"/>
    <w:rsid w:val="00EF07B3"/>
    <w:rsid w:val="00F043D8"/>
    <w:rsid w:val="00F21347"/>
    <w:rsid w:val="00F61F50"/>
    <w:rsid w:val="00F6570F"/>
    <w:rsid w:val="00F668E9"/>
    <w:rsid w:val="00F775EC"/>
    <w:rsid w:val="00FA14DC"/>
    <w:rsid w:val="00FA301C"/>
    <w:rsid w:val="00FA5AA2"/>
    <w:rsid w:val="00FB0560"/>
    <w:rsid w:val="00FB20AB"/>
    <w:rsid w:val="00FC18D8"/>
    <w:rsid w:val="00F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B9E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211B9E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11B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11B9E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211B9E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">
    <w:name w:val="Style3"/>
    <w:basedOn w:val="a"/>
    <w:uiPriority w:val="99"/>
    <w:rsid w:val="00A420A4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A420A4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A420A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uiPriority w:val="99"/>
    <w:rsid w:val="00A420A4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420A4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420A4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A420A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420A4"/>
    <w:pPr>
      <w:widowControl w:val="0"/>
      <w:autoSpaceDE w:val="0"/>
      <w:autoSpaceDN w:val="0"/>
      <w:adjustRightInd w:val="0"/>
      <w:spacing w:line="325" w:lineRule="exact"/>
      <w:ind w:firstLine="283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A420A4"/>
    <w:pPr>
      <w:widowControl w:val="0"/>
      <w:autoSpaceDE w:val="0"/>
      <w:autoSpaceDN w:val="0"/>
      <w:adjustRightInd w:val="0"/>
      <w:spacing w:line="323" w:lineRule="exact"/>
      <w:ind w:firstLine="326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A420A4"/>
    <w:pPr>
      <w:widowControl w:val="0"/>
      <w:autoSpaceDE w:val="0"/>
      <w:autoSpaceDN w:val="0"/>
      <w:adjustRightInd w:val="0"/>
      <w:spacing w:line="490" w:lineRule="exact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A420A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420A4"/>
    <w:rPr>
      <w:rFonts w:ascii="Georgia" w:hAnsi="Georgia" w:cs="Georgia"/>
      <w:b/>
      <w:bCs/>
      <w:spacing w:val="20"/>
      <w:sz w:val="20"/>
      <w:szCs w:val="20"/>
    </w:rPr>
  </w:style>
  <w:style w:type="character" w:customStyle="1" w:styleId="FontStyle26">
    <w:name w:val="Font Style26"/>
    <w:basedOn w:val="a0"/>
    <w:uiPriority w:val="99"/>
    <w:rsid w:val="00A420A4"/>
    <w:rPr>
      <w:rFonts w:ascii="Times New Roman" w:hAnsi="Times New Roman" w:cs="Times New Roman"/>
      <w:i/>
      <w:iCs/>
      <w:spacing w:val="-20"/>
      <w:sz w:val="24"/>
      <w:szCs w:val="24"/>
    </w:rPr>
  </w:style>
  <w:style w:type="table" w:styleId="a6">
    <w:name w:val="Table Grid"/>
    <w:basedOn w:val="a1"/>
    <w:uiPriority w:val="59"/>
    <w:rsid w:val="00D6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5A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A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84D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84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84DC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84DC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B9E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211B9E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11B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11B9E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211B9E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">
    <w:name w:val="Style3"/>
    <w:basedOn w:val="a"/>
    <w:uiPriority w:val="99"/>
    <w:rsid w:val="00A420A4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A420A4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A420A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uiPriority w:val="99"/>
    <w:rsid w:val="00A420A4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420A4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420A4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A420A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420A4"/>
    <w:pPr>
      <w:widowControl w:val="0"/>
      <w:autoSpaceDE w:val="0"/>
      <w:autoSpaceDN w:val="0"/>
      <w:adjustRightInd w:val="0"/>
      <w:spacing w:line="325" w:lineRule="exact"/>
      <w:ind w:firstLine="283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A420A4"/>
    <w:pPr>
      <w:widowControl w:val="0"/>
      <w:autoSpaceDE w:val="0"/>
      <w:autoSpaceDN w:val="0"/>
      <w:adjustRightInd w:val="0"/>
      <w:spacing w:line="323" w:lineRule="exact"/>
      <w:ind w:firstLine="326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A420A4"/>
    <w:pPr>
      <w:widowControl w:val="0"/>
      <w:autoSpaceDE w:val="0"/>
      <w:autoSpaceDN w:val="0"/>
      <w:adjustRightInd w:val="0"/>
      <w:spacing w:line="490" w:lineRule="exact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A420A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420A4"/>
    <w:rPr>
      <w:rFonts w:ascii="Georgia" w:hAnsi="Georgia" w:cs="Georgia"/>
      <w:b/>
      <w:bCs/>
      <w:spacing w:val="20"/>
      <w:sz w:val="20"/>
      <w:szCs w:val="20"/>
    </w:rPr>
  </w:style>
  <w:style w:type="character" w:customStyle="1" w:styleId="FontStyle26">
    <w:name w:val="Font Style26"/>
    <w:basedOn w:val="a0"/>
    <w:uiPriority w:val="99"/>
    <w:rsid w:val="00A420A4"/>
    <w:rPr>
      <w:rFonts w:ascii="Times New Roman" w:hAnsi="Times New Roman" w:cs="Times New Roman"/>
      <w:i/>
      <w:iCs/>
      <w:spacing w:val="-20"/>
      <w:sz w:val="24"/>
      <w:szCs w:val="24"/>
    </w:rPr>
  </w:style>
  <w:style w:type="table" w:styleId="a6">
    <w:name w:val="Table Grid"/>
    <w:basedOn w:val="a1"/>
    <w:uiPriority w:val="59"/>
    <w:rsid w:val="00D6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5A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A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84D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84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84DC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84DC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5288-B23F-4C5F-B803-513C976F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comunal241</dc:creator>
  <cp:lastModifiedBy>zagalny301_2</cp:lastModifiedBy>
  <cp:revision>4</cp:revision>
  <cp:lastPrinted>2014-12-10T10:27:00Z</cp:lastPrinted>
  <dcterms:created xsi:type="dcterms:W3CDTF">2014-12-12T09:04:00Z</dcterms:created>
  <dcterms:modified xsi:type="dcterms:W3CDTF">2014-12-31T05:51:00Z</dcterms:modified>
</cp:coreProperties>
</file>