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A6" w:rsidRPr="00E635F6" w:rsidRDefault="003460A6" w:rsidP="002E5106">
      <w:pPr>
        <w:spacing w:line="360" w:lineRule="auto"/>
        <w:ind w:left="6804"/>
        <w:rPr>
          <w:i/>
          <w:sz w:val="28"/>
          <w:szCs w:val="28"/>
          <w:lang w:val="uk-UA"/>
        </w:rPr>
      </w:pPr>
      <w:r w:rsidRPr="00E635F6">
        <w:rPr>
          <w:i/>
          <w:sz w:val="28"/>
          <w:szCs w:val="28"/>
          <w:lang w:val="uk-UA"/>
        </w:rPr>
        <w:t>ЗАТВЕРДЖЕНО</w:t>
      </w:r>
    </w:p>
    <w:p w:rsidR="006923DE" w:rsidRPr="00E635F6" w:rsidRDefault="003460A6" w:rsidP="002E5106">
      <w:pPr>
        <w:spacing w:line="360" w:lineRule="auto"/>
        <w:ind w:left="6804"/>
        <w:rPr>
          <w:i/>
          <w:sz w:val="28"/>
          <w:szCs w:val="28"/>
          <w:lang w:val="uk-UA"/>
        </w:rPr>
      </w:pPr>
      <w:r w:rsidRPr="00E635F6">
        <w:rPr>
          <w:i/>
          <w:sz w:val="28"/>
          <w:szCs w:val="28"/>
          <w:lang w:val="uk-UA"/>
        </w:rPr>
        <w:t>Рішення міської ради</w:t>
      </w:r>
    </w:p>
    <w:p w:rsidR="006923DE" w:rsidRPr="00346C88" w:rsidRDefault="00346C88" w:rsidP="003C203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</w:t>
      </w:r>
      <w:bookmarkStart w:id="0" w:name="_GoBack"/>
      <w:bookmarkEnd w:id="0"/>
      <w:r w:rsidRPr="00346C88">
        <w:rPr>
          <w:i/>
          <w:sz w:val="28"/>
          <w:szCs w:val="28"/>
          <w:lang w:val="uk-UA"/>
        </w:rPr>
        <w:t>24.09.2014 №2946</w:t>
      </w:r>
    </w:p>
    <w:p w:rsidR="00D71D7E" w:rsidRDefault="00D71D7E" w:rsidP="003C2033">
      <w:pPr>
        <w:ind w:firstLine="709"/>
        <w:jc w:val="both"/>
        <w:rPr>
          <w:b/>
          <w:i/>
          <w:sz w:val="28"/>
          <w:szCs w:val="28"/>
          <w:lang w:val="uk-UA"/>
        </w:rPr>
      </w:pPr>
    </w:p>
    <w:p w:rsidR="003C2033" w:rsidRPr="003C2033" w:rsidRDefault="003C2033" w:rsidP="003C2033">
      <w:pPr>
        <w:ind w:firstLine="709"/>
        <w:jc w:val="both"/>
        <w:rPr>
          <w:b/>
          <w:i/>
          <w:sz w:val="28"/>
          <w:szCs w:val="28"/>
          <w:lang w:val="uk-UA"/>
        </w:rPr>
      </w:pPr>
    </w:p>
    <w:p w:rsidR="00372841" w:rsidRPr="00E635F6" w:rsidRDefault="00372841" w:rsidP="003460A6">
      <w:pPr>
        <w:jc w:val="center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Положення</w:t>
      </w:r>
    </w:p>
    <w:p w:rsidR="004E1B4E" w:rsidRPr="00E635F6" w:rsidRDefault="00372841" w:rsidP="003460A6">
      <w:pPr>
        <w:jc w:val="center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про управління економіки виконкому міської ради</w:t>
      </w:r>
    </w:p>
    <w:p w:rsidR="00372841" w:rsidRPr="00E635F6" w:rsidRDefault="00372841" w:rsidP="006923DE">
      <w:pPr>
        <w:ind w:firstLine="709"/>
        <w:jc w:val="both"/>
        <w:rPr>
          <w:b/>
          <w:i/>
          <w:sz w:val="28"/>
          <w:szCs w:val="28"/>
          <w:lang w:val="uk-UA"/>
        </w:rPr>
      </w:pPr>
    </w:p>
    <w:p w:rsidR="00372841" w:rsidRPr="00E635F6" w:rsidRDefault="00372841" w:rsidP="00CD65DC">
      <w:pPr>
        <w:jc w:val="center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І. Загальні положення</w:t>
      </w:r>
    </w:p>
    <w:p w:rsidR="00372841" w:rsidRPr="00E635F6" w:rsidRDefault="00372841" w:rsidP="00D71D7E">
      <w:pPr>
        <w:numPr>
          <w:ilvl w:val="1"/>
          <w:numId w:val="1"/>
        </w:numPr>
        <w:tabs>
          <w:tab w:val="num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Управління економіки виконкому міської ради (надалі – управління) є самостійним </w:t>
      </w:r>
      <w:r w:rsidR="00AC3894">
        <w:rPr>
          <w:sz w:val="28"/>
          <w:szCs w:val="28"/>
          <w:lang w:val="uk-UA"/>
        </w:rPr>
        <w:t xml:space="preserve">структурним </w:t>
      </w:r>
      <w:r w:rsidRPr="00E635F6">
        <w:rPr>
          <w:sz w:val="28"/>
          <w:szCs w:val="28"/>
          <w:lang w:val="uk-UA"/>
        </w:rPr>
        <w:t>підрозділом виконавчого комітету міської ради.</w:t>
      </w:r>
    </w:p>
    <w:p w:rsidR="00372841" w:rsidRPr="00E635F6" w:rsidRDefault="00372841" w:rsidP="00D71D7E">
      <w:pPr>
        <w:numPr>
          <w:ilvl w:val="1"/>
          <w:numId w:val="1"/>
        </w:numPr>
        <w:tabs>
          <w:tab w:val="num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Утворюється та ліквідується управління відповідно до ст. 54 Закону України "Про місцеве самоврядування в Україні" рішенням міської ради в межах затвердженої нею структури за пропозицією міського голови.</w:t>
      </w:r>
    </w:p>
    <w:p w:rsidR="00372841" w:rsidRPr="00E635F6" w:rsidRDefault="00372841" w:rsidP="00D71D7E">
      <w:pPr>
        <w:numPr>
          <w:ilvl w:val="1"/>
          <w:numId w:val="1"/>
        </w:numPr>
        <w:tabs>
          <w:tab w:val="num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Управління підзвітне та підконтрольне міській раді, підпорядковане її виконавчому комітету та міському голові.</w:t>
      </w:r>
    </w:p>
    <w:p w:rsidR="00372841" w:rsidRPr="00E635F6" w:rsidRDefault="00372841" w:rsidP="00D71D7E">
      <w:pPr>
        <w:numPr>
          <w:ilvl w:val="1"/>
          <w:numId w:val="1"/>
        </w:numPr>
        <w:tabs>
          <w:tab w:val="num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Управління є юридичною особою, має самостійний баланс, реєстраційні рахунки в управлінні Державної казначейської служби України у м</w:t>
      </w:r>
      <w:r w:rsidR="00E30B6B">
        <w:rPr>
          <w:sz w:val="28"/>
          <w:szCs w:val="28"/>
          <w:lang w:val="uk-UA"/>
        </w:rPr>
        <w:t>. Кривому Розі Дніпропетровської</w:t>
      </w:r>
      <w:r w:rsidRPr="00E635F6">
        <w:rPr>
          <w:sz w:val="28"/>
          <w:szCs w:val="28"/>
          <w:lang w:val="uk-UA"/>
        </w:rPr>
        <w:t xml:space="preserve"> області, печатку, штамп, бланк та інші реквізити юридичної особи. </w:t>
      </w:r>
    </w:p>
    <w:p w:rsidR="00372841" w:rsidRPr="00E635F6" w:rsidRDefault="00372841" w:rsidP="00D71D7E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E635F6">
        <w:rPr>
          <w:snapToGrid w:val="0"/>
          <w:sz w:val="28"/>
          <w:szCs w:val="28"/>
          <w:lang w:val="uk-UA"/>
        </w:rPr>
        <w:t xml:space="preserve">1.5. У діяльності </w:t>
      </w:r>
      <w:r w:rsidRPr="00E635F6">
        <w:rPr>
          <w:sz w:val="28"/>
          <w:szCs w:val="28"/>
          <w:lang w:val="uk-UA"/>
        </w:rPr>
        <w:t xml:space="preserve"> управління </w:t>
      </w:r>
      <w:r w:rsidRPr="00E635F6">
        <w:rPr>
          <w:snapToGrid w:val="0"/>
          <w:sz w:val="28"/>
          <w:szCs w:val="28"/>
          <w:lang w:val="uk-UA"/>
        </w:rPr>
        <w:t>керується Конституцією України, З</w:t>
      </w:r>
      <w:r w:rsidRPr="00E635F6">
        <w:rPr>
          <w:sz w:val="28"/>
          <w:szCs w:val="28"/>
          <w:lang w:val="uk-UA"/>
        </w:rPr>
        <w:t xml:space="preserve">аконами України "Про місцеве самоврядування в Україні", "Про службу в органах місцевого самоврядування", "Про державну службу", антикорупційним законодавством </w:t>
      </w:r>
      <w:r w:rsidRPr="00E635F6">
        <w:rPr>
          <w:snapToGrid w:val="0"/>
          <w:sz w:val="28"/>
          <w:szCs w:val="28"/>
          <w:lang w:val="uk-UA"/>
        </w:rPr>
        <w:t xml:space="preserve">та іншими законами України з питань організації </w:t>
      </w:r>
      <w:r w:rsidR="002E5106">
        <w:rPr>
          <w:snapToGrid w:val="0"/>
          <w:sz w:val="28"/>
          <w:szCs w:val="28"/>
          <w:lang w:val="uk-UA"/>
        </w:rPr>
        <w:t>й</w:t>
      </w:r>
      <w:r w:rsidRPr="00E635F6">
        <w:rPr>
          <w:snapToGrid w:val="0"/>
          <w:sz w:val="28"/>
          <w:szCs w:val="28"/>
          <w:lang w:val="uk-UA"/>
        </w:rPr>
        <w:t xml:space="preserve"> діяльності органів місцевого самоврядування, указами та розпорядженнями Президента України, постановами Верховної ради України, постановами та розпорядженнями Кабінету Міністрів України, рішеннями та розпорядженнями </w:t>
      </w:r>
      <w:r w:rsidR="002E5106">
        <w:rPr>
          <w:snapToGrid w:val="0"/>
          <w:sz w:val="28"/>
          <w:szCs w:val="28"/>
          <w:lang w:val="uk-UA"/>
        </w:rPr>
        <w:t xml:space="preserve">Дніпропетровської </w:t>
      </w:r>
      <w:r w:rsidRPr="00E635F6">
        <w:rPr>
          <w:snapToGrid w:val="0"/>
          <w:sz w:val="28"/>
          <w:szCs w:val="28"/>
          <w:lang w:val="uk-UA"/>
        </w:rPr>
        <w:t>обласної державної адміністрації</w:t>
      </w:r>
      <w:r w:rsidR="002E5106">
        <w:rPr>
          <w:snapToGrid w:val="0"/>
          <w:sz w:val="28"/>
          <w:szCs w:val="28"/>
          <w:lang w:val="uk-UA"/>
        </w:rPr>
        <w:t>,</w:t>
      </w:r>
      <w:r w:rsidRPr="00E635F6">
        <w:rPr>
          <w:snapToGrid w:val="0"/>
          <w:sz w:val="28"/>
          <w:szCs w:val="28"/>
          <w:lang w:val="uk-UA"/>
        </w:rPr>
        <w:t xml:space="preserve"> </w:t>
      </w:r>
      <w:r w:rsidR="002E5106">
        <w:rPr>
          <w:snapToGrid w:val="0"/>
          <w:sz w:val="28"/>
          <w:szCs w:val="28"/>
          <w:lang w:val="uk-UA"/>
        </w:rPr>
        <w:t>у</w:t>
      </w:r>
      <w:r w:rsidRPr="00E635F6">
        <w:rPr>
          <w:snapToGrid w:val="0"/>
          <w:sz w:val="28"/>
          <w:szCs w:val="28"/>
          <w:lang w:val="uk-UA"/>
        </w:rPr>
        <w:t xml:space="preserve"> </w:t>
      </w:r>
      <w:r w:rsidR="002E5106">
        <w:rPr>
          <w:snapToGrid w:val="0"/>
          <w:sz w:val="28"/>
          <w:szCs w:val="28"/>
          <w:lang w:val="uk-UA"/>
        </w:rPr>
        <w:t>межах</w:t>
      </w:r>
      <w:r w:rsidRPr="00E635F6">
        <w:rPr>
          <w:snapToGrid w:val="0"/>
          <w:sz w:val="28"/>
          <w:szCs w:val="28"/>
          <w:lang w:val="uk-UA"/>
        </w:rPr>
        <w:t xml:space="preserve"> делегованих повноважень</w:t>
      </w:r>
      <w:r w:rsidR="002E5106">
        <w:rPr>
          <w:snapToGrid w:val="0"/>
          <w:sz w:val="28"/>
          <w:szCs w:val="28"/>
          <w:lang w:val="uk-UA"/>
        </w:rPr>
        <w:t xml:space="preserve"> </w:t>
      </w:r>
      <w:r w:rsidR="002E5106">
        <w:rPr>
          <w:snapToGrid w:val="0"/>
          <w:sz w:val="28"/>
          <w:szCs w:val="28"/>
          <w:lang w:val="uk-UA"/>
        </w:rPr>
        <w:sym w:font="Symbol" w:char="F02D"/>
      </w:r>
      <w:r w:rsidRPr="00E635F6">
        <w:rPr>
          <w:snapToGrid w:val="0"/>
          <w:sz w:val="28"/>
          <w:szCs w:val="28"/>
          <w:lang w:val="uk-UA"/>
        </w:rPr>
        <w:t xml:space="preserve"> рішеннями міської ради, виконкому міськ</w:t>
      </w:r>
      <w:r w:rsidR="003C2033">
        <w:rPr>
          <w:snapToGrid w:val="0"/>
          <w:sz w:val="28"/>
          <w:szCs w:val="28"/>
          <w:lang w:val="uk-UA"/>
        </w:rPr>
        <w:t xml:space="preserve">ої </w:t>
      </w:r>
      <w:r w:rsidRPr="00E635F6">
        <w:rPr>
          <w:snapToGrid w:val="0"/>
          <w:sz w:val="28"/>
          <w:szCs w:val="28"/>
          <w:lang w:val="uk-UA"/>
        </w:rPr>
        <w:t xml:space="preserve">ради, </w:t>
      </w:r>
      <w:proofErr w:type="spellStart"/>
      <w:r w:rsidR="002E5106">
        <w:rPr>
          <w:snapToGrid w:val="0"/>
          <w:sz w:val="28"/>
          <w:szCs w:val="28"/>
          <w:lang w:val="uk-UA"/>
        </w:rPr>
        <w:t>розпоряджен-</w:t>
      </w:r>
      <w:r w:rsidRPr="00E635F6">
        <w:rPr>
          <w:snapToGrid w:val="0"/>
          <w:sz w:val="28"/>
          <w:szCs w:val="28"/>
          <w:lang w:val="uk-UA"/>
        </w:rPr>
        <w:t>нями</w:t>
      </w:r>
      <w:proofErr w:type="spellEnd"/>
      <w:r w:rsidRPr="00E635F6">
        <w:rPr>
          <w:snapToGrid w:val="0"/>
          <w:sz w:val="28"/>
          <w:szCs w:val="28"/>
          <w:lang w:val="uk-UA"/>
        </w:rPr>
        <w:t xml:space="preserve"> міського голови, Регламентами </w:t>
      </w:r>
      <w:r w:rsidR="002E5106" w:rsidRPr="00E635F6">
        <w:rPr>
          <w:snapToGrid w:val="0"/>
          <w:sz w:val="28"/>
          <w:szCs w:val="28"/>
          <w:lang w:val="uk-UA"/>
        </w:rPr>
        <w:t xml:space="preserve">Криворізької міської ради </w:t>
      </w:r>
      <w:r w:rsidRPr="00E635F6">
        <w:rPr>
          <w:snapToGrid w:val="0"/>
          <w:sz w:val="28"/>
          <w:szCs w:val="28"/>
          <w:lang w:val="uk-UA"/>
        </w:rPr>
        <w:t>та викон</w:t>
      </w:r>
      <w:r w:rsidR="003C2033">
        <w:rPr>
          <w:snapToGrid w:val="0"/>
          <w:sz w:val="28"/>
          <w:szCs w:val="28"/>
          <w:lang w:val="uk-UA"/>
        </w:rPr>
        <w:t xml:space="preserve">авчого </w:t>
      </w:r>
      <w:r w:rsidRPr="00E635F6">
        <w:rPr>
          <w:snapToGrid w:val="0"/>
          <w:sz w:val="28"/>
          <w:szCs w:val="28"/>
          <w:lang w:val="uk-UA"/>
        </w:rPr>
        <w:t>ком</w:t>
      </w:r>
      <w:r w:rsidR="003C2033">
        <w:rPr>
          <w:snapToGrid w:val="0"/>
          <w:sz w:val="28"/>
          <w:szCs w:val="28"/>
          <w:lang w:val="uk-UA"/>
        </w:rPr>
        <w:t>ітету Криворізької міської ради</w:t>
      </w:r>
      <w:r w:rsidRPr="00E635F6">
        <w:rPr>
          <w:snapToGrid w:val="0"/>
          <w:sz w:val="28"/>
          <w:szCs w:val="28"/>
          <w:lang w:val="uk-UA"/>
        </w:rPr>
        <w:t xml:space="preserve">, ДСТУ </w:t>
      </w:r>
      <w:r w:rsidRPr="00E635F6">
        <w:rPr>
          <w:snapToGrid w:val="0"/>
          <w:sz w:val="28"/>
          <w:szCs w:val="28"/>
          <w:lang w:val="en-US"/>
        </w:rPr>
        <w:t>ISO</w:t>
      </w:r>
      <w:r w:rsidR="00E30B6B">
        <w:rPr>
          <w:snapToGrid w:val="0"/>
          <w:sz w:val="28"/>
          <w:szCs w:val="28"/>
          <w:lang w:val="uk-UA"/>
        </w:rPr>
        <w:t xml:space="preserve"> 9001-2009, </w:t>
      </w:r>
      <w:r w:rsidR="005A3878" w:rsidRPr="005A3878">
        <w:rPr>
          <w:snapToGrid w:val="0"/>
          <w:sz w:val="28"/>
          <w:szCs w:val="28"/>
          <w:lang w:val="uk-UA"/>
        </w:rPr>
        <w:t>Настановою з якості та керування інформаційною безпекою виконкому Криворізької міської ради</w:t>
      </w:r>
      <w:r w:rsidRPr="00E635F6">
        <w:rPr>
          <w:snapToGrid w:val="0"/>
          <w:sz w:val="28"/>
          <w:szCs w:val="28"/>
          <w:lang w:val="uk-UA"/>
        </w:rPr>
        <w:t xml:space="preserve">, </w:t>
      </w:r>
      <w:r w:rsidR="00E30B6B">
        <w:rPr>
          <w:snapToGrid w:val="0"/>
          <w:sz w:val="28"/>
          <w:szCs w:val="28"/>
          <w:lang w:val="uk-UA"/>
        </w:rPr>
        <w:t>Інструкці</w:t>
      </w:r>
      <w:r w:rsidR="005A3878">
        <w:rPr>
          <w:snapToGrid w:val="0"/>
          <w:sz w:val="28"/>
          <w:szCs w:val="28"/>
          <w:lang w:val="uk-UA"/>
        </w:rPr>
        <w:t>єю</w:t>
      </w:r>
      <w:r w:rsidR="00E30B6B">
        <w:rPr>
          <w:snapToGrid w:val="0"/>
          <w:sz w:val="28"/>
          <w:szCs w:val="28"/>
          <w:lang w:val="uk-UA"/>
        </w:rPr>
        <w:t xml:space="preserve"> з діловодства в органах</w:t>
      </w:r>
      <w:r w:rsidR="00D71D7E">
        <w:rPr>
          <w:snapToGrid w:val="0"/>
          <w:sz w:val="28"/>
          <w:szCs w:val="28"/>
          <w:lang w:val="uk-UA"/>
        </w:rPr>
        <w:t xml:space="preserve"> місцевого самоврядування міста та цим Положенням.</w:t>
      </w:r>
    </w:p>
    <w:p w:rsidR="0094365A" w:rsidRPr="00E635F6" w:rsidRDefault="0094365A" w:rsidP="003C2033">
      <w:pPr>
        <w:spacing w:before="360"/>
        <w:jc w:val="center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ІІ. Основні завдання та функції</w:t>
      </w:r>
    </w:p>
    <w:p w:rsidR="0094365A" w:rsidRPr="00E635F6" w:rsidRDefault="0094365A" w:rsidP="00D71D7E">
      <w:pPr>
        <w:tabs>
          <w:tab w:val="left" w:pos="851"/>
          <w:tab w:val="left" w:pos="1260"/>
          <w:tab w:val="left" w:pos="1440"/>
        </w:tabs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Основними завданнями та функціями управління є:</w:t>
      </w:r>
    </w:p>
    <w:p w:rsidR="0094365A" w:rsidRPr="00E635F6" w:rsidRDefault="0094365A" w:rsidP="00D71D7E">
      <w:pPr>
        <w:numPr>
          <w:ilvl w:val="1"/>
          <w:numId w:val="2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Реалізація державної та місцевої політики в економічній сфері, спрямованої на забезпечення економічного розвитку міста.</w:t>
      </w:r>
    </w:p>
    <w:p w:rsidR="0094365A" w:rsidRPr="00E635F6" w:rsidRDefault="0094365A" w:rsidP="00D71D7E">
      <w:pPr>
        <w:numPr>
          <w:ilvl w:val="1"/>
          <w:numId w:val="2"/>
        </w:numPr>
        <w:tabs>
          <w:tab w:val="left" w:pos="851"/>
          <w:tab w:val="num" w:pos="1080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Визначення пріоритетів соціально-економічного розвитку, напрямів структурної перебудови економіки, зовнішньоекономічної діяльності міста.</w:t>
      </w:r>
    </w:p>
    <w:p w:rsidR="0094365A" w:rsidRPr="00E635F6" w:rsidRDefault="0094365A" w:rsidP="00D71D7E">
      <w:pPr>
        <w:numPr>
          <w:ilvl w:val="1"/>
          <w:numId w:val="2"/>
        </w:numPr>
        <w:tabs>
          <w:tab w:val="left" w:pos="851"/>
          <w:tab w:val="num" w:pos="900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Упровадження інноваційних механізмів і моделей для сприяння сталому місцевому економічному розвитку.</w:t>
      </w:r>
    </w:p>
    <w:p w:rsidR="0094365A" w:rsidRPr="00E635F6" w:rsidRDefault="0094365A" w:rsidP="00D71D7E">
      <w:pPr>
        <w:numPr>
          <w:ilvl w:val="1"/>
          <w:numId w:val="2"/>
        </w:numPr>
        <w:tabs>
          <w:tab w:val="left" w:pos="851"/>
          <w:tab w:val="num" w:pos="900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lastRenderedPageBreak/>
        <w:t>Аналіз стану та тенденцій основних показників соціально-економічного розвитку міста.</w:t>
      </w:r>
    </w:p>
    <w:p w:rsidR="0094365A" w:rsidRPr="00E635F6" w:rsidRDefault="0094365A" w:rsidP="00D71D7E">
      <w:pPr>
        <w:tabs>
          <w:tab w:val="left" w:pos="851"/>
          <w:tab w:val="left" w:pos="1260"/>
          <w:tab w:val="num" w:pos="1332"/>
          <w:tab w:val="left" w:pos="1440"/>
        </w:tabs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2.5. Управління впровадженням Стратегічного плану розвитку міста Кривого Рогу </w:t>
      </w:r>
      <w:r w:rsidR="003C5C66">
        <w:rPr>
          <w:sz w:val="28"/>
          <w:szCs w:val="28"/>
          <w:lang w:val="uk-UA"/>
        </w:rPr>
        <w:t>до 2015 року</w:t>
      </w:r>
      <w:r w:rsidR="00B12D4D">
        <w:rPr>
          <w:sz w:val="28"/>
          <w:szCs w:val="28"/>
          <w:lang w:val="uk-UA"/>
        </w:rPr>
        <w:t>, затвердженого рішенням міської ради від 23.11.2011 №711</w:t>
      </w:r>
      <w:r w:rsidR="0008527D">
        <w:rPr>
          <w:sz w:val="28"/>
          <w:szCs w:val="28"/>
          <w:lang w:val="uk-UA"/>
        </w:rPr>
        <w:t>,</w:t>
      </w:r>
      <w:r w:rsidR="003C5C66">
        <w:rPr>
          <w:sz w:val="28"/>
          <w:szCs w:val="28"/>
          <w:lang w:val="uk-UA"/>
        </w:rPr>
        <w:t xml:space="preserve"> </w:t>
      </w:r>
      <w:r w:rsidRPr="00E635F6">
        <w:rPr>
          <w:sz w:val="28"/>
          <w:szCs w:val="28"/>
          <w:lang w:val="uk-UA"/>
        </w:rPr>
        <w:t>та Маркетингової стратегії міста Кривого Рогу</w:t>
      </w:r>
      <w:r w:rsidR="0008527D">
        <w:rPr>
          <w:sz w:val="28"/>
          <w:szCs w:val="28"/>
          <w:lang w:val="uk-UA"/>
        </w:rPr>
        <w:t>,</w:t>
      </w:r>
      <w:r w:rsidR="00B12D4D">
        <w:rPr>
          <w:sz w:val="28"/>
          <w:szCs w:val="28"/>
          <w:lang w:val="uk-UA"/>
        </w:rPr>
        <w:t xml:space="preserve"> затвердженої рішенням міської ради від 29.07</w:t>
      </w:r>
      <w:r w:rsidR="003C2033">
        <w:rPr>
          <w:sz w:val="28"/>
          <w:szCs w:val="28"/>
          <w:lang w:val="uk-UA"/>
        </w:rPr>
        <w:t>.</w:t>
      </w:r>
      <w:r w:rsidR="00B12D4D">
        <w:rPr>
          <w:sz w:val="28"/>
          <w:szCs w:val="28"/>
          <w:lang w:val="uk-UA"/>
        </w:rPr>
        <w:t>2014 №2804.</w:t>
      </w:r>
    </w:p>
    <w:p w:rsidR="0094365A" w:rsidRPr="00E635F6" w:rsidRDefault="0094365A" w:rsidP="00D71D7E">
      <w:pPr>
        <w:numPr>
          <w:ilvl w:val="1"/>
          <w:numId w:val="3"/>
        </w:numPr>
        <w:tabs>
          <w:tab w:val="left" w:pos="851"/>
          <w:tab w:val="left" w:pos="1260"/>
          <w:tab w:val="num" w:pos="1332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Організація виконання заходів </w:t>
      </w:r>
      <w:r w:rsidR="00D71D7E" w:rsidRPr="00E635F6">
        <w:rPr>
          <w:sz w:val="28"/>
          <w:szCs w:val="28"/>
          <w:lang w:val="uk-UA"/>
        </w:rPr>
        <w:t xml:space="preserve">Програм </w:t>
      </w:r>
      <w:r w:rsidRPr="00E635F6">
        <w:rPr>
          <w:sz w:val="28"/>
          <w:szCs w:val="28"/>
          <w:lang w:val="uk-UA"/>
        </w:rPr>
        <w:t>розвитку:</w:t>
      </w:r>
    </w:p>
    <w:p w:rsidR="00D71D7E" w:rsidRPr="00D71D7E" w:rsidRDefault="00D71D7E" w:rsidP="00B90B09">
      <w:pPr>
        <w:tabs>
          <w:tab w:val="left" w:pos="851"/>
          <w:tab w:val="left" w:pos="1260"/>
          <w:tab w:val="left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2.6.1 </w:t>
      </w:r>
      <w:r w:rsidR="0094365A" w:rsidRPr="00D71D7E">
        <w:rPr>
          <w:sz w:val="28"/>
          <w:szCs w:val="28"/>
          <w:lang w:val="uk-UA"/>
        </w:rPr>
        <w:t>промислового туризму в місті Кривому Розі;</w:t>
      </w:r>
    </w:p>
    <w:p w:rsidR="0094365A" w:rsidRPr="00D71D7E" w:rsidRDefault="00B90B09" w:rsidP="00B90B09">
      <w:pPr>
        <w:tabs>
          <w:tab w:val="left" w:pos="851"/>
          <w:tab w:val="left" w:pos="1260"/>
          <w:tab w:val="num" w:pos="1332"/>
          <w:tab w:val="left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2.6.2 </w:t>
      </w:r>
      <w:r w:rsidR="0094365A" w:rsidRPr="00D71D7E">
        <w:rPr>
          <w:sz w:val="28"/>
          <w:szCs w:val="28"/>
          <w:lang w:val="uk-UA"/>
        </w:rPr>
        <w:t>велоінфраструктури в місті Кривому Розі</w:t>
      </w:r>
      <w:r w:rsidR="00CD65DC" w:rsidRPr="00D71D7E">
        <w:rPr>
          <w:sz w:val="28"/>
          <w:szCs w:val="28"/>
          <w:lang w:val="uk-UA"/>
        </w:rPr>
        <w:t>.</w:t>
      </w:r>
    </w:p>
    <w:p w:rsidR="003460A6" w:rsidRPr="00E635F6" w:rsidRDefault="0094365A" w:rsidP="00D71D7E">
      <w:pPr>
        <w:numPr>
          <w:ilvl w:val="1"/>
          <w:numId w:val="3"/>
        </w:numPr>
        <w:tabs>
          <w:tab w:val="left" w:pos="851"/>
          <w:tab w:val="left" w:pos="1260"/>
          <w:tab w:val="num" w:pos="1332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Забезпечення співпраці з донорськими організаціями (</w:t>
      </w:r>
      <w:proofErr w:type="spellStart"/>
      <w:r w:rsidRPr="00E635F6">
        <w:rPr>
          <w:sz w:val="28"/>
          <w:szCs w:val="28"/>
          <w:lang w:val="uk-UA"/>
        </w:rPr>
        <w:t>фандрейзинг</w:t>
      </w:r>
      <w:proofErr w:type="spellEnd"/>
      <w:r w:rsidRPr="00E635F6">
        <w:rPr>
          <w:sz w:val="28"/>
          <w:szCs w:val="28"/>
          <w:lang w:val="uk-UA"/>
        </w:rPr>
        <w:t>)</w:t>
      </w:r>
      <w:r w:rsidR="003460A6" w:rsidRPr="00E635F6">
        <w:rPr>
          <w:sz w:val="28"/>
          <w:szCs w:val="28"/>
          <w:lang w:val="uk-UA"/>
        </w:rPr>
        <w:t>.</w:t>
      </w:r>
    </w:p>
    <w:p w:rsidR="0094365A" w:rsidRPr="00E635F6" w:rsidRDefault="0094365A" w:rsidP="00D71D7E">
      <w:pPr>
        <w:numPr>
          <w:ilvl w:val="1"/>
          <w:numId w:val="3"/>
        </w:numPr>
        <w:tabs>
          <w:tab w:val="left" w:pos="851"/>
          <w:tab w:val="left" w:pos="1260"/>
          <w:tab w:val="num" w:pos="1332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Координація діяльності:</w:t>
      </w:r>
    </w:p>
    <w:p w:rsidR="0094365A" w:rsidRPr="00E635F6" w:rsidRDefault="0094365A" w:rsidP="00D71D7E">
      <w:pPr>
        <w:numPr>
          <w:ilvl w:val="2"/>
          <w:numId w:val="5"/>
        </w:numPr>
        <w:tabs>
          <w:tab w:val="left" w:pos="851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відділів, управлінь, інших виконавчих органів міської ради, організацій-партнерів щодо впровадження </w:t>
      </w:r>
      <w:r w:rsidR="008360B3" w:rsidRPr="00E635F6">
        <w:rPr>
          <w:sz w:val="28"/>
          <w:szCs w:val="28"/>
          <w:lang w:val="uk-UA"/>
        </w:rPr>
        <w:t>Стратегічного плану розвитку міста Кривого Рогу</w:t>
      </w:r>
      <w:r w:rsidR="003C5C66">
        <w:rPr>
          <w:sz w:val="28"/>
          <w:szCs w:val="28"/>
          <w:lang w:val="uk-UA"/>
        </w:rPr>
        <w:t xml:space="preserve"> до 2015 року</w:t>
      </w:r>
      <w:r w:rsidR="008360B3" w:rsidRPr="00E635F6">
        <w:rPr>
          <w:sz w:val="28"/>
          <w:szCs w:val="28"/>
          <w:lang w:val="uk-UA"/>
        </w:rPr>
        <w:t xml:space="preserve"> та Маркетингової стратегії міста Кривого Рогу</w:t>
      </w:r>
      <w:r w:rsidRPr="00E635F6">
        <w:rPr>
          <w:sz w:val="28"/>
          <w:szCs w:val="28"/>
          <w:lang w:val="uk-UA"/>
        </w:rPr>
        <w:t>;</w:t>
      </w:r>
    </w:p>
    <w:p w:rsidR="0094365A" w:rsidRPr="00E635F6" w:rsidRDefault="0094365A" w:rsidP="00D71D7E">
      <w:pPr>
        <w:numPr>
          <w:ilvl w:val="2"/>
          <w:numId w:val="5"/>
        </w:numPr>
        <w:tabs>
          <w:tab w:val="left" w:pos="851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суб’єктів господарювання незалежно від форм власності у сферах промисловості та паливно-енергетичного комплексу в межах</w:t>
      </w:r>
      <w:r w:rsidR="00AC3894">
        <w:rPr>
          <w:sz w:val="28"/>
          <w:szCs w:val="28"/>
          <w:lang w:val="uk-UA"/>
        </w:rPr>
        <w:t xml:space="preserve"> повноважень</w:t>
      </w:r>
      <w:r w:rsidRPr="00E635F6">
        <w:rPr>
          <w:sz w:val="28"/>
          <w:szCs w:val="28"/>
          <w:lang w:val="uk-UA"/>
        </w:rPr>
        <w:t xml:space="preserve">, передбачених </w:t>
      </w:r>
      <w:r w:rsidR="005A3878">
        <w:rPr>
          <w:sz w:val="28"/>
          <w:szCs w:val="28"/>
          <w:lang w:val="uk-UA"/>
        </w:rPr>
        <w:t xml:space="preserve">чинним </w:t>
      </w:r>
      <w:r w:rsidRPr="00E635F6">
        <w:rPr>
          <w:sz w:val="28"/>
          <w:szCs w:val="28"/>
          <w:lang w:val="uk-UA"/>
        </w:rPr>
        <w:t>законодавством</w:t>
      </w:r>
      <w:r w:rsidR="005A3878">
        <w:rPr>
          <w:sz w:val="28"/>
          <w:szCs w:val="28"/>
          <w:lang w:val="uk-UA"/>
        </w:rPr>
        <w:t xml:space="preserve"> України</w:t>
      </w:r>
      <w:r w:rsidRPr="00E635F6">
        <w:rPr>
          <w:sz w:val="28"/>
          <w:szCs w:val="28"/>
          <w:lang w:val="uk-UA"/>
        </w:rPr>
        <w:t>;</w:t>
      </w:r>
    </w:p>
    <w:p w:rsidR="0094365A" w:rsidRPr="00E635F6" w:rsidRDefault="0094365A" w:rsidP="00D71D7E">
      <w:pPr>
        <w:numPr>
          <w:ilvl w:val="2"/>
          <w:numId w:val="5"/>
        </w:numPr>
        <w:tabs>
          <w:tab w:val="left" w:pos="851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комітетів з конкурсних торгів розпорядників коштів, що </w:t>
      </w:r>
      <w:proofErr w:type="spellStart"/>
      <w:r w:rsidRPr="00E635F6">
        <w:rPr>
          <w:sz w:val="28"/>
          <w:szCs w:val="28"/>
          <w:lang w:val="uk-UA"/>
        </w:rPr>
        <w:t>фінан</w:t>
      </w:r>
      <w:r w:rsidR="006309C3">
        <w:rPr>
          <w:sz w:val="28"/>
          <w:szCs w:val="28"/>
          <w:lang w:val="uk-UA"/>
        </w:rPr>
        <w:t>-</w:t>
      </w:r>
      <w:r w:rsidRPr="00E635F6">
        <w:rPr>
          <w:sz w:val="28"/>
          <w:szCs w:val="28"/>
          <w:lang w:val="uk-UA"/>
        </w:rPr>
        <w:t>суються</w:t>
      </w:r>
      <w:proofErr w:type="spellEnd"/>
      <w:r w:rsidRPr="00E635F6">
        <w:rPr>
          <w:sz w:val="28"/>
          <w:szCs w:val="28"/>
          <w:lang w:val="uk-UA"/>
        </w:rPr>
        <w:t xml:space="preserve"> коштом міського бюджету, та комунальних підприємств (замовників торгів).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080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Сприяння: </w:t>
      </w:r>
    </w:p>
    <w:p w:rsidR="0094365A" w:rsidRPr="00E635F6" w:rsidRDefault="0094365A" w:rsidP="00D71D7E">
      <w:pPr>
        <w:numPr>
          <w:ilvl w:val="2"/>
          <w:numId w:val="6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 комплексному соціально-економічному розвитку міста, </w:t>
      </w:r>
      <w:proofErr w:type="spellStart"/>
      <w:r w:rsidRPr="00E635F6">
        <w:rPr>
          <w:sz w:val="28"/>
          <w:szCs w:val="28"/>
          <w:lang w:val="uk-UA"/>
        </w:rPr>
        <w:t>упрова</w:t>
      </w:r>
      <w:r w:rsidR="005A3878">
        <w:rPr>
          <w:sz w:val="28"/>
          <w:szCs w:val="28"/>
          <w:lang w:val="uk-UA"/>
        </w:rPr>
        <w:t>-</w:t>
      </w:r>
      <w:r w:rsidRPr="00E635F6">
        <w:rPr>
          <w:sz w:val="28"/>
          <w:szCs w:val="28"/>
          <w:lang w:val="uk-UA"/>
        </w:rPr>
        <w:t>дженню</w:t>
      </w:r>
      <w:proofErr w:type="spellEnd"/>
      <w:r w:rsidRPr="00E635F6">
        <w:rPr>
          <w:sz w:val="28"/>
          <w:szCs w:val="28"/>
          <w:lang w:val="uk-UA"/>
        </w:rPr>
        <w:t xml:space="preserve"> нових технологій, розвитку міжрегіональних економічних та </w:t>
      </w:r>
      <w:proofErr w:type="spellStart"/>
      <w:r w:rsidRPr="00E635F6">
        <w:rPr>
          <w:sz w:val="28"/>
          <w:szCs w:val="28"/>
          <w:lang w:val="uk-UA"/>
        </w:rPr>
        <w:t>міжна</w:t>
      </w:r>
      <w:r w:rsidR="005A3878">
        <w:rPr>
          <w:sz w:val="28"/>
          <w:szCs w:val="28"/>
          <w:lang w:val="uk-UA"/>
        </w:rPr>
        <w:t>-</w:t>
      </w:r>
      <w:r w:rsidRPr="00E635F6">
        <w:rPr>
          <w:sz w:val="28"/>
          <w:szCs w:val="28"/>
          <w:lang w:val="uk-UA"/>
        </w:rPr>
        <w:t>родних</w:t>
      </w:r>
      <w:proofErr w:type="spellEnd"/>
      <w:r w:rsidRPr="00E635F6">
        <w:rPr>
          <w:sz w:val="28"/>
          <w:szCs w:val="28"/>
          <w:lang w:val="uk-UA"/>
        </w:rPr>
        <w:t xml:space="preserve"> зв'язків;</w:t>
      </w:r>
    </w:p>
    <w:p w:rsidR="0094365A" w:rsidRPr="00E635F6" w:rsidRDefault="0094365A" w:rsidP="00D71D7E">
      <w:pPr>
        <w:numPr>
          <w:ilvl w:val="2"/>
          <w:numId w:val="6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реалізації проектів, передбачених </w:t>
      </w:r>
      <w:r w:rsidR="005A3878">
        <w:rPr>
          <w:sz w:val="28"/>
          <w:szCs w:val="28"/>
          <w:lang w:val="uk-UA"/>
        </w:rPr>
        <w:t>С</w:t>
      </w:r>
      <w:r w:rsidRPr="00E635F6">
        <w:rPr>
          <w:sz w:val="28"/>
          <w:szCs w:val="28"/>
          <w:lang w:val="uk-UA"/>
        </w:rPr>
        <w:t>тратегі</w:t>
      </w:r>
      <w:r w:rsidR="005A3878">
        <w:rPr>
          <w:sz w:val="28"/>
          <w:szCs w:val="28"/>
          <w:lang w:val="uk-UA"/>
        </w:rPr>
        <w:t>чним планом</w:t>
      </w:r>
      <w:r w:rsidRPr="00E635F6">
        <w:rPr>
          <w:sz w:val="28"/>
          <w:szCs w:val="28"/>
          <w:lang w:val="uk-UA"/>
        </w:rPr>
        <w:t xml:space="preserve"> розвитку міста</w:t>
      </w:r>
      <w:r w:rsidR="003C2033">
        <w:rPr>
          <w:sz w:val="28"/>
          <w:szCs w:val="28"/>
          <w:lang w:val="uk-UA"/>
        </w:rPr>
        <w:t xml:space="preserve"> Кривого Рогу до 2015 року</w:t>
      </w:r>
      <w:r w:rsidRPr="00E635F6">
        <w:rPr>
          <w:sz w:val="28"/>
          <w:szCs w:val="28"/>
          <w:lang w:val="uk-UA"/>
        </w:rPr>
        <w:t>;</w:t>
      </w:r>
    </w:p>
    <w:p w:rsidR="0094365A" w:rsidRPr="00E635F6" w:rsidRDefault="0094365A" w:rsidP="00D71D7E">
      <w:pPr>
        <w:numPr>
          <w:ilvl w:val="2"/>
          <w:numId w:val="6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створенню інноваційних, наукових центрів, індустріальних та технопарків, кластерів;</w:t>
      </w:r>
    </w:p>
    <w:p w:rsidR="0094365A" w:rsidRPr="00E635F6" w:rsidRDefault="0094365A" w:rsidP="00D71D7E">
      <w:pPr>
        <w:numPr>
          <w:ilvl w:val="2"/>
          <w:numId w:val="6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реалізації проектів у сферах: становлення інституцій підтримки місцевого економічного розвитку, підтримки та розвитку бізнесу, залучення інвестицій;</w:t>
      </w:r>
    </w:p>
    <w:p w:rsidR="0094365A" w:rsidRPr="00E635F6" w:rsidRDefault="0094365A" w:rsidP="00D71D7E">
      <w:pPr>
        <w:numPr>
          <w:ilvl w:val="2"/>
          <w:numId w:val="6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посиленню соціального партнерства між органами влади та суб’єктами господарювання-роботодавцями, детінізації відносин у сфері зайнятості населення;</w:t>
      </w:r>
    </w:p>
    <w:p w:rsidR="0094365A" w:rsidRPr="00E635F6" w:rsidRDefault="0094365A" w:rsidP="00D71D7E">
      <w:pPr>
        <w:numPr>
          <w:ilvl w:val="2"/>
          <w:numId w:val="6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здійсненню інвестиційної діяльності та зовнішньоекономічних зв’язків суб’єктів господарювання міста.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  <w:tab w:val="num" w:pos="1512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Налагодження державно-приватного партнерства відповідно до законодавчих актів України.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  <w:tab w:val="num" w:pos="1512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Залучення потенційних інвесторів </w:t>
      </w:r>
      <w:r w:rsidR="005A3878">
        <w:rPr>
          <w:sz w:val="28"/>
          <w:szCs w:val="28"/>
          <w:lang w:val="uk-UA"/>
        </w:rPr>
        <w:t>до</w:t>
      </w:r>
      <w:r w:rsidRPr="00E635F6">
        <w:rPr>
          <w:sz w:val="28"/>
          <w:szCs w:val="28"/>
          <w:lang w:val="uk-UA"/>
        </w:rPr>
        <w:t xml:space="preserve"> реалізації інфраструктурних проектів.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num" w:pos="1134"/>
          <w:tab w:val="left" w:pos="1260"/>
          <w:tab w:val="left" w:pos="1440"/>
          <w:tab w:val="num" w:pos="1512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Організація участі підприємств гірничо-металургійного комплексу в ярмарках та конкурсах.</w:t>
      </w:r>
    </w:p>
    <w:p w:rsidR="0094365A" w:rsidRPr="00E635F6" w:rsidRDefault="00B90B09" w:rsidP="00D71D7E">
      <w:pPr>
        <w:numPr>
          <w:ilvl w:val="1"/>
          <w:numId w:val="4"/>
        </w:numPr>
        <w:tabs>
          <w:tab w:val="left" w:pos="851"/>
          <w:tab w:val="num" w:pos="1134"/>
          <w:tab w:val="left" w:pos="1260"/>
          <w:tab w:val="left" w:pos="1440"/>
          <w:tab w:val="num" w:pos="1512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Взаємодія</w:t>
      </w:r>
      <w:r w:rsidR="005A3878">
        <w:rPr>
          <w:sz w:val="28"/>
          <w:szCs w:val="28"/>
          <w:lang w:val="uk-UA"/>
        </w:rPr>
        <w:t xml:space="preserve"> в</w:t>
      </w:r>
      <w:r w:rsidR="0094365A" w:rsidRPr="00E635F6">
        <w:rPr>
          <w:sz w:val="28"/>
          <w:szCs w:val="28"/>
          <w:lang w:val="uk-UA"/>
        </w:rPr>
        <w:t xml:space="preserve"> межах чинного законодавства України з банківськими установами, страховими компаніями, інвестиційними фондами, їх </w:t>
      </w:r>
      <w:proofErr w:type="spellStart"/>
      <w:r w:rsidR="0094365A" w:rsidRPr="00E635F6">
        <w:rPr>
          <w:sz w:val="28"/>
          <w:szCs w:val="28"/>
          <w:lang w:val="uk-UA"/>
        </w:rPr>
        <w:t>представ</w:t>
      </w:r>
      <w:r w:rsidR="006309C3">
        <w:rPr>
          <w:sz w:val="28"/>
          <w:szCs w:val="28"/>
          <w:lang w:val="uk-UA"/>
        </w:rPr>
        <w:t>-</w:t>
      </w:r>
      <w:r w:rsidR="0094365A" w:rsidRPr="00E635F6">
        <w:rPr>
          <w:sz w:val="28"/>
          <w:szCs w:val="28"/>
          <w:lang w:val="uk-UA"/>
        </w:rPr>
        <w:t>ництвами</w:t>
      </w:r>
      <w:proofErr w:type="spellEnd"/>
      <w:r w:rsidR="0094365A" w:rsidRPr="00E635F6">
        <w:rPr>
          <w:sz w:val="28"/>
          <w:szCs w:val="28"/>
          <w:lang w:val="uk-UA"/>
        </w:rPr>
        <w:t xml:space="preserve"> та філіями, іншими небанківськими фінансовими установами міста.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num" w:pos="1134"/>
          <w:tab w:val="left" w:pos="1260"/>
          <w:tab w:val="left" w:pos="1440"/>
          <w:tab w:val="num" w:pos="1512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lastRenderedPageBreak/>
        <w:t xml:space="preserve">Здійснення аналізу </w:t>
      </w:r>
      <w:r w:rsidR="005A3878">
        <w:rPr>
          <w:sz w:val="28"/>
          <w:szCs w:val="28"/>
          <w:lang w:val="uk-UA"/>
        </w:rPr>
        <w:t>й</w:t>
      </w:r>
      <w:r w:rsidRPr="00E635F6">
        <w:rPr>
          <w:sz w:val="28"/>
          <w:szCs w:val="28"/>
          <w:lang w:val="uk-UA"/>
        </w:rPr>
        <w:t xml:space="preserve"> контролю за станом розрахунків за спожиті енергоносії та житлово-комунальні послуги.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Проведення політики в галузі ціноутворення та тарифів</w:t>
      </w:r>
      <w:r w:rsidR="00B90B09">
        <w:rPr>
          <w:sz w:val="28"/>
          <w:szCs w:val="28"/>
          <w:lang w:val="uk-UA"/>
        </w:rPr>
        <w:t xml:space="preserve"> на окремі види послуг</w:t>
      </w:r>
      <w:r w:rsidRPr="00E635F6">
        <w:rPr>
          <w:sz w:val="28"/>
          <w:szCs w:val="28"/>
          <w:lang w:val="uk-UA"/>
        </w:rPr>
        <w:t xml:space="preserve"> </w:t>
      </w:r>
      <w:r w:rsidR="005A3878">
        <w:rPr>
          <w:sz w:val="28"/>
          <w:szCs w:val="28"/>
          <w:lang w:val="uk-UA"/>
        </w:rPr>
        <w:t xml:space="preserve">у </w:t>
      </w:r>
      <w:r w:rsidRPr="00E635F6">
        <w:rPr>
          <w:sz w:val="28"/>
          <w:szCs w:val="28"/>
          <w:lang w:val="uk-UA"/>
        </w:rPr>
        <w:t>межах, передбачених законодавством України.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Підготовка клопотань про нагородження з нагоди професійних свят та ювілейних дат підприємств, установ, закладів, з якими взаємодіє управління, та їх працівників</w:t>
      </w:r>
      <w:r w:rsidR="00B90B09">
        <w:rPr>
          <w:sz w:val="28"/>
          <w:szCs w:val="28"/>
          <w:lang w:val="uk-UA"/>
        </w:rPr>
        <w:t>,</w:t>
      </w:r>
      <w:r w:rsidRPr="00E635F6">
        <w:rPr>
          <w:sz w:val="28"/>
          <w:szCs w:val="28"/>
          <w:lang w:val="uk-UA"/>
        </w:rPr>
        <w:t xml:space="preserve"> у межах чинного законодавства України.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Забезпечення права громадян на доступ до публічної інформації та надання безоплатної первинної правової допомоги з питань, віднесених до компетенції управління.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Оптимізація доступу суб’єктів господарювання та громадян до інформаційних ресурсів міста, віднесених до компетенції управління, шляхом підвищення рівня їх відкритості за рахунок створення нових можливостей і зручностей, забезпечення зворотного зв’язку, удосконалення існуючої системи електронної взаємодії міської</w:t>
      </w:r>
      <w:r w:rsidR="00DE7231" w:rsidRPr="00E635F6">
        <w:rPr>
          <w:sz w:val="28"/>
          <w:szCs w:val="28"/>
          <w:lang w:val="uk-UA"/>
        </w:rPr>
        <w:t xml:space="preserve"> влади, </w:t>
      </w:r>
      <w:r w:rsidRPr="00E635F6">
        <w:rPr>
          <w:sz w:val="28"/>
          <w:szCs w:val="28"/>
          <w:lang w:val="uk-UA"/>
        </w:rPr>
        <w:t>бізнесу</w:t>
      </w:r>
      <w:r w:rsidR="00DE7231" w:rsidRPr="00E635F6">
        <w:rPr>
          <w:sz w:val="28"/>
          <w:szCs w:val="28"/>
          <w:lang w:val="uk-UA"/>
        </w:rPr>
        <w:t xml:space="preserve"> та громади</w:t>
      </w:r>
      <w:r w:rsidRPr="00E635F6">
        <w:rPr>
          <w:sz w:val="28"/>
          <w:szCs w:val="28"/>
          <w:lang w:val="uk-UA"/>
        </w:rPr>
        <w:t>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Виконання функцій органу управління комунальним </w:t>
      </w:r>
      <w:proofErr w:type="spellStart"/>
      <w:r w:rsidRPr="00E635F6">
        <w:rPr>
          <w:sz w:val="28"/>
          <w:szCs w:val="28"/>
          <w:lang w:val="uk-UA"/>
        </w:rPr>
        <w:t>підпри</w:t>
      </w:r>
      <w:r w:rsidR="005A3878">
        <w:rPr>
          <w:sz w:val="28"/>
          <w:szCs w:val="28"/>
          <w:lang w:val="uk-UA"/>
        </w:rPr>
        <w:t>-</w:t>
      </w:r>
      <w:r w:rsidRPr="00E635F6">
        <w:rPr>
          <w:sz w:val="28"/>
          <w:szCs w:val="28"/>
          <w:lang w:val="uk-UA"/>
        </w:rPr>
        <w:t>ємством</w:t>
      </w:r>
      <w:proofErr w:type="spellEnd"/>
      <w:r w:rsidRPr="00E635F6">
        <w:rPr>
          <w:sz w:val="28"/>
          <w:szCs w:val="28"/>
          <w:lang w:val="uk-UA"/>
        </w:rPr>
        <w:t xml:space="preserve"> "Інститут розвитку міста Кривого Рогу" Криворізької міської ради.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Доведення у визначеному порядку до розпорядників бюджетних коштів нижчого рівня та одержувачів бюджетних коштів відомостей про обсяги асигнувань, забезпечення управління бюджетними асигнуваннями, здійснення контролю за їх цільовим і ефективним використанням.</w:t>
      </w:r>
    </w:p>
    <w:p w:rsidR="0094365A" w:rsidRPr="00E635F6" w:rsidRDefault="0094365A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Розроб</w:t>
      </w:r>
      <w:r w:rsidR="005A3878">
        <w:rPr>
          <w:sz w:val="28"/>
          <w:szCs w:val="28"/>
          <w:lang w:val="uk-UA"/>
        </w:rPr>
        <w:t>ка</w:t>
      </w:r>
      <w:r w:rsidRPr="00E635F6">
        <w:rPr>
          <w:sz w:val="28"/>
          <w:szCs w:val="28"/>
          <w:lang w:val="uk-UA"/>
        </w:rPr>
        <w:t xml:space="preserve"> на підставі розрахунків одержувачів бюджетних коштів та надання до фінансового управління виконкому міської ради документів, що стосуються формування й виконання бюджету.</w:t>
      </w:r>
    </w:p>
    <w:p w:rsidR="0094365A" w:rsidRPr="00F02AC4" w:rsidRDefault="00F02AC4" w:rsidP="00D71D7E">
      <w:pPr>
        <w:numPr>
          <w:ilvl w:val="1"/>
          <w:numId w:val="4"/>
        </w:numPr>
        <w:tabs>
          <w:tab w:val="left" w:pos="851"/>
          <w:tab w:val="left" w:pos="1260"/>
          <w:tab w:val="left" w:pos="1440"/>
        </w:tabs>
        <w:ind w:left="0" w:firstLine="709"/>
        <w:jc w:val="both"/>
        <w:rPr>
          <w:sz w:val="28"/>
          <w:szCs w:val="28"/>
          <w:lang w:val="uk-UA"/>
        </w:rPr>
      </w:pPr>
      <w:r w:rsidRPr="00F02AC4">
        <w:rPr>
          <w:sz w:val="28"/>
          <w:szCs w:val="28"/>
          <w:lang w:val="uk-UA"/>
        </w:rPr>
        <w:t>Участь у реалізації заходів з мобілізаційної підготовки та мобілізації</w:t>
      </w:r>
      <w:r w:rsidR="0094365A" w:rsidRPr="00F02AC4">
        <w:rPr>
          <w:sz w:val="28"/>
          <w:szCs w:val="28"/>
          <w:lang w:val="uk-UA"/>
        </w:rPr>
        <w:t>.</w:t>
      </w:r>
    </w:p>
    <w:p w:rsidR="0094365A" w:rsidRPr="00E635F6" w:rsidRDefault="0094365A" w:rsidP="006923DE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  <w:lang w:val="uk-UA"/>
        </w:rPr>
      </w:pPr>
    </w:p>
    <w:p w:rsidR="0094365A" w:rsidRPr="00E635F6" w:rsidRDefault="0094365A" w:rsidP="00CD65DC">
      <w:pPr>
        <w:tabs>
          <w:tab w:val="left" w:pos="1260"/>
          <w:tab w:val="left" w:pos="1440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ІІІ. Обов'язки</w:t>
      </w:r>
    </w:p>
    <w:p w:rsidR="0094365A" w:rsidRPr="00E635F6" w:rsidRDefault="0094365A" w:rsidP="006923DE">
      <w:pPr>
        <w:pStyle w:val="a3"/>
        <w:tabs>
          <w:tab w:val="num" w:pos="1260"/>
        </w:tabs>
        <w:ind w:firstLine="709"/>
        <w:rPr>
          <w:szCs w:val="28"/>
        </w:rPr>
      </w:pPr>
      <w:r w:rsidRPr="00E635F6">
        <w:rPr>
          <w:szCs w:val="28"/>
        </w:rPr>
        <w:t>Управління відповідно до покладених на нього завдань:</w:t>
      </w:r>
    </w:p>
    <w:p w:rsidR="0094365A" w:rsidRPr="00E635F6" w:rsidRDefault="0094365A" w:rsidP="00B90B09">
      <w:pPr>
        <w:numPr>
          <w:ilvl w:val="2"/>
          <w:numId w:val="9"/>
        </w:numPr>
        <w:tabs>
          <w:tab w:val="left" w:pos="709"/>
          <w:tab w:val="num" w:pos="1260"/>
          <w:tab w:val="num" w:pos="2214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Аналізує стан і тенденції економічного та соціального розвитку міста, готує пропозиції керівництву виконкому міської ради щодо поліпшення соціально-економічного становища в </w:t>
      </w:r>
      <w:r w:rsidR="005A3878">
        <w:rPr>
          <w:sz w:val="28"/>
          <w:szCs w:val="28"/>
          <w:lang w:val="uk-UA"/>
        </w:rPr>
        <w:t>ньому</w:t>
      </w:r>
      <w:r w:rsidRPr="00E635F6">
        <w:rPr>
          <w:sz w:val="28"/>
          <w:szCs w:val="28"/>
          <w:lang w:val="uk-UA"/>
        </w:rPr>
        <w:t>.</w:t>
      </w:r>
    </w:p>
    <w:p w:rsidR="0094365A" w:rsidRPr="00E635F6" w:rsidRDefault="0094365A" w:rsidP="00B90B09">
      <w:pPr>
        <w:pStyle w:val="a5"/>
        <w:numPr>
          <w:ilvl w:val="2"/>
          <w:numId w:val="9"/>
        </w:numPr>
        <w:tabs>
          <w:tab w:val="left" w:pos="709"/>
          <w:tab w:val="num" w:pos="1260"/>
          <w:tab w:val="num" w:pos="2214"/>
        </w:tabs>
        <w:ind w:left="0" w:firstLine="709"/>
        <w:rPr>
          <w:szCs w:val="28"/>
        </w:rPr>
      </w:pPr>
      <w:r w:rsidRPr="00E635F6">
        <w:rPr>
          <w:szCs w:val="28"/>
        </w:rPr>
        <w:t>Забезпечує:</w:t>
      </w:r>
    </w:p>
    <w:p w:rsidR="0094365A" w:rsidRPr="00E635F6" w:rsidRDefault="0094365A" w:rsidP="00B90B09">
      <w:pPr>
        <w:pStyle w:val="a5"/>
        <w:numPr>
          <w:ilvl w:val="2"/>
          <w:numId w:val="10"/>
        </w:numPr>
        <w:tabs>
          <w:tab w:val="left" w:pos="709"/>
        </w:tabs>
        <w:ind w:left="0" w:firstLine="709"/>
        <w:rPr>
          <w:szCs w:val="28"/>
        </w:rPr>
      </w:pPr>
      <w:r w:rsidRPr="00E635F6">
        <w:rPr>
          <w:szCs w:val="28"/>
        </w:rPr>
        <w:t>складання прогнозів економічного та соціального розвитку міста;</w:t>
      </w:r>
    </w:p>
    <w:p w:rsidR="0094365A" w:rsidRPr="00E635F6" w:rsidRDefault="0094365A" w:rsidP="00B90B09">
      <w:pPr>
        <w:pStyle w:val="a5"/>
        <w:numPr>
          <w:ilvl w:val="2"/>
          <w:numId w:val="10"/>
        </w:numPr>
        <w:tabs>
          <w:tab w:val="left" w:pos="709"/>
        </w:tabs>
        <w:ind w:left="0" w:firstLine="709"/>
        <w:rPr>
          <w:szCs w:val="28"/>
        </w:rPr>
      </w:pPr>
      <w:r w:rsidRPr="00E635F6">
        <w:rPr>
          <w:szCs w:val="28"/>
        </w:rPr>
        <w:t>розробку пропозицій до проекту державної програми економічного та соціального розвитку;</w:t>
      </w:r>
    </w:p>
    <w:p w:rsidR="0094365A" w:rsidRPr="00E635F6" w:rsidRDefault="0094365A" w:rsidP="00B90B09">
      <w:pPr>
        <w:pStyle w:val="a5"/>
        <w:numPr>
          <w:ilvl w:val="2"/>
          <w:numId w:val="10"/>
        </w:numPr>
        <w:tabs>
          <w:tab w:val="left" w:pos="709"/>
        </w:tabs>
        <w:ind w:left="0" w:firstLine="709"/>
        <w:rPr>
          <w:szCs w:val="28"/>
        </w:rPr>
      </w:pPr>
      <w:r w:rsidRPr="00E635F6">
        <w:rPr>
          <w:szCs w:val="28"/>
        </w:rPr>
        <w:t xml:space="preserve">розробку проекту Програми соціально-економічного </w:t>
      </w:r>
      <w:r w:rsidR="00304A46" w:rsidRPr="00E635F6">
        <w:rPr>
          <w:szCs w:val="28"/>
        </w:rPr>
        <w:t xml:space="preserve">розвитку </w:t>
      </w:r>
      <w:r w:rsidRPr="00E635F6">
        <w:rPr>
          <w:szCs w:val="28"/>
        </w:rPr>
        <w:t>міста, подання її на розгляд міській раді, організацію її виконання;</w:t>
      </w:r>
    </w:p>
    <w:p w:rsidR="0094365A" w:rsidRPr="00E635F6" w:rsidRDefault="0094365A" w:rsidP="00B90B09">
      <w:pPr>
        <w:pStyle w:val="a5"/>
        <w:numPr>
          <w:ilvl w:val="2"/>
          <w:numId w:val="10"/>
        </w:numPr>
        <w:tabs>
          <w:tab w:val="left" w:pos="709"/>
        </w:tabs>
        <w:ind w:left="0" w:firstLine="709"/>
        <w:rPr>
          <w:szCs w:val="28"/>
        </w:rPr>
      </w:pPr>
      <w:r w:rsidRPr="00E635F6">
        <w:rPr>
          <w:szCs w:val="28"/>
        </w:rPr>
        <w:t>звітування перед міською радою щодо виконання Програми соціально-економічного розвитку міста та використання бюджетних коштів;</w:t>
      </w:r>
    </w:p>
    <w:p w:rsidR="00B90B09" w:rsidRPr="005A3878" w:rsidRDefault="0094365A" w:rsidP="00B90B09">
      <w:pPr>
        <w:pStyle w:val="a7"/>
        <w:numPr>
          <w:ilvl w:val="2"/>
          <w:numId w:val="10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  <w:lang w:val="uk-UA"/>
        </w:rPr>
      </w:pPr>
      <w:r w:rsidRPr="00B90B09">
        <w:rPr>
          <w:sz w:val="28"/>
          <w:szCs w:val="28"/>
          <w:lang w:val="uk-UA"/>
        </w:rPr>
        <w:t xml:space="preserve">організацію роботи комітетів з управління впровадженням Стратегічного плану розвитку міста Кривого Рогу до 2015 року, економічного розвитку міста в рамках проекту "Місцевий економічний розвиток міст України", міської робочої групи з питань реалізації проекту "Розбудова спроможності до економічно обґрунтованого планування розвитку областей і </w:t>
      </w:r>
      <w:r w:rsidRPr="00B90B09">
        <w:rPr>
          <w:sz w:val="28"/>
          <w:szCs w:val="28"/>
          <w:lang w:val="uk-UA"/>
        </w:rPr>
        <w:lastRenderedPageBreak/>
        <w:t>міст України</w:t>
      </w:r>
      <w:r w:rsidR="00B90B09" w:rsidRPr="00B90B09">
        <w:rPr>
          <w:sz w:val="28"/>
          <w:szCs w:val="28"/>
          <w:lang w:val="uk-UA"/>
        </w:rPr>
        <w:t>"</w:t>
      </w:r>
      <w:r w:rsidRPr="00B90B09">
        <w:rPr>
          <w:sz w:val="28"/>
          <w:szCs w:val="28"/>
          <w:lang w:val="uk-UA"/>
        </w:rPr>
        <w:t xml:space="preserve"> (РЕОП), конкурсних торгів виконкому міської ради, тимчасової міської комісії з питань забезпечення своєчасних розрахунків споживачів міста за житлово-комунальні послуги та енергоносії, міської координаційної ради з питань розвитку промислового туризму в місті Кривому Розі на 2013</w:t>
      </w:r>
      <w:r w:rsidR="005A3878">
        <w:rPr>
          <w:sz w:val="28"/>
          <w:szCs w:val="28"/>
          <w:lang w:val="uk-UA"/>
        </w:rPr>
        <w:t xml:space="preserve"> </w:t>
      </w:r>
      <w:r w:rsidR="005A3878">
        <w:rPr>
          <w:sz w:val="28"/>
          <w:szCs w:val="28"/>
          <w:lang w:val="uk-UA"/>
        </w:rPr>
        <w:sym w:font="Symbol" w:char="F02D"/>
      </w:r>
      <w:r w:rsidR="005A3878">
        <w:rPr>
          <w:sz w:val="28"/>
          <w:szCs w:val="28"/>
          <w:lang w:val="uk-UA"/>
        </w:rPr>
        <w:t xml:space="preserve"> </w:t>
      </w:r>
      <w:r w:rsidRPr="00B90B09">
        <w:rPr>
          <w:sz w:val="28"/>
          <w:szCs w:val="28"/>
          <w:lang w:val="uk-UA"/>
        </w:rPr>
        <w:t xml:space="preserve">2015 роки та міської робочої групи з питань реалізації Програми розвитку </w:t>
      </w:r>
      <w:r w:rsidRPr="005A3878">
        <w:rPr>
          <w:sz w:val="28"/>
          <w:szCs w:val="28"/>
          <w:lang w:val="uk-UA"/>
        </w:rPr>
        <w:t>велоінфр</w:t>
      </w:r>
      <w:r w:rsidR="00B90B09" w:rsidRPr="005A3878">
        <w:rPr>
          <w:sz w:val="28"/>
          <w:szCs w:val="28"/>
          <w:lang w:val="uk-UA"/>
        </w:rPr>
        <w:t>аструктури в місті Кривому Розі</w:t>
      </w:r>
      <w:r w:rsidR="003C2033">
        <w:rPr>
          <w:sz w:val="28"/>
          <w:szCs w:val="28"/>
          <w:lang w:val="uk-UA"/>
        </w:rPr>
        <w:t xml:space="preserve"> на 2013 </w:t>
      </w:r>
      <w:r w:rsidR="003C2033">
        <w:rPr>
          <w:sz w:val="28"/>
          <w:szCs w:val="28"/>
          <w:lang w:val="uk-UA"/>
        </w:rPr>
        <w:sym w:font="Symbol" w:char="F02D"/>
      </w:r>
      <w:r w:rsidR="003C2033">
        <w:rPr>
          <w:sz w:val="28"/>
          <w:szCs w:val="28"/>
          <w:lang w:val="uk-UA"/>
        </w:rPr>
        <w:t xml:space="preserve"> 2015 роки</w:t>
      </w:r>
      <w:r w:rsidR="00B90B09" w:rsidRPr="005A3878">
        <w:rPr>
          <w:sz w:val="28"/>
          <w:szCs w:val="28"/>
          <w:lang w:val="uk-UA"/>
        </w:rPr>
        <w:t>;</w:t>
      </w:r>
    </w:p>
    <w:p w:rsidR="006923DE" w:rsidRPr="005A3878" w:rsidRDefault="006923DE" w:rsidP="00B90B09">
      <w:pPr>
        <w:pStyle w:val="a7"/>
        <w:numPr>
          <w:ilvl w:val="2"/>
          <w:numId w:val="10"/>
        </w:numPr>
        <w:tabs>
          <w:tab w:val="left" w:pos="1260"/>
          <w:tab w:val="left" w:pos="1440"/>
        </w:tabs>
        <w:ind w:left="0" w:firstLine="720"/>
        <w:jc w:val="both"/>
        <w:rPr>
          <w:sz w:val="28"/>
          <w:szCs w:val="28"/>
          <w:lang w:val="uk-UA"/>
        </w:rPr>
      </w:pPr>
      <w:r w:rsidRPr="005A3878">
        <w:rPr>
          <w:sz w:val="28"/>
          <w:szCs w:val="28"/>
          <w:lang w:val="uk-UA"/>
        </w:rPr>
        <w:t xml:space="preserve">контроль за виконанням рішень виконкому міської ради, </w:t>
      </w:r>
      <w:r w:rsidR="005A3878" w:rsidRPr="005A3878">
        <w:rPr>
          <w:sz w:val="28"/>
          <w:szCs w:val="28"/>
          <w:lang w:val="uk-UA"/>
        </w:rPr>
        <w:t>виконання яких</w:t>
      </w:r>
      <w:r w:rsidRPr="005A3878">
        <w:rPr>
          <w:sz w:val="28"/>
          <w:szCs w:val="28"/>
          <w:lang w:val="uk-UA"/>
        </w:rPr>
        <w:t xml:space="preserve"> належ</w:t>
      </w:r>
      <w:r w:rsidR="005A3878" w:rsidRPr="005A3878">
        <w:rPr>
          <w:sz w:val="28"/>
          <w:szCs w:val="28"/>
          <w:lang w:val="uk-UA"/>
        </w:rPr>
        <w:t>и</w:t>
      </w:r>
      <w:r w:rsidRPr="005A3878">
        <w:rPr>
          <w:sz w:val="28"/>
          <w:szCs w:val="28"/>
          <w:lang w:val="uk-UA"/>
        </w:rPr>
        <w:t>ть до його компетенції;</w:t>
      </w:r>
    </w:p>
    <w:p w:rsidR="006923DE" w:rsidRPr="00E635F6" w:rsidRDefault="00B90B09" w:rsidP="00B90B09">
      <w:pPr>
        <w:pStyle w:val="a5"/>
        <w:numPr>
          <w:ilvl w:val="2"/>
          <w:numId w:val="10"/>
        </w:numPr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>інформаційну підтримку модуля</w:t>
      </w:r>
      <w:r w:rsidR="006923DE" w:rsidRPr="00E635F6">
        <w:rPr>
          <w:szCs w:val="28"/>
        </w:rPr>
        <w:t xml:space="preserve"> "Путівник інвестора" та інших ресурсів, розміщених на порталі "Криворізький ресурсний центр" у розділах, які за своїм змістом належать до його компетенції, удосконалює їх структуру та зміст, будує взаємозв’язки з іншими ресурсами; </w:t>
      </w:r>
    </w:p>
    <w:p w:rsidR="006923DE" w:rsidRPr="00E635F6" w:rsidRDefault="006923DE" w:rsidP="00BA7251">
      <w:pPr>
        <w:pStyle w:val="a5"/>
        <w:numPr>
          <w:ilvl w:val="2"/>
          <w:numId w:val="10"/>
        </w:numPr>
        <w:tabs>
          <w:tab w:val="clear" w:pos="1440"/>
          <w:tab w:val="left" w:pos="709"/>
          <w:tab w:val="num" w:pos="1560"/>
        </w:tabs>
        <w:ind w:left="0" w:firstLine="709"/>
        <w:rPr>
          <w:szCs w:val="28"/>
        </w:rPr>
      </w:pPr>
      <w:r w:rsidRPr="00E635F6">
        <w:rPr>
          <w:szCs w:val="28"/>
        </w:rPr>
        <w:t>дотримання вимог системи управління якістю</w:t>
      </w:r>
      <w:r w:rsidR="00BA7251" w:rsidRPr="00BA7251">
        <w:t xml:space="preserve"> </w:t>
      </w:r>
      <w:r w:rsidR="00BA7251" w:rsidRPr="00BA7251">
        <w:rPr>
          <w:szCs w:val="28"/>
        </w:rPr>
        <w:t>та керування інформаційною безпекою виконкому Криворізької міської ради</w:t>
      </w:r>
      <w:r w:rsidRPr="00E635F6">
        <w:rPr>
          <w:szCs w:val="28"/>
        </w:rPr>
        <w:t>.</w:t>
      </w:r>
    </w:p>
    <w:p w:rsidR="006923DE" w:rsidRPr="00E635F6" w:rsidRDefault="006923DE" w:rsidP="00B90B09">
      <w:pPr>
        <w:pStyle w:val="a5"/>
        <w:numPr>
          <w:ilvl w:val="2"/>
          <w:numId w:val="9"/>
        </w:numPr>
        <w:tabs>
          <w:tab w:val="left" w:pos="709"/>
          <w:tab w:val="num" w:pos="1260"/>
          <w:tab w:val="left" w:pos="1560"/>
          <w:tab w:val="num" w:pos="2214"/>
        </w:tabs>
        <w:ind w:left="0" w:firstLine="709"/>
        <w:rPr>
          <w:szCs w:val="28"/>
        </w:rPr>
      </w:pPr>
      <w:r w:rsidRPr="00E635F6">
        <w:rPr>
          <w:szCs w:val="28"/>
        </w:rPr>
        <w:t xml:space="preserve"> Готує пропозиції до проекту міського бюджету.</w:t>
      </w:r>
    </w:p>
    <w:p w:rsidR="006923DE" w:rsidRPr="00E635F6" w:rsidRDefault="006923DE" w:rsidP="00B90B09">
      <w:pPr>
        <w:pStyle w:val="a5"/>
        <w:numPr>
          <w:ilvl w:val="2"/>
          <w:numId w:val="9"/>
        </w:numPr>
        <w:tabs>
          <w:tab w:val="left" w:pos="709"/>
          <w:tab w:val="num" w:pos="1260"/>
          <w:tab w:val="left" w:pos="1560"/>
          <w:tab w:val="num" w:pos="2214"/>
        </w:tabs>
        <w:ind w:left="0" w:firstLine="709"/>
        <w:rPr>
          <w:szCs w:val="28"/>
        </w:rPr>
      </w:pPr>
      <w:r w:rsidRPr="00E635F6">
        <w:rPr>
          <w:szCs w:val="28"/>
        </w:rPr>
        <w:t xml:space="preserve">Узгоджує фінансові плани комунальних підприємств. </w:t>
      </w:r>
    </w:p>
    <w:p w:rsidR="006923DE" w:rsidRPr="00E635F6" w:rsidRDefault="006923DE" w:rsidP="00B90B09">
      <w:pPr>
        <w:numPr>
          <w:ilvl w:val="2"/>
          <w:numId w:val="9"/>
        </w:numPr>
        <w:tabs>
          <w:tab w:val="clear" w:pos="1440"/>
          <w:tab w:val="num" w:pos="1260"/>
          <w:tab w:val="left" w:pos="1560"/>
          <w:tab w:val="num" w:pos="2214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Здійснює:</w:t>
      </w:r>
    </w:p>
    <w:p w:rsidR="006923DE" w:rsidRPr="00E635F6" w:rsidRDefault="006923DE" w:rsidP="00B90B09">
      <w:pPr>
        <w:pStyle w:val="a7"/>
        <w:numPr>
          <w:ilvl w:val="2"/>
          <w:numId w:val="12"/>
        </w:numPr>
        <w:tabs>
          <w:tab w:val="left" w:pos="494"/>
          <w:tab w:val="left" w:pos="704"/>
          <w:tab w:val="num" w:pos="1593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аналіз виконання програм розвитку, що діють на території міста</w:t>
      </w:r>
      <w:r w:rsidRPr="00E635F6">
        <w:rPr>
          <w:color w:val="000000"/>
          <w:sz w:val="28"/>
          <w:szCs w:val="28"/>
          <w:lang w:val="uk-UA"/>
        </w:rPr>
        <w:t>;</w:t>
      </w:r>
    </w:p>
    <w:p w:rsidR="006923DE" w:rsidRPr="00E635F6" w:rsidRDefault="006923DE" w:rsidP="00B90B09">
      <w:pPr>
        <w:numPr>
          <w:ilvl w:val="2"/>
          <w:numId w:val="12"/>
        </w:numPr>
        <w:tabs>
          <w:tab w:val="left" w:pos="1560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підготовку проектів та їх подання для участі в </w:t>
      </w:r>
      <w:r w:rsidR="002E66FC">
        <w:rPr>
          <w:sz w:val="28"/>
          <w:szCs w:val="28"/>
          <w:lang w:val="uk-UA"/>
        </w:rPr>
        <w:t>грантах та конкурсах</w:t>
      </w:r>
      <w:r w:rsidRPr="00E635F6">
        <w:rPr>
          <w:sz w:val="28"/>
          <w:szCs w:val="28"/>
          <w:lang w:val="uk-UA"/>
        </w:rPr>
        <w:t>;</w:t>
      </w:r>
    </w:p>
    <w:p w:rsidR="006923DE" w:rsidRPr="00E635F6" w:rsidRDefault="006923DE" w:rsidP="00B90B09">
      <w:pPr>
        <w:numPr>
          <w:ilvl w:val="2"/>
          <w:numId w:val="12"/>
        </w:numPr>
        <w:tabs>
          <w:tab w:val="left" w:pos="1560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збір і аналіз інформації щодо стану розрахунків споживачів за отримані житлово-комунальні послуги та енергоносії;</w:t>
      </w:r>
    </w:p>
    <w:p w:rsidR="006923DE" w:rsidRDefault="006923DE" w:rsidP="00B90B09">
      <w:pPr>
        <w:numPr>
          <w:ilvl w:val="2"/>
          <w:numId w:val="12"/>
        </w:numPr>
        <w:tabs>
          <w:tab w:val="left" w:pos="1560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аналіз закупівель розпорядників коштів міського бюджету та комунальних підприємств;</w:t>
      </w:r>
    </w:p>
    <w:p w:rsidR="00AC3894" w:rsidRPr="00E635F6" w:rsidRDefault="00AC3894" w:rsidP="00B90B09">
      <w:pPr>
        <w:numPr>
          <w:ilvl w:val="2"/>
          <w:numId w:val="12"/>
        </w:numPr>
        <w:tabs>
          <w:tab w:val="left" w:pos="1560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узагальнення звітності </w:t>
      </w:r>
      <w:r>
        <w:rPr>
          <w:sz w:val="28"/>
          <w:szCs w:val="28"/>
          <w:lang w:val="uk-UA"/>
        </w:rPr>
        <w:t>з проведених закупівель</w:t>
      </w:r>
      <w:r w:rsidRPr="00E635F6">
        <w:rPr>
          <w:sz w:val="28"/>
          <w:szCs w:val="28"/>
          <w:lang w:val="uk-UA"/>
        </w:rPr>
        <w:t xml:space="preserve"> розпорядників коштів міського бюджету та комунальних підприємств, що отримують кошти з міського бюджету</w:t>
      </w:r>
      <w:r>
        <w:rPr>
          <w:sz w:val="28"/>
          <w:szCs w:val="28"/>
          <w:lang w:val="uk-UA"/>
        </w:rPr>
        <w:t xml:space="preserve">, </w:t>
      </w:r>
      <w:r w:rsidRPr="00E635F6">
        <w:rPr>
          <w:sz w:val="28"/>
          <w:szCs w:val="28"/>
          <w:lang w:val="uk-UA"/>
        </w:rPr>
        <w:t xml:space="preserve">(за формою №1-торги) відповідно до вимог </w:t>
      </w:r>
      <w:r>
        <w:rPr>
          <w:sz w:val="28"/>
          <w:szCs w:val="28"/>
          <w:lang w:val="uk-UA"/>
        </w:rPr>
        <w:t xml:space="preserve">чинного </w:t>
      </w:r>
      <w:r w:rsidRPr="00E635F6">
        <w:rPr>
          <w:sz w:val="28"/>
          <w:szCs w:val="28"/>
          <w:lang w:val="uk-UA"/>
        </w:rPr>
        <w:t>законодавства</w:t>
      </w:r>
      <w:r>
        <w:rPr>
          <w:sz w:val="28"/>
          <w:szCs w:val="28"/>
          <w:lang w:val="uk-UA"/>
        </w:rPr>
        <w:t xml:space="preserve"> України;</w:t>
      </w:r>
    </w:p>
    <w:p w:rsidR="00304A46" w:rsidRPr="00E635F6" w:rsidRDefault="00AC3894" w:rsidP="00B90B09">
      <w:pPr>
        <w:numPr>
          <w:ilvl w:val="2"/>
          <w:numId w:val="14"/>
        </w:numPr>
        <w:tabs>
          <w:tab w:val="left" w:pos="614"/>
          <w:tab w:val="left" w:pos="1019"/>
          <w:tab w:val="left" w:pos="1560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>з</w:t>
      </w:r>
      <w:r w:rsidRPr="00E635F6">
        <w:rPr>
          <w:sz w:val="28"/>
          <w:szCs w:val="28"/>
          <w:lang w:val="uk-UA"/>
        </w:rPr>
        <w:t xml:space="preserve"> формування сприятливого інвестиційного клімату та позитивного міжнародного іміджу</w:t>
      </w:r>
      <w:r w:rsidR="00304A46" w:rsidRPr="00E635F6">
        <w:rPr>
          <w:sz w:val="28"/>
          <w:szCs w:val="28"/>
          <w:lang w:val="uk-UA"/>
        </w:rPr>
        <w:t>;</w:t>
      </w:r>
    </w:p>
    <w:p w:rsidR="00CD65DC" w:rsidRPr="00AC3894" w:rsidRDefault="00AC3894" w:rsidP="00AC3894">
      <w:pPr>
        <w:numPr>
          <w:ilvl w:val="2"/>
          <w:numId w:val="14"/>
        </w:numPr>
        <w:tabs>
          <w:tab w:val="left" w:pos="614"/>
          <w:tab w:val="left" w:pos="1019"/>
          <w:tab w:val="left" w:pos="1560"/>
          <w:tab w:val="left" w:pos="270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внутрішній контроль за витрачанням бюджетних коштів одержувачем бюджетних коштів </w:t>
      </w:r>
      <w:r>
        <w:rPr>
          <w:sz w:val="28"/>
          <w:szCs w:val="28"/>
          <w:lang w:val="uk-UA"/>
        </w:rPr>
        <w:t>комунальним підприємством</w:t>
      </w:r>
      <w:r w:rsidRPr="00E635F6">
        <w:rPr>
          <w:sz w:val="28"/>
          <w:szCs w:val="28"/>
          <w:lang w:val="uk-UA"/>
        </w:rPr>
        <w:t xml:space="preserve"> "Інститут розвитку міста</w:t>
      </w:r>
      <w:r>
        <w:rPr>
          <w:sz w:val="28"/>
          <w:szCs w:val="28"/>
          <w:lang w:val="uk-UA"/>
        </w:rPr>
        <w:t xml:space="preserve"> Кривого Рогу</w:t>
      </w:r>
      <w:r w:rsidRPr="00E635F6">
        <w:rPr>
          <w:sz w:val="28"/>
          <w:szCs w:val="28"/>
          <w:lang w:val="uk-UA"/>
        </w:rPr>
        <w:t>" Криворізької міської ради.</w:t>
      </w:r>
    </w:p>
    <w:p w:rsidR="00304A46" w:rsidRPr="00E635F6" w:rsidRDefault="00304A46" w:rsidP="00B90B0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3.6</w:t>
      </w:r>
      <w:r w:rsidR="00CD65DC" w:rsidRPr="00E635F6">
        <w:rPr>
          <w:sz w:val="28"/>
          <w:szCs w:val="28"/>
          <w:lang w:val="uk-UA"/>
        </w:rPr>
        <w:t xml:space="preserve">. </w:t>
      </w:r>
      <w:r w:rsidR="006923DE" w:rsidRPr="00E635F6">
        <w:rPr>
          <w:sz w:val="28"/>
          <w:szCs w:val="28"/>
          <w:lang w:val="uk-UA"/>
        </w:rPr>
        <w:t>Проводить роботу щодо залучення інвестиційних і кредитних ресурсів для розвитку економічного потенціалу міста.</w:t>
      </w:r>
    </w:p>
    <w:p w:rsidR="006923DE" w:rsidRPr="00E635F6" w:rsidRDefault="00304A46" w:rsidP="00B90B0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3.7</w:t>
      </w:r>
      <w:r w:rsidR="00CD65DC" w:rsidRPr="00E635F6">
        <w:rPr>
          <w:sz w:val="28"/>
          <w:szCs w:val="28"/>
          <w:lang w:val="uk-UA"/>
        </w:rPr>
        <w:t xml:space="preserve">. </w:t>
      </w:r>
      <w:r w:rsidR="006923DE" w:rsidRPr="00E635F6">
        <w:rPr>
          <w:sz w:val="28"/>
          <w:szCs w:val="28"/>
          <w:lang w:val="uk-UA"/>
        </w:rPr>
        <w:t>Бере участь:</w:t>
      </w:r>
    </w:p>
    <w:p w:rsidR="00304A46" w:rsidRPr="00E635F6" w:rsidRDefault="006923DE" w:rsidP="00B90B09">
      <w:pPr>
        <w:pStyle w:val="a7"/>
        <w:numPr>
          <w:ilvl w:val="2"/>
          <w:numId w:val="21"/>
        </w:numPr>
        <w:tabs>
          <w:tab w:val="left" w:pos="15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у підготовці пропозицій щодо створення та функціонування спеціальних (вільних) економічних зон, запровадження спеціального режиму інвестиційної діяльності;</w:t>
      </w:r>
    </w:p>
    <w:p w:rsidR="000425D2" w:rsidRPr="00E635F6" w:rsidRDefault="006923DE" w:rsidP="00B90B09">
      <w:pPr>
        <w:pStyle w:val="a7"/>
        <w:numPr>
          <w:ilvl w:val="2"/>
          <w:numId w:val="21"/>
        </w:numPr>
        <w:tabs>
          <w:tab w:val="left" w:pos="15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у розробці механізму випуску місцевих облігацій. </w:t>
      </w:r>
    </w:p>
    <w:p w:rsidR="006923DE" w:rsidRPr="00E635F6" w:rsidRDefault="00304A46" w:rsidP="00B90B09">
      <w:pPr>
        <w:pStyle w:val="a7"/>
        <w:tabs>
          <w:tab w:val="left" w:pos="15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3.8. </w:t>
      </w:r>
      <w:r w:rsidR="006923DE" w:rsidRPr="00E635F6">
        <w:rPr>
          <w:sz w:val="28"/>
          <w:szCs w:val="28"/>
          <w:lang w:val="uk-UA"/>
        </w:rPr>
        <w:t>Організовує протокольне забезпечення перебування іноземних делегацій, участь у проведенні прийомів і переговорів з представниками офіційних та ділових кіл іноземних держав, які прибувають відповідно до запрошень виконавчих органів міської ради або за власної ініціативи.</w:t>
      </w:r>
    </w:p>
    <w:p w:rsidR="006923DE" w:rsidRPr="00E635F6" w:rsidRDefault="00304A46" w:rsidP="00B90B09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3.9.</w:t>
      </w:r>
      <w:r w:rsidR="009F021A">
        <w:rPr>
          <w:sz w:val="28"/>
          <w:szCs w:val="28"/>
          <w:lang w:val="uk-UA"/>
        </w:rPr>
        <w:t xml:space="preserve"> </w:t>
      </w:r>
      <w:r w:rsidR="006923DE" w:rsidRPr="00E635F6">
        <w:rPr>
          <w:sz w:val="28"/>
          <w:szCs w:val="28"/>
          <w:lang w:val="uk-UA"/>
        </w:rPr>
        <w:t>Організовує підготовку:</w:t>
      </w:r>
    </w:p>
    <w:p w:rsidR="006923DE" w:rsidRPr="00E635F6" w:rsidRDefault="00304A46" w:rsidP="00B90B09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lastRenderedPageBreak/>
        <w:t>3.</w:t>
      </w:r>
      <w:r w:rsidR="00A604E3" w:rsidRPr="00E635F6">
        <w:rPr>
          <w:sz w:val="28"/>
          <w:szCs w:val="28"/>
          <w:lang w:val="uk-UA"/>
        </w:rPr>
        <w:t>9</w:t>
      </w:r>
      <w:r w:rsidR="006923DE" w:rsidRPr="00E635F6">
        <w:rPr>
          <w:sz w:val="28"/>
          <w:szCs w:val="28"/>
          <w:lang w:val="uk-UA"/>
        </w:rPr>
        <w:t xml:space="preserve">.1 проектів актів органів місцевого самоврядування з питань цін і тарифів на комунальні (крім тарифів, </w:t>
      </w:r>
      <w:r w:rsidR="00E7207C">
        <w:rPr>
          <w:sz w:val="28"/>
          <w:szCs w:val="28"/>
          <w:lang w:val="uk-UA"/>
        </w:rPr>
        <w:t xml:space="preserve">що регулюються на </w:t>
      </w:r>
      <w:r w:rsidR="00E37366">
        <w:rPr>
          <w:sz w:val="28"/>
          <w:szCs w:val="28"/>
          <w:lang w:val="uk-UA"/>
        </w:rPr>
        <w:t>д</w:t>
      </w:r>
      <w:r w:rsidR="00E7207C">
        <w:rPr>
          <w:sz w:val="28"/>
          <w:szCs w:val="28"/>
          <w:lang w:val="uk-UA"/>
        </w:rPr>
        <w:t>ержавному рівні</w:t>
      </w:r>
      <w:r w:rsidR="006923DE" w:rsidRPr="00E635F6">
        <w:rPr>
          <w:sz w:val="28"/>
          <w:szCs w:val="28"/>
          <w:lang w:val="uk-UA"/>
        </w:rPr>
        <w:t>), транспортні (міський електротранспорт) послуги;</w:t>
      </w:r>
    </w:p>
    <w:p w:rsidR="0094365A" w:rsidRPr="00E635F6" w:rsidRDefault="00A604E3" w:rsidP="006E2139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3.9</w:t>
      </w:r>
      <w:r w:rsidR="006923DE" w:rsidRPr="00E635F6">
        <w:rPr>
          <w:sz w:val="28"/>
          <w:szCs w:val="28"/>
          <w:lang w:val="uk-UA"/>
        </w:rPr>
        <w:t>.2</w:t>
      </w:r>
      <w:r w:rsidR="00CD65DC" w:rsidRPr="00E635F6">
        <w:rPr>
          <w:sz w:val="28"/>
          <w:szCs w:val="28"/>
          <w:lang w:val="uk-UA"/>
        </w:rPr>
        <w:t xml:space="preserve"> </w:t>
      </w:r>
      <w:r w:rsidR="006923DE" w:rsidRPr="00E635F6">
        <w:rPr>
          <w:sz w:val="28"/>
          <w:szCs w:val="28"/>
          <w:lang w:val="uk-UA"/>
        </w:rPr>
        <w:tab/>
        <w:t>пропозицій щодо запровадження режиму цінового регулювання (установлення граничного рівня рентабельності, фіксованих або граничних рівнів тарифів) на послуги, що надаються підприємствами, установами, закладами комунальної власності міста.</w:t>
      </w:r>
    </w:p>
    <w:p w:rsidR="009F021A" w:rsidRDefault="009F021A" w:rsidP="006E2139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3.10. </w:t>
      </w:r>
      <w:r w:rsidR="006923DE" w:rsidRPr="009F021A">
        <w:rPr>
          <w:sz w:val="28"/>
          <w:szCs w:val="28"/>
          <w:lang w:val="uk-UA"/>
        </w:rPr>
        <w:t xml:space="preserve">Співпрацює з відділами економіки </w:t>
      </w:r>
      <w:r w:rsidR="00360460">
        <w:rPr>
          <w:sz w:val="28"/>
          <w:szCs w:val="28"/>
          <w:lang w:val="uk-UA"/>
        </w:rPr>
        <w:t>й</w:t>
      </w:r>
      <w:r w:rsidR="006923DE" w:rsidRPr="009F021A">
        <w:rPr>
          <w:sz w:val="28"/>
          <w:szCs w:val="28"/>
          <w:lang w:val="uk-UA"/>
        </w:rPr>
        <w:t xml:space="preserve"> промисловості виконкомів районних у місті рад з питань економічного </w:t>
      </w:r>
      <w:r w:rsidR="00360460">
        <w:rPr>
          <w:sz w:val="28"/>
          <w:szCs w:val="28"/>
          <w:lang w:val="uk-UA"/>
        </w:rPr>
        <w:t>та</w:t>
      </w:r>
      <w:r w:rsidR="006923DE" w:rsidRPr="009F021A">
        <w:rPr>
          <w:sz w:val="28"/>
          <w:szCs w:val="28"/>
          <w:lang w:val="uk-UA"/>
        </w:rPr>
        <w:t xml:space="preserve"> соціального розвитку районів</w:t>
      </w:r>
      <w:r w:rsidR="00360460">
        <w:rPr>
          <w:sz w:val="28"/>
          <w:szCs w:val="28"/>
          <w:lang w:val="uk-UA"/>
        </w:rPr>
        <w:t>,</w:t>
      </w:r>
      <w:r w:rsidR="006923DE" w:rsidRPr="009F021A">
        <w:rPr>
          <w:sz w:val="28"/>
          <w:szCs w:val="28"/>
          <w:lang w:val="uk-UA"/>
        </w:rPr>
        <w:t xml:space="preserve"> щодо розв’язання інших проблем комплексного розвитку міста.</w:t>
      </w:r>
    </w:p>
    <w:p w:rsidR="009F021A" w:rsidRDefault="009F021A" w:rsidP="006E2139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3.11. </w:t>
      </w:r>
      <w:r w:rsidR="006923DE" w:rsidRPr="009F021A">
        <w:rPr>
          <w:sz w:val="28"/>
          <w:szCs w:val="28"/>
          <w:lang w:val="uk-UA"/>
        </w:rPr>
        <w:t>Інформує населення про стан і перспективи розвитку економіки міста.</w:t>
      </w:r>
    </w:p>
    <w:p w:rsidR="009F021A" w:rsidRDefault="009F021A" w:rsidP="006E2139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3.12.</w:t>
      </w:r>
      <w:r w:rsidR="00360460">
        <w:rPr>
          <w:sz w:val="28"/>
          <w:szCs w:val="28"/>
          <w:lang w:val="uk-UA"/>
        </w:rPr>
        <w:t xml:space="preserve"> </w:t>
      </w:r>
      <w:r w:rsidR="006923DE" w:rsidRPr="009F021A">
        <w:rPr>
          <w:sz w:val="28"/>
          <w:szCs w:val="28"/>
          <w:lang w:val="uk-UA"/>
        </w:rPr>
        <w:t>Розглядає заяви, пропозиції, скарги фізичних і юридичних осіб, уживає заход</w:t>
      </w:r>
      <w:r>
        <w:rPr>
          <w:sz w:val="28"/>
          <w:szCs w:val="28"/>
          <w:lang w:val="uk-UA"/>
        </w:rPr>
        <w:t>ів</w:t>
      </w:r>
      <w:r w:rsidR="006923DE" w:rsidRPr="009F021A">
        <w:rPr>
          <w:sz w:val="28"/>
          <w:szCs w:val="28"/>
          <w:lang w:val="uk-UA"/>
        </w:rPr>
        <w:t xml:space="preserve"> з питань, що належать до його компетенції.</w:t>
      </w:r>
    </w:p>
    <w:p w:rsidR="006923DE" w:rsidRPr="00E635F6" w:rsidRDefault="009F021A" w:rsidP="006E2139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3.13. </w:t>
      </w:r>
      <w:r w:rsidR="0008527D">
        <w:rPr>
          <w:sz w:val="28"/>
          <w:szCs w:val="28"/>
          <w:lang w:val="uk-UA"/>
        </w:rPr>
        <w:t>Складає</w:t>
      </w:r>
      <w:r w:rsidR="006923DE" w:rsidRPr="00E635F6">
        <w:rPr>
          <w:sz w:val="28"/>
          <w:szCs w:val="28"/>
          <w:lang w:val="uk-UA"/>
        </w:rPr>
        <w:t xml:space="preserve"> бюджетні запити відповідно до чинного законодавства України.</w:t>
      </w:r>
    </w:p>
    <w:p w:rsidR="006923DE" w:rsidRPr="00E635F6" w:rsidRDefault="006923DE" w:rsidP="00B90B09">
      <w:pPr>
        <w:numPr>
          <w:ilvl w:val="1"/>
          <w:numId w:val="17"/>
        </w:numPr>
        <w:tabs>
          <w:tab w:val="clear" w:pos="211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Надає до фінансового управління виконкому міської ради бюджетні запити з детальними розрахунками, що міст</w:t>
      </w:r>
      <w:r w:rsidR="00360460">
        <w:rPr>
          <w:sz w:val="28"/>
          <w:szCs w:val="28"/>
          <w:lang w:val="uk-UA"/>
        </w:rPr>
        <w:t>ять</w:t>
      </w:r>
      <w:r w:rsidRPr="00E635F6">
        <w:rPr>
          <w:sz w:val="28"/>
          <w:szCs w:val="28"/>
          <w:lang w:val="uk-UA"/>
        </w:rPr>
        <w:t xml:space="preserve"> відомості, необхідні для аналізу показників проекту міського бюджету, згідно з вимогами чинного законодавства України.</w:t>
      </w:r>
    </w:p>
    <w:p w:rsidR="006923DE" w:rsidRPr="00E635F6" w:rsidRDefault="006923DE" w:rsidP="00B90B09">
      <w:pPr>
        <w:numPr>
          <w:ilvl w:val="1"/>
          <w:numId w:val="17"/>
        </w:numPr>
        <w:tabs>
          <w:tab w:val="clear" w:pos="211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Довод</w:t>
      </w:r>
      <w:r w:rsidR="00360460">
        <w:rPr>
          <w:sz w:val="28"/>
          <w:szCs w:val="28"/>
          <w:lang w:val="uk-UA"/>
        </w:rPr>
        <w:t>ить</w:t>
      </w:r>
      <w:r w:rsidRPr="00E635F6">
        <w:rPr>
          <w:sz w:val="28"/>
          <w:szCs w:val="28"/>
          <w:lang w:val="uk-UA"/>
        </w:rPr>
        <w:t xml:space="preserve"> </w:t>
      </w:r>
      <w:r w:rsidR="00360460">
        <w:rPr>
          <w:sz w:val="28"/>
          <w:szCs w:val="28"/>
          <w:lang w:val="uk-UA"/>
        </w:rPr>
        <w:t>у</w:t>
      </w:r>
      <w:r w:rsidRPr="00E635F6">
        <w:rPr>
          <w:sz w:val="28"/>
          <w:szCs w:val="28"/>
          <w:lang w:val="uk-UA"/>
        </w:rPr>
        <w:t xml:space="preserve"> </w:t>
      </w:r>
      <w:r w:rsidR="00360460">
        <w:rPr>
          <w:sz w:val="28"/>
          <w:szCs w:val="28"/>
          <w:lang w:val="uk-UA"/>
        </w:rPr>
        <w:t>в</w:t>
      </w:r>
      <w:r w:rsidRPr="00E635F6">
        <w:rPr>
          <w:sz w:val="28"/>
          <w:szCs w:val="28"/>
          <w:lang w:val="uk-UA"/>
        </w:rPr>
        <w:t>становленому порядку до одержувача бюдж</w:t>
      </w:r>
      <w:r w:rsidR="006E2139">
        <w:rPr>
          <w:sz w:val="28"/>
          <w:szCs w:val="28"/>
          <w:lang w:val="uk-UA"/>
        </w:rPr>
        <w:t>етних коштів</w:t>
      </w:r>
      <w:r w:rsidR="00360460">
        <w:rPr>
          <w:sz w:val="28"/>
          <w:szCs w:val="28"/>
          <w:lang w:val="uk-UA"/>
        </w:rPr>
        <w:t xml:space="preserve"> </w:t>
      </w:r>
      <w:r w:rsidR="00360460">
        <w:rPr>
          <w:sz w:val="28"/>
          <w:szCs w:val="28"/>
          <w:lang w:val="uk-UA"/>
        </w:rPr>
        <w:sym w:font="Symbol" w:char="F02D"/>
      </w:r>
      <w:r w:rsidR="00360460">
        <w:rPr>
          <w:sz w:val="28"/>
          <w:szCs w:val="28"/>
          <w:lang w:val="uk-UA"/>
        </w:rPr>
        <w:t xml:space="preserve"> </w:t>
      </w:r>
      <w:r w:rsidRPr="00E635F6">
        <w:rPr>
          <w:sz w:val="28"/>
          <w:szCs w:val="28"/>
          <w:lang w:val="uk-UA"/>
        </w:rPr>
        <w:t>комунального підприємства "Інститут розвитку міста Кривого Рогу" Криворізької міської ради відомості про обсяги асигнувань, бюджетні призначення.</w:t>
      </w:r>
    </w:p>
    <w:p w:rsidR="006923DE" w:rsidRPr="00E635F6" w:rsidRDefault="006923DE" w:rsidP="00B90B09">
      <w:pPr>
        <w:numPr>
          <w:ilvl w:val="1"/>
          <w:numId w:val="17"/>
        </w:numPr>
        <w:tabs>
          <w:tab w:val="clear" w:pos="211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Погоджує фінансування організаційних заходів з розвитку комунального підприємства "Інститут розвитку міста Кривого Рогу" Криворізької міської ради у випадку, якщо воно здійснюється за рахунок джерел, передбачених чинним законодавством України</w:t>
      </w:r>
      <w:r w:rsidR="00360460">
        <w:rPr>
          <w:sz w:val="28"/>
          <w:szCs w:val="28"/>
          <w:lang w:val="uk-UA"/>
        </w:rPr>
        <w:t xml:space="preserve">, крім </w:t>
      </w:r>
      <w:r w:rsidR="00143C7D">
        <w:rPr>
          <w:sz w:val="28"/>
          <w:szCs w:val="28"/>
          <w:lang w:val="uk-UA"/>
        </w:rPr>
        <w:t xml:space="preserve">коштів </w:t>
      </w:r>
      <w:r w:rsidR="00360460">
        <w:rPr>
          <w:sz w:val="28"/>
          <w:szCs w:val="28"/>
          <w:lang w:val="uk-UA"/>
        </w:rPr>
        <w:t>міського бюджету.</w:t>
      </w:r>
    </w:p>
    <w:p w:rsidR="006923DE" w:rsidRPr="00E635F6" w:rsidRDefault="006923DE" w:rsidP="00B90B09">
      <w:pPr>
        <w:numPr>
          <w:ilvl w:val="1"/>
          <w:numId w:val="17"/>
        </w:numPr>
        <w:tabs>
          <w:tab w:val="clear" w:pos="211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Затверджує плани діяльності комунального підприємства "Інститут розвитку міста Кривого Рогу" Криворізької міської ради.</w:t>
      </w:r>
    </w:p>
    <w:p w:rsidR="006923DE" w:rsidRPr="00E635F6" w:rsidRDefault="006923DE" w:rsidP="00B90B09">
      <w:pPr>
        <w:numPr>
          <w:ilvl w:val="1"/>
          <w:numId w:val="17"/>
        </w:numPr>
        <w:tabs>
          <w:tab w:val="clear" w:pos="2110"/>
          <w:tab w:val="num" w:pos="1440"/>
        </w:tabs>
        <w:ind w:left="0" w:firstLine="709"/>
        <w:jc w:val="both"/>
        <w:rPr>
          <w:b/>
          <w:i/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Готує пропозиції міському голові щодо визначення умов укладання (розірвання) контракту з керівником комунального підприємства "Інститут розвитку міста Кривого Рогу" Криворізької міської ради. </w:t>
      </w:r>
    </w:p>
    <w:p w:rsidR="006923DE" w:rsidRPr="00E635F6" w:rsidRDefault="006923DE" w:rsidP="006923DE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  <w:lang w:val="uk-UA"/>
        </w:rPr>
      </w:pPr>
    </w:p>
    <w:p w:rsidR="0094365A" w:rsidRPr="00E635F6" w:rsidRDefault="006923DE" w:rsidP="00022E9B">
      <w:pPr>
        <w:jc w:val="center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ІV. Права</w:t>
      </w:r>
    </w:p>
    <w:p w:rsidR="006923DE" w:rsidRPr="00E635F6" w:rsidRDefault="006923DE" w:rsidP="006E2139">
      <w:pPr>
        <w:tabs>
          <w:tab w:val="num" w:pos="540"/>
          <w:tab w:val="left" w:pos="1620"/>
        </w:tabs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Управління має право:</w:t>
      </w:r>
    </w:p>
    <w:p w:rsidR="006923DE" w:rsidRPr="00E635F6" w:rsidRDefault="006923DE" w:rsidP="006E2139">
      <w:pPr>
        <w:pStyle w:val="a3"/>
        <w:numPr>
          <w:ilvl w:val="2"/>
          <w:numId w:val="18"/>
        </w:numPr>
        <w:tabs>
          <w:tab w:val="clear" w:pos="1440"/>
          <w:tab w:val="left" w:pos="851"/>
          <w:tab w:val="left" w:pos="993"/>
          <w:tab w:val="num" w:pos="1260"/>
          <w:tab w:val="left" w:pos="1560"/>
        </w:tabs>
        <w:ind w:left="0" w:firstLine="709"/>
        <w:rPr>
          <w:szCs w:val="28"/>
        </w:rPr>
      </w:pPr>
      <w:r w:rsidRPr="00E635F6">
        <w:rPr>
          <w:szCs w:val="28"/>
        </w:rPr>
        <w:t>Готувати проекти рішень міської ради, її виконкому, розпоряджень міського голови з питань, віднесених до його компетенції.</w:t>
      </w:r>
    </w:p>
    <w:p w:rsidR="006923DE" w:rsidRPr="00E635F6" w:rsidRDefault="006923DE" w:rsidP="006E2139">
      <w:pPr>
        <w:numPr>
          <w:ilvl w:val="2"/>
          <w:numId w:val="18"/>
        </w:numPr>
        <w:tabs>
          <w:tab w:val="clear" w:pos="1440"/>
          <w:tab w:val="left" w:pos="851"/>
          <w:tab w:val="left" w:pos="993"/>
          <w:tab w:val="num" w:pos="1260"/>
        </w:tabs>
        <w:ind w:left="0"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Залучати спеціалістів відділів, управлінь, інших виконавчих органів міської ради та, за згодою, суб’єктів господарювання, </w:t>
      </w:r>
      <w:r w:rsidR="00AC3894" w:rsidRPr="00E635F6">
        <w:rPr>
          <w:sz w:val="28"/>
          <w:szCs w:val="28"/>
          <w:lang w:val="uk-UA"/>
        </w:rPr>
        <w:t>громад</w:t>
      </w:r>
      <w:r w:rsidR="00AC3894">
        <w:rPr>
          <w:sz w:val="28"/>
          <w:szCs w:val="28"/>
          <w:lang w:val="uk-UA"/>
        </w:rPr>
        <w:t>ські</w:t>
      </w:r>
      <w:r w:rsidR="00AC3894" w:rsidRPr="00E635F6">
        <w:rPr>
          <w:sz w:val="28"/>
          <w:szCs w:val="28"/>
          <w:lang w:val="uk-UA"/>
        </w:rPr>
        <w:t xml:space="preserve"> </w:t>
      </w:r>
      <w:r w:rsidRPr="00E635F6">
        <w:rPr>
          <w:sz w:val="28"/>
          <w:szCs w:val="28"/>
          <w:lang w:val="uk-UA"/>
        </w:rPr>
        <w:t>об</w:t>
      </w:r>
      <w:r w:rsidR="00AC3894" w:rsidRPr="00AC3894">
        <w:rPr>
          <w:szCs w:val="28"/>
          <w:lang w:val="uk-UA"/>
        </w:rPr>
        <w:t>’</w:t>
      </w:r>
      <w:r w:rsidRPr="00E635F6">
        <w:rPr>
          <w:sz w:val="28"/>
          <w:szCs w:val="28"/>
          <w:lang w:val="uk-UA"/>
        </w:rPr>
        <w:t>єднання для розгляду питань, що належать до його компетенції.</w:t>
      </w:r>
    </w:p>
    <w:p w:rsidR="006923DE" w:rsidRPr="00E635F6" w:rsidRDefault="00AC3894" w:rsidP="006E2139">
      <w:pPr>
        <w:pStyle w:val="a3"/>
        <w:numPr>
          <w:ilvl w:val="2"/>
          <w:numId w:val="18"/>
        </w:numPr>
        <w:tabs>
          <w:tab w:val="clear" w:pos="1440"/>
          <w:tab w:val="left" w:pos="851"/>
          <w:tab w:val="left" w:pos="993"/>
          <w:tab w:val="num" w:pos="1260"/>
        </w:tabs>
        <w:ind w:left="0" w:firstLine="709"/>
        <w:rPr>
          <w:szCs w:val="28"/>
        </w:rPr>
      </w:pPr>
      <w:r w:rsidRPr="00C404AD">
        <w:rPr>
          <w:szCs w:val="28"/>
        </w:rPr>
        <w:t>Взаємодіяти</w:t>
      </w:r>
      <w:r>
        <w:rPr>
          <w:szCs w:val="28"/>
        </w:rPr>
        <w:t xml:space="preserve"> та о</w:t>
      </w:r>
      <w:r w:rsidR="006923DE" w:rsidRPr="00E635F6">
        <w:rPr>
          <w:szCs w:val="28"/>
        </w:rPr>
        <w:t xml:space="preserve">держувати в установленому законодавством порядку від органів місцевого самоврядування, місцевих органів </w:t>
      </w:r>
      <w:r>
        <w:rPr>
          <w:szCs w:val="28"/>
        </w:rPr>
        <w:t xml:space="preserve">виконавчої </w:t>
      </w:r>
      <w:r w:rsidR="006923DE" w:rsidRPr="00E635F6">
        <w:rPr>
          <w:szCs w:val="28"/>
        </w:rPr>
        <w:t xml:space="preserve">влади, замовників торгів, суб’єктів господарювання інформацію, документи, дані, інші </w:t>
      </w:r>
      <w:r w:rsidR="006923DE" w:rsidRPr="00E635F6">
        <w:rPr>
          <w:szCs w:val="28"/>
        </w:rPr>
        <w:lastRenderedPageBreak/>
        <w:t>матеріали, необхідні для виконання покладених на нього завдань, відповідно до чинного законодавства України.</w:t>
      </w:r>
    </w:p>
    <w:p w:rsidR="006923DE" w:rsidRPr="00E635F6" w:rsidRDefault="006923DE" w:rsidP="006E2139">
      <w:pPr>
        <w:pStyle w:val="a3"/>
        <w:numPr>
          <w:ilvl w:val="2"/>
          <w:numId w:val="18"/>
        </w:numPr>
        <w:tabs>
          <w:tab w:val="clear" w:pos="1440"/>
          <w:tab w:val="left" w:pos="851"/>
          <w:tab w:val="left" w:pos="993"/>
          <w:tab w:val="num" w:pos="1260"/>
        </w:tabs>
        <w:ind w:left="0" w:firstLine="709"/>
        <w:rPr>
          <w:szCs w:val="28"/>
        </w:rPr>
      </w:pPr>
      <w:r w:rsidRPr="00E635F6">
        <w:rPr>
          <w:szCs w:val="28"/>
        </w:rPr>
        <w:t>Вести ділове листування з органами виконавчої влади та місцевого самоврядування, суб’єктами господарювання міста з питань, що належать до його компетенції.</w:t>
      </w:r>
    </w:p>
    <w:p w:rsidR="006923DE" w:rsidRPr="00E635F6" w:rsidRDefault="006923DE" w:rsidP="006E2139">
      <w:pPr>
        <w:pStyle w:val="a3"/>
        <w:numPr>
          <w:ilvl w:val="2"/>
          <w:numId w:val="18"/>
        </w:numPr>
        <w:tabs>
          <w:tab w:val="clear" w:pos="1440"/>
          <w:tab w:val="left" w:pos="851"/>
          <w:tab w:val="left" w:pos="993"/>
          <w:tab w:val="num" w:pos="1260"/>
        </w:tabs>
        <w:ind w:left="0" w:firstLine="709"/>
        <w:rPr>
          <w:szCs w:val="28"/>
        </w:rPr>
      </w:pPr>
      <w:r w:rsidRPr="00E635F6">
        <w:rPr>
          <w:szCs w:val="28"/>
        </w:rPr>
        <w:t>Скликати в установленому порядку наради з питань, віднесених до його компетенції.</w:t>
      </w:r>
    </w:p>
    <w:p w:rsidR="006923DE" w:rsidRPr="00E635F6" w:rsidRDefault="006923DE" w:rsidP="006E2139">
      <w:pPr>
        <w:pStyle w:val="a3"/>
        <w:numPr>
          <w:ilvl w:val="2"/>
          <w:numId w:val="18"/>
        </w:numPr>
        <w:tabs>
          <w:tab w:val="clear" w:pos="1440"/>
          <w:tab w:val="left" w:pos="851"/>
          <w:tab w:val="left" w:pos="993"/>
          <w:tab w:val="num" w:pos="1260"/>
        </w:tabs>
        <w:ind w:left="0" w:firstLine="709"/>
        <w:rPr>
          <w:szCs w:val="28"/>
        </w:rPr>
      </w:pPr>
      <w:r w:rsidRPr="00E635F6">
        <w:rPr>
          <w:szCs w:val="28"/>
        </w:rPr>
        <w:t xml:space="preserve">Готувати пропозиції щодо внесення змін до нормативно-правової бази України з метою її врегулювання та  удосконалення з питань, віднесених до його компетенції. </w:t>
      </w:r>
    </w:p>
    <w:p w:rsidR="006923DE" w:rsidRPr="00360460" w:rsidRDefault="00AC3894" w:rsidP="00360460">
      <w:pPr>
        <w:numPr>
          <w:ilvl w:val="2"/>
          <w:numId w:val="18"/>
        </w:numPr>
        <w:tabs>
          <w:tab w:val="clear" w:pos="1440"/>
          <w:tab w:val="left" w:pos="851"/>
          <w:tab w:val="left" w:pos="993"/>
          <w:tab w:val="num" w:pos="1260"/>
          <w:tab w:val="num" w:pos="281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</w:t>
      </w:r>
      <w:r w:rsidR="006923DE" w:rsidRPr="00E635F6">
        <w:rPr>
          <w:sz w:val="28"/>
          <w:szCs w:val="28"/>
          <w:lang w:val="uk-UA"/>
        </w:rPr>
        <w:t xml:space="preserve"> </w:t>
      </w:r>
      <w:r w:rsidR="004A507C">
        <w:rPr>
          <w:sz w:val="28"/>
          <w:szCs w:val="28"/>
          <w:lang w:val="uk-UA"/>
        </w:rPr>
        <w:t>аналіз</w:t>
      </w:r>
      <w:r w:rsidR="006923DE" w:rsidRPr="00E635F6">
        <w:rPr>
          <w:sz w:val="28"/>
          <w:szCs w:val="28"/>
          <w:lang w:val="uk-UA"/>
        </w:rPr>
        <w:t xml:space="preserve"> з питань дотримання законодавства, що діє у сфері державних закупівель</w:t>
      </w:r>
      <w:r w:rsidR="004A507C">
        <w:rPr>
          <w:sz w:val="28"/>
          <w:szCs w:val="28"/>
          <w:lang w:val="uk-UA"/>
        </w:rPr>
        <w:t xml:space="preserve"> розпорядників коштів міського бюджету</w:t>
      </w:r>
      <w:r w:rsidR="006923DE" w:rsidRPr="00E635F6">
        <w:rPr>
          <w:sz w:val="28"/>
          <w:szCs w:val="28"/>
          <w:lang w:val="uk-UA"/>
        </w:rPr>
        <w:t>, та фінансово-господарської діяльності підприємств  комунальної власності міста.</w:t>
      </w:r>
    </w:p>
    <w:p w:rsidR="006923DE" w:rsidRPr="00E635F6" w:rsidRDefault="006923DE" w:rsidP="006E2139">
      <w:pPr>
        <w:jc w:val="both"/>
        <w:rPr>
          <w:sz w:val="28"/>
          <w:szCs w:val="28"/>
          <w:lang w:val="uk-UA"/>
        </w:rPr>
      </w:pPr>
    </w:p>
    <w:p w:rsidR="006923DE" w:rsidRPr="00E635F6" w:rsidRDefault="006923DE" w:rsidP="006E2139">
      <w:pPr>
        <w:jc w:val="both"/>
        <w:rPr>
          <w:sz w:val="28"/>
          <w:szCs w:val="28"/>
          <w:lang w:val="uk-UA"/>
        </w:rPr>
      </w:pPr>
    </w:p>
    <w:p w:rsidR="006923DE" w:rsidRPr="00E635F6" w:rsidRDefault="006923DE" w:rsidP="006E2139">
      <w:pPr>
        <w:jc w:val="center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V. Організація роботи</w:t>
      </w:r>
    </w:p>
    <w:p w:rsidR="00A604E3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5.1. Управління працює відповідно до перспективного й поточного планів роботи виконкому міської ради, його щомісячних календарних планів, що затверджуються відповідними рішеннями виконкому міської ради та міським головою. 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 xml:space="preserve">5.2. Прийом на роботу працівників управління здійснюється відповідно до Закону України "Про службу в органах місцевого самоврядування" міським головою на конкурсній основі чи за іншою процедурою, передбаченою </w:t>
      </w:r>
      <w:r w:rsidR="00360460">
        <w:rPr>
          <w:sz w:val="28"/>
          <w:szCs w:val="28"/>
          <w:lang w:val="uk-UA"/>
        </w:rPr>
        <w:t xml:space="preserve">чинним </w:t>
      </w:r>
      <w:r w:rsidRPr="00E635F6">
        <w:rPr>
          <w:sz w:val="28"/>
          <w:szCs w:val="28"/>
          <w:lang w:val="uk-UA"/>
        </w:rPr>
        <w:t>законодавством України.</w:t>
      </w:r>
    </w:p>
    <w:p w:rsidR="00E30B6B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5.3. Управління очолює начальник, який</w:t>
      </w:r>
      <w:r w:rsidR="00E30B6B">
        <w:rPr>
          <w:sz w:val="28"/>
          <w:szCs w:val="28"/>
          <w:lang w:val="uk-UA"/>
        </w:rPr>
        <w:t xml:space="preserve"> має заступника. </w:t>
      </w:r>
      <w:r w:rsidR="006E2139">
        <w:rPr>
          <w:sz w:val="28"/>
          <w:szCs w:val="28"/>
          <w:lang w:val="uk-UA"/>
        </w:rPr>
        <w:t>У разі відсутності</w:t>
      </w:r>
      <w:r w:rsidR="00360460">
        <w:rPr>
          <w:sz w:val="28"/>
          <w:szCs w:val="28"/>
          <w:lang w:val="uk-UA"/>
        </w:rPr>
        <w:t xml:space="preserve"> начальника</w:t>
      </w:r>
      <w:r w:rsidR="006E2139">
        <w:rPr>
          <w:sz w:val="28"/>
          <w:szCs w:val="28"/>
          <w:lang w:val="uk-UA"/>
        </w:rPr>
        <w:t xml:space="preserve">, </w:t>
      </w:r>
      <w:r w:rsidR="00360460">
        <w:rPr>
          <w:sz w:val="28"/>
          <w:szCs w:val="28"/>
          <w:lang w:val="uk-UA"/>
        </w:rPr>
        <w:t xml:space="preserve">його </w:t>
      </w:r>
      <w:r w:rsidR="006E2139">
        <w:rPr>
          <w:sz w:val="28"/>
          <w:szCs w:val="28"/>
          <w:lang w:val="uk-UA"/>
        </w:rPr>
        <w:t>обов</w:t>
      </w:r>
      <w:r w:rsidR="00360460" w:rsidRPr="00360460">
        <w:rPr>
          <w:sz w:val="28"/>
          <w:szCs w:val="28"/>
          <w:lang w:val="uk-UA"/>
        </w:rPr>
        <w:t>’</w:t>
      </w:r>
      <w:r w:rsidR="006E2139">
        <w:rPr>
          <w:sz w:val="28"/>
          <w:szCs w:val="28"/>
          <w:lang w:val="uk-UA"/>
        </w:rPr>
        <w:t xml:space="preserve">язки </w:t>
      </w:r>
      <w:r w:rsidR="00E30B6B">
        <w:rPr>
          <w:sz w:val="28"/>
          <w:szCs w:val="28"/>
          <w:lang w:val="uk-UA"/>
        </w:rPr>
        <w:t>виконує заступник.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 Начальник управління: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5.4.1</w:t>
      </w:r>
      <w:r w:rsidRPr="00E635F6">
        <w:rPr>
          <w:sz w:val="28"/>
          <w:szCs w:val="28"/>
          <w:lang w:val="uk-UA"/>
        </w:rPr>
        <w:tab/>
        <w:t>бере участь у роботі сесій міської ради, засідань її виконкому, уносить пропозиції в межах  компетенції управління;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5.4.2</w:t>
      </w:r>
      <w:r w:rsidRPr="00E635F6">
        <w:rPr>
          <w:sz w:val="28"/>
          <w:szCs w:val="28"/>
          <w:lang w:val="uk-UA"/>
        </w:rPr>
        <w:tab/>
        <w:t>самостійно вирішує всі питання діяльності управління в межах компетенції, визначеної рішеннями міської ради та її виконкому;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5.4.3</w:t>
      </w:r>
      <w:r w:rsidRPr="00E635F6">
        <w:rPr>
          <w:sz w:val="28"/>
          <w:szCs w:val="28"/>
          <w:lang w:val="uk-UA"/>
        </w:rPr>
        <w:tab/>
        <w:t>є розпорядником коштів відповідно до затвердженого кошторису доходів і видатків, несе персональну відповідальність за ефективне та цільове їх використання;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5.4.4</w:t>
      </w:r>
      <w:r w:rsidRPr="00E635F6">
        <w:rPr>
          <w:sz w:val="28"/>
          <w:szCs w:val="28"/>
          <w:lang w:val="uk-UA"/>
        </w:rPr>
        <w:tab/>
        <w:t>несе персональну відповідальність за виконання покладених на управління завдань, законність прийнятих ним та керівниками його структурних підрозділів рішень;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5.4.5</w:t>
      </w:r>
      <w:r w:rsidRPr="00E635F6">
        <w:rPr>
          <w:sz w:val="28"/>
          <w:szCs w:val="28"/>
          <w:lang w:val="uk-UA"/>
        </w:rPr>
        <w:tab/>
        <w:t>визначає обов’язки працівників управління та контролює їх виконання;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5.4.6</w:t>
      </w:r>
      <w:r w:rsidRPr="00E635F6">
        <w:rPr>
          <w:sz w:val="28"/>
          <w:szCs w:val="28"/>
          <w:lang w:val="uk-UA"/>
        </w:rPr>
        <w:tab/>
        <w:t>забезпечує працівникам управління підвищення професійного рівня;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5.4.7</w:t>
      </w:r>
      <w:r w:rsidRPr="00E635F6">
        <w:rPr>
          <w:sz w:val="28"/>
          <w:szCs w:val="28"/>
          <w:lang w:val="uk-UA"/>
        </w:rPr>
        <w:tab/>
        <w:t>видає в межах компетенції накази, організовує та контролює їх виконання;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5.4.8</w:t>
      </w:r>
      <w:r w:rsidRPr="00E635F6">
        <w:rPr>
          <w:sz w:val="28"/>
          <w:szCs w:val="28"/>
          <w:lang w:val="uk-UA"/>
        </w:rPr>
        <w:tab/>
        <w:t>представляє управління у відносинах із суб’єктами господарювання;</w:t>
      </w:r>
    </w:p>
    <w:p w:rsidR="006923DE" w:rsidRPr="00E635F6" w:rsidRDefault="006E2139" w:rsidP="006E21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5.4.9 </w:t>
      </w:r>
      <w:r w:rsidR="006923DE" w:rsidRPr="00E635F6">
        <w:rPr>
          <w:sz w:val="28"/>
          <w:szCs w:val="28"/>
          <w:lang w:val="uk-UA"/>
        </w:rPr>
        <w:t>формує кадровий резерв на працівників управління;</w:t>
      </w:r>
    </w:p>
    <w:p w:rsidR="006923DE" w:rsidRPr="00E635F6" w:rsidRDefault="006E2139" w:rsidP="006E2139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5.4.10 </w:t>
      </w:r>
      <w:r w:rsidR="006923DE" w:rsidRPr="00E635F6">
        <w:rPr>
          <w:sz w:val="28"/>
          <w:szCs w:val="28"/>
          <w:lang w:val="uk-UA"/>
        </w:rPr>
        <w:t>уносить пропозиції міському голові щодо:</w:t>
      </w:r>
    </w:p>
    <w:p w:rsidR="006923DE" w:rsidRDefault="00360460" w:rsidP="006E21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5.4.10.1 </w:t>
      </w:r>
      <w:r w:rsidR="00E30B6B">
        <w:rPr>
          <w:sz w:val="28"/>
          <w:szCs w:val="28"/>
          <w:lang w:val="uk-UA"/>
        </w:rPr>
        <w:t>заміщення вакансій в управлінні</w:t>
      </w:r>
      <w:r w:rsidR="006923DE" w:rsidRPr="00E635F6">
        <w:rPr>
          <w:sz w:val="28"/>
          <w:szCs w:val="28"/>
          <w:lang w:val="uk-UA"/>
        </w:rPr>
        <w:t>;</w:t>
      </w:r>
    </w:p>
    <w:p w:rsidR="006923DE" w:rsidRPr="00E635F6" w:rsidRDefault="00360460" w:rsidP="006E21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5.4.10.2 </w:t>
      </w:r>
      <w:r w:rsidR="006923DE" w:rsidRPr="00E635F6">
        <w:rPr>
          <w:sz w:val="28"/>
          <w:szCs w:val="28"/>
          <w:lang w:val="uk-UA"/>
        </w:rPr>
        <w:t>присвоєння посадовим особам чергових рангів;</w:t>
      </w:r>
    </w:p>
    <w:p w:rsidR="006923DE" w:rsidRPr="00E635F6" w:rsidRDefault="00360460" w:rsidP="006E21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5.4.10.3 </w:t>
      </w:r>
      <w:r w:rsidR="006923DE" w:rsidRPr="00E635F6">
        <w:rPr>
          <w:sz w:val="28"/>
          <w:szCs w:val="28"/>
          <w:lang w:val="uk-UA"/>
        </w:rPr>
        <w:t>установлення розміру надбавок до посадового окладу та застосування інших видів заохочення працівників управління за результатами роботи;</w:t>
      </w:r>
    </w:p>
    <w:p w:rsidR="006923DE" w:rsidRPr="00E635F6" w:rsidRDefault="00360460" w:rsidP="006E21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5.4.10.4 </w:t>
      </w:r>
      <w:r w:rsidR="006923DE" w:rsidRPr="00E635F6">
        <w:rPr>
          <w:sz w:val="28"/>
          <w:szCs w:val="28"/>
          <w:lang w:val="uk-UA"/>
        </w:rPr>
        <w:t>застосування стягнень за порушення трудової дисципліни.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5.5. Управління утримується коштом міського бюджету.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6923DE" w:rsidRPr="00E635F6" w:rsidRDefault="006923DE" w:rsidP="006E2139">
      <w:pPr>
        <w:ind w:firstLine="709"/>
        <w:jc w:val="both"/>
        <w:rPr>
          <w:sz w:val="28"/>
          <w:szCs w:val="28"/>
          <w:lang w:val="uk-UA"/>
        </w:rPr>
      </w:pPr>
      <w:r w:rsidRPr="00E635F6">
        <w:rPr>
          <w:sz w:val="28"/>
          <w:szCs w:val="28"/>
          <w:lang w:val="uk-UA"/>
        </w:rPr>
        <w:t>5.6. Працівники управління виконують обов’язки відповідно до посадових інструкцій.</w:t>
      </w:r>
    </w:p>
    <w:p w:rsidR="006923DE" w:rsidRDefault="006923DE" w:rsidP="006923DE">
      <w:pPr>
        <w:ind w:firstLine="709"/>
        <w:jc w:val="both"/>
        <w:rPr>
          <w:sz w:val="28"/>
          <w:szCs w:val="28"/>
          <w:lang w:val="uk-UA"/>
        </w:rPr>
      </w:pPr>
    </w:p>
    <w:p w:rsidR="006E2139" w:rsidRPr="00E635F6" w:rsidRDefault="006E2139" w:rsidP="006923DE">
      <w:pPr>
        <w:ind w:firstLine="709"/>
        <w:jc w:val="both"/>
        <w:rPr>
          <w:sz w:val="28"/>
          <w:szCs w:val="28"/>
          <w:lang w:val="uk-UA"/>
        </w:rPr>
      </w:pPr>
    </w:p>
    <w:p w:rsidR="00F51234" w:rsidRPr="00E635F6" w:rsidRDefault="00F51234" w:rsidP="006923DE">
      <w:pPr>
        <w:ind w:firstLine="709"/>
        <w:jc w:val="both"/>
        <w:rPr>
          <w:sz w:val="28"/>
          <w:szCs w:val="28"/>
          <w:lang w:val="uk-UA"/>
        </w:rPr>
      </w:pPr>
    </w:p>
    <w:p w:rsidR="006923DE" w:rsidRDefault="006923DE" w:rsidP="00F51234">
      <w:pPr>
        <w:jc w:val="both"/>
        <w:rPr>
          <w:b/>
          <w:i/>
          <w:sz w:val="28"/>
          <w:szCs w:val="28"/>
          <w:lang w:val="uk-UA"/>
        </w:rPr>
      </w:pPr>
      <w:r w:rsidRPr="00E635F6">
        <w:rPr>
          <w:b/>
          <w:i/>
          <w:sz w:val="28"/>
          <w:szCs w:val="28"/>
          <w:lang w:val="uk-UA"/>
        </w:rPr>
        <w:t>Секретар міської ради</w:t>
      </w:r>
      <w:r w:rsidRPr="00E635F6">
        <w:rPr>
          <w:b/>
          <w:i/>
          <w:sz w:val="28"/>
          <w:szCs w:val="28"/>
          <w:lang w:val="uk-UA"/>
        </w:rPr>
        <w:tab/>
      </w:r>
      <w:r w:rsidRPr="00E635F6">
        <w:rPr>
          <w:b/>
          <w:i/>
          <w:sz w:val="28"/>
          <w:szCs w:val="28"/>
          <w:lang w:val="uk-UA"/>
        </w:rPr>
        <w:tab/>
      </w:r>
      <w:r w:rsidRPr="00E635F6">
        <w:rPr>
          <w:b/>
          <w:i/>
          <w:sz w:val="28"/>
          <w:szCs w:val="28"/>
          <w:lang w:val="uk-UA"/>
        </w:rPr>
        <w:tab/>
      </w:r>
      <w:r w:rsidRPr="00E635F6">
        <w:rPr>
          <w:b/>
          <w:i/>
          <w:sz w:val="28"/>
          <w:szCs w:val="28"/>
          <w:lang w:val="uk-UA"/>
        </w:rPr>
        <w:tab/>
      </w:r>
      <w:r w:rsidRPr="00E635F6">
        <w:rPr>
          <w:b/>
          <w:i/>
          <w:sz w:val="28"/>
          <w:szCs w:val="28"/>
          <w:lang w:val="uk-UA"/>
        </w:rPr>
        <w:tab/>
      </w:r>
      <w:r w:rsidRPr="00E635F6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E635F6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9114B8" w:rsidRDefault="009114B8" w:rsidP="00F51234">
      <w:pPr>
        <w:jc w:val="both"/>
        <w:rPr>
          <w:b/>
          <w:i/>
          <w:sz w:val="28"/>
          <w:szCs w:val="28"/>
          <w:lang w:val="uk-UA"/>
        </w:rPr>
      </w:pPr>
    </w:p>
    <w:p w:rsidR="009114B8" w:rsidRDefault="009114B8" w:rsidP="00F51234">
      <w:pPr>
        <w:jc w:val="both"/>
        <w:rPr>
          <w:b/>
          <w:i/>
          <w:sz w:val="28"/>
          <w:szCs w:val="28"/>
          <w:lang w:val="uk-UA"/>
        </w:rPr>
      </w:pPr>
    </w:p>
    <w:p w:rsidR="009114B8" w:rsidRDefault="009114B8" w:rsidP="00F51234">
      <w:pPr>
        <w:jc w:val="both"/>
        <w:rPr>
          <w:b/>
          <w:i/>
          <w:sz w:val="28"/>
          <w:szCs w:val="28"/>
          <w:lang w:val="uk-UA"/>
        </w:rPr>
      </w:pPr>
    </w:p>
    <w:p w:rsidR="00360460" w:rsidRDefault="00360460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Default="001B76FC" w:rsidP="00534B57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:rsidR="001B76FC" w:rsidRPr="001B76FC" w:rsidRDefault="001B76FC" w:rsidP="00534B57">
      <w:pPr>
        <w:spacing w:after="200" w:line="276" w:lineRule="auto"/>
        <w:rPr>
          <w:b/>
          <w:i/>
          <w:sz w:val="28"/>
          <w:szCs w:val="28"/>
          <w:lang w:val="uk-UA"/>
        </w:rPr>
      </w:pPr>
    </w:p>
    <w:p w:rsidR="001B76FC" w:rsidRPr="001B76FC" w:rsidRDefault="001B76FC" w:rsidP="00534B57">
      <w:pPr>
        <w:spacing w:after="200" w:line="276" w:lineRule="auto"/>
        <w:rPr>
          <w:b/>
          <w:i/>
          <w:sz w:val="28"/>
          <w:szCs w:val="28"/>
        </w:rPr>
      </w:pPr>
    </w:p>
    <w:sectPr w:rsidR="001B76FC" w:rsidRPr="001B76FC" w:rsidSect="00D71D7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78" w:rsidRDefault="00CE5C78" w:rsidP="006923DE">
      <w:r>
        <w:separator/>
      </w:r>
    </w:p>
  </w:endnote>
  <w:endnote w:type="continuationSeparator" w:id="0">
    <w:p w:rsidR="00CE5C78" w:rsidRDefault="00CE5C78" w:rsidP="0069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78" w:rsidRDefault="00CE5C78" w:rsidP="006923DE">
      <w:r>
        <w:separator/>
      </w:r>
    </w:p>
  </w:footnote>
  <w:footnote w:type="continuationSeparator" w:id="0">
    <w:p w:rsidR="00CE5C78" w:rsidRDefault="00CE5C78" w:rsidP="0069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64485"/>
      <w:docPartObj>
        <w:docPartGallery w:val="Page Numbers (Top of Page)"/>
        <w:docPartUnique/>
      </w:docPartObj>
    </w:sdtPr>
    <w:sdtEndPr/>
    <w:sdtContent>
      <w:p w:rsidR="003C5C66" w:rsidRPr="00D71D7E" w:rsidRDefault="00B07F40" w:rsidP="00D71D7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450"/>
    <w:multiLevelType w:val="multilevel"/>
    <w:tmpl w:val="333E58C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C90EC9"/>
    <w:multiLevelType w:val="multilevel"/>
    <w:tmpl w:val="CD70D1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63A8D"/>
    <w:multiLevelType w:val="multilevel"/>
    <w:tmpl w:val="E076A106"/>
    <w:lvl w:ilvl="0">
      <w:start w:val="1"/>
      <w:numFmt w:val="none"/>
      <w:lvlText w:val="3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6CF1FC6"/>
    <w:multiLevelType w:val="multilevel"/>
    <w:tmpl w:val="3B72EEC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C864950"/>
    <w:multiLevelType w:val="multilevel"/>
    <w:tmpl w:val="9242577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DE27575"/>
    <w:multiLevelType w:val="multilevel"/>
    <w:tmpl w:val="9A6A433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13026A"/>
    <w:multiLevelType w:val="multilevel"/>
    <w:tmpl w:val="9FDE86FC"/>
    <w:lvl w:ilvl="0">
      <w:start w:val="1"/>
      <w:numFmt w:val="none"/>
      <w:lvlText w:val="3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A614E4D"/>
    <w:multiLevelType w:val="multilevel"/>
    <w:tmpl w:val="3E186BC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76"/>
        </w:tabs>
        <w:ind w:left="6776" w:hanging="2160"/>
      </w:pPr>
      <w:rPr>
        <w:rFonts w:hint="default"/>
      </w:rPr>
    </w:lvl>
  </w:abstractNum>
  <w:abstractNum w:abstractNumId="8">
    <w:nsid w:val="3B0B4547"/>
    <w:multiLevelType w:val="multilevel"/>
    <w:tmpl w:val="08D2CD1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BE91535"/>
    <w:multiLevelType w:val="multilevel"/>
    <w:tmpl w:val="996AF0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C62433C"/>
    <w:multiLevelType w:val="multilevel"/>
    <w:tmpl w:val="3E6E93E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1">
    <w:nsid w:val="522B7554"/>
    <w:multiLevelType w:val="multilevel"/>
    <w:tmpl w:val="CB4252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6391664"/>
    <w:multiLevelType w:val="multilevel"/>
    <w:tmpl w:val="4FD4D4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2160"/>
      </w:pPr>
      <w:rPr>
        <w:rFonts w:hint="default"/>
      </w:rPr>
    </w:lvl>
  </w:abstractNum>
  <w:abstractNum w:abstractNumId="13">
    <w:nsid w:val="5BE36DD6"/>
    <w:multiLevelType w:val="multilevel"/>
    <w:tmpl w:val="DED8BF5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8"/>
        </w:tabs>
        <w:ind w:left="1708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5E6C1DA0"/>
    <w:multiLevelType w:val="multilevel"/>
    <w:tmpl w:val="983A5C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0DD5977"/>
    <w:multiLevelType w:val="multilevel"/>
    <w:tmpl w:val="1FC6685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7FB5BE3"/>
    <w:multiLevelType w:val="multilevel"/>
    <w:tmpl w:val="C01A16E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6C78089A"/>
    <w:multiLevelType w:val="multilevel"/>
    <w:tmpl w:val="0296B1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2BE4642"/>
    <w:multiLevelType w:val="multilevel"/>
    <w:tmpl w:val="1FC6685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87C0ECC"/>
    <w:multiLevelType w:val="multilevel"/>
    <w:tmpl w:val="421C8AA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110"/>
        </w:tabs>
        <w:ind w:left="2110" w:hanging="14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10"/>
        </w:tabs>
        <w:ind w:left="28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0"/>
        </w:tabs>
        <w:ind w:left="42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0">
    <w:nsid w:val="7B860DDF"/>
    <w:multiLevelType w:val="multilevel"/>
    <w:tmpl w:val="4FD4D4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2160"/>
      </w:pPr>
      <w:rPr>
        <w:rFonts w:hint="default"/>
      </w:rPr>
    </w:lvl>
  </w:abstractNum>
  <w:abstractNum w:abstractNumId="21">
    <w:nsid w:val="7CD00240"/>
    <w:multiLevelType w:val="multilevel"/>
    <w:tmpl w:val="17FA58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2">
    <w:nsid w:val="7EC066FE"/>
    <w:multiLevelType w:val="multilevel"/>
    <w:tmpl w:val="C92C17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20"/>
  </w:num>
  <w:num w:numId="5">
    <w:abstractNumId w:val="10"/>
  </w:num>
  <w:num w:numId="6">
    <w:abstractNumId w:val="7"/>
  </w:num>
  <w:num w:numId="7">
    <w:abstractNumId w:val="22"/>
  </w:num>
  <w:num w:numId="8">
    <w:abstractNumId w:val="12"/>
  </w:num>
  <w:num w:numId="9">
    <w:abstractNumId w:val="2"/>
  </w:num>
  <w:num w:numId="10">
    <w:abstractNumId w:val="3"/>
  </w:num>
  <w:num w:numId="11">
    <w:abstractNumId w:val="15"/>
  </w:num>
  <w:num w:numId="12">
    <w:abstractNumId w:val="9"/>
  </w:num>
  <w:num w:numId="13">
    <w:abstractNumId w:val="18"/>
  </w:num>
  <w:num w:numId="14">
    <w:abstractNumId w:val="4"/>
  </w:num>
  <w:num w:numId="15">
    <w:abstractNumId w:val="21"/>
  </w:num>
  <w:num w:numId="16">
    <w:abstractNumId w:val="16"/>
  </w:num>
  <w:num w:numId="17">
    <w:abstractNumId w:val="19"/>
  </w:num>
  <w:num w:numId="18">
    <w:abstractNumId w:val="6"/>
  </w:num>
  <w:num w:numId="19">
    <w:abstractNumId w:val="11"/>
  </w:num>
  <w:num w:numId="20">
    <w:abstractNumId w:val="8"/>
  </w:num>
  <w:num w:numId="21">
    <w:abstractNumId w:val="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841"/>
    <w:rsid w:val="00001B4C"/>
    <w:rsid w:val="00022E9B"/>
    <w:rsid w:val="000425D2"/>
    <w:rsid w:val="0008527D"/>
    <w:rsid w:val="00143C7D"/>
    <w:rsid w:val="001B76FC"/>
    <w:rsid w:val="001C0D85"/>
    <w:rsid w:val="002E5106"/>
    <w:rsid w:val="002E66FC"/>
    <w:rsid w:val="00304A46"/>
    <w:rsid w:val="003460A6"/>
    <w:rsid w:val="00346C88"/>
    <w:rsid w:val="00360460"/>
    <w:rsid w:val="00372841"/>
    <w:rsid w:val="00393D94"/>
    <w:rsid w:val="003C2033"/>
    <w:rsid w:val="003C5C66"/>
    <w:rsid w:val="003F4EE2"/>
    <w:rsid w:val="00407646"/>
    <w:rsid w:val="004A507C"/>
    <w:rsid w:val="004E1B4E"/>
    <w:rsid w:val="00534B57"/>
    <w:rsid w:val="005A3878"/>
    <w:rsid w:val="006309C3"/>
    <w:rsid w:val="006923DE"/>
    <w:rsid w:val="006B6A05"/>
    <w:rsid w:val="006E2139"/>
    <w:rsid w:val="007357AF"/>
    <w:rsid w:val="007F6919"/>
    <w:rsid w:val="008360B3"/>
    <w:rsid w:val="009114B8"/>
    <w:rsid w:val="0094365A"/>
    <w:rsid w:val="00977C55"/>
    <w:rsid w:val="009F021A"/>
    <w:rsid w:val="00A604E3"/>
    <w:rsid w:val="00A817C6"/>
    <w:rsid w:val="00AC3894"/>
    <w:rsid w:val="00B07F40"/>
    <w:rsid w:val="00B12D4D"/>
    <w:rsid w:val="00B90B09"/>
    <w:rsid w:val="00BA7251"/>
    <w:rsid w:val="00BD16CE"/>
    <w:rsid w:val="00C404AD"/>
    <w:rsid w:val="00C77C53"/>
    <w:rsid w:val="00CD65DC"/>
    <w:rsid w:val="00CE5C78"/>
    <w:rsid w:val="00D71D7E"/>
    <w:rsid w:val="00DE7231"/>
    <w:rsid w:val="00E30B6B"/>
    <w:rsid w:val="00E37366"/>
    <w:rsid w:val="00E515BD"/>
    <w:rsid w:val="00E635F6"/>
    <w:rsid w:val="00E7207C"/>
    <w:rsid w:val="00F02AC4"/>
    <w:rsid w:val="00F51234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365A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9436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94365A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436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94365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2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2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7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e_222_2</dc:creator>
  <cp:lastModifiedBy>zagalny301_2</cp:lastModifiedBy>
  <cp:revision>28</cp:revision>
  <cp:lastPrinted>2014-09-18T06:29:00Z</cp:lastPrinted>
  <dcterms:created xsi:type="dcterms:W3CDTF">2014-09-08T12:01:00Z</dcterms:created>
  <dcterms:modified xsi:type="dcterms:W3CDTF">2014-09-25T11:06:00Z</dcterms:modified>
</cp:coreProperties>
</file>